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928AB" w:rsidRDefault="004F016A">
      <w:pPr>
        <w:pStyle w:val="Otsikko1"/>
        <w:keepNext w:val="0"/>
        <w:keepLines w:val="0"/>
        <w:pBdr>
          <w:bottom w:val="single" w:sz="6" w:space="0" w:color="4D4D4D"/>
        </w:pBdr>
        <w:spacing w:before="460" w:after="0" w:line="288" w:lineRule="auto"/>
        <w:rPr>
          <w:b/>
          <w:color w:val="4D4D4D"/>
          <w:sz w:val="46"/>
          <w:szCs w:val="46"/>
        </w:rPr>
      </w:pPr>
      <w:bookmarkStart w:id="0" w:name="_xb92agfqmy8n" w:colFirst="0" w:colLast="0"/>
      <w:bookmarkStart w:id="1" w:name="_GoBack"/>
      <w:bookmarkEnd w:id="0"/>
      <w:bookmarkEnd w:id="1"/>
      <w:r>
        <w:rPr>
          <w:b/>
          <w:color w:val="4D4D4D"/>
          <w:sz w:val="46"/>
          <w:szCs w:val="46"/>
        </w:rPr>
        <w:t>2. Omistajanvaihdossopimukset</w:t>
      </w:r>
    </w:p>
    <w:p w14:paraId="00000002" w14:textId="77777777" w:rsidR="00F928AB" w:rsidRDefault="00F928AB">
      <w:pPr>
        <w:pBdr>
          <w:bottom w:val="none" w:sz="0" w:space="11" w:color="auto"/>
        </w:pBdr>
        <w:spacing w:before="200" w:after="200" w:line="360" w:lineRule="auto"/>
        <w:rPr>
          <w:color w:val="4D4D4D"/>
          <w:sz w:val="20"/>
          <w:szCs w:val="20"/>
        </w:rPr>
      </w:pPr>
    </w:p>
    <w:p w14:paraId="00000003" w14:textId="77777777" w:rsidR="00F928AB" w:rsidRDefault="004F016A">
      <w:pPr>
        <w:pStyle w:val="Otsikko2"/>
        <w:keepNext w:val="0"/>
        <w:keepLines w:val="0"/>
        <w:spacing w:before="340" w:after="0" w:line="211" w:lineRule="auto"/>
        <w:rPr>
          <w:color w:val="4D4D4D"/>
          <w:sz w:val="34"/>
          <w:szCs w:val="34"/>
        </w:rPr>
      </w:pPr>
      <w:bookmarkStart w:id="2" w:name="_gudrigz64ify" w:colFirst="0" w:colLast="0"/>
      <w:bookmarkEnd w:id="2"/>
      <w:r>
        <w:rPr>
          <w:color w:val="0000FF"/>
          <w:sz w:val="34"/>
          <w:szCs w:val="34"/>
        </w:rPr>
        <w:t>►</w:t>
      </w:r>
      <w:r>
        <w:rPr>
          <w:color w:val="0000FF"/>
          <w:sz w:val="34"/>
          <w:szCs w:val="34"/>
        </w:rPr>
        <w:t xml:space="preserve"> </w:t>
      </w:r>
      <w:r>
        <w:rPr>
          <w:color w:val="4D4D4D"/>
          <w:sz w:val="34"/>
          <w:szCs w:val="34"/>
        </w:rPr>
        <w:t>Kiinteistön luovutus</w:t>
      </w:r>
    </w:p>
    <w:p w14:paraId="00000004" w14:textId="77777777" w:rsidR="00F928AB" w:rsidRDefault="004F016A">
      <w:pPr>
        <w:pBdr>
          <w:bottom w:val="none" w:sz="0" w:space="11" w:color="auto"/>
        </w:pBdr>
        <w:spacing w:before="200" w:after="200"/>
        <w:rPr>
          <w:color w:val="4D4D4D"/>
          <w:sz w:val="20"/>
          <w:szCs w:val="20"/>
        </w:rPr>
      </w:pPr>
      <w:r>
        <w:rPr>
          <w:color w:val="4D4D4D"/>
          <w:sz w:val="20"/>
          <w:szCs w:val="20"/>
        </w:rPr>
        <w:t>Leena Kartio – Eva Tammi-Salminen</w:t>
      </w:r>
    </w:p>
    <w:p w14:paraId="00000005" w14:textId="77777777" w:rsidR="00F928AB" w:rsidRDefault="004F016A">
      <w:pPr>
        <w:pStyle w:val="Otsikko3"/>
        <w:keepNext w:val="0"/>
        <w:keepLines w:val="0"/>
        <w:spacing w:before="260" w:after="140"/>
        <w:rPr>
          <w:color w:val="4D4D4D"/>
          <w:sz w:val="26"/>
          <w:szCs w:val="26"/>
        </w:rPr>
      </w:pPr>
      <w:bookmarkStart w:id="3" w:name="_9nnxrcczaaob" w:colFirst="0" w:colLast="0"/>
      <w:bookmarkEnd w:id="3"/>
      <w:r>
        <w:rPr>
          <w:color w:val="0000FF"/>
          <w:sz w:val="26"/>
          <w:szCs w:val="26"/>
        </w:rPr>
        <w:t>►</w:t>
      </w:r>
      <w:r>
        <w:rPr>
          <w:color w:val="0000FF"/>
          <w:sz w:val="26"/>
          <w:szCs w:val="26"/>
        </w:rPr>
        <w:t xml:space="preserve"> </w:t>
      </w:r>
      <w:r>
        <w:rPr>
          <w:color w:val="4D4D4D"/>
          <w:sz w:val="26"/>
          <w:szCs w:val="26"/>
        </w:rPr>
        <w:t>Kiinteistön kauppa</w:t>
      </w:r>
    </w:p>
    <w:p w14:paraId="00000006" w14:textId="77777777" w:rsidR="00F928AB" w:rsidRDefault="004F016A">
      <w:pPr>
        <w:pStyle w:val="Otsikko4"/>
        <w:keepNext w:val="0"/>
        <w:keepLines w:val="0"/>
        <w:spacing w:before="220" w:after="0" w:line="288" w:lineRule="auto"/>
        <w:rPr>
          <w:b/>
          <w:color w:val="4D4D4D"/>
          <w:sz w:val="22"/>
          <w:szCs w:val="22"/>
        </w:rPr>
      </w:pPr>
      <w:bookmarkStart w:id="4" w:name="_ms5c5gbw3rb1" w:colFirst="0" w:colLast="0"/>
      <w:bookmarkEnd w:id="4"/>
      <w:r>
        <w:rPr>
          <w:b/>
          <w:color w:val="4D4D4D"/>
          <w:sz w:val="22"/>
          <w:szCs w:val="22"/>
        </w:rPr>
        <w:t>Kiinteistön kaupan säännökset ja niiden soveltamisala</w:t>
      </w:r>
    </w:p>
    <w:p w14:paraId="00000007" w14:textId="77777777" w:rsidR="00F928AB" w:rsidRDefault="004F016A">
      <w:pPr>
        <w:spacing w:before="60" w:after="20"/>
        <w:rPr>
          <w:b/>
          <w:color w:val="4D4D4D"/>
          <w:sz w:val="20"/>
          <w:szCs w:val="20"/>
        </w:rPr>
      </w:pPr>
      <w:r>
        <w:rPr>
          <w:b/>
          <w:color w:val="4D4D4D"/>
          <w:sz w:val="20"/>
          <w:szCs w:val="20"/>
        </w:rPr>
        <w:t>Yleistä</w:t>
      </w:r>
    </w:p>
    <w:p w14:paraId="00000008"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09" w14:textId="77777777" w:rsidR="00F928AB" w:rsidRDefault="004F016A">
      <w:pPr>
        <w:pBdr>
          <w:bottom w:val="none" w:sz="0" w:space="11" w:color="auto"/>
        </w:pBdr>
        <w:spacing w:before="200" w:after="200"/>
        <w:rPr>
          <w:color w:val="4D4D4D"/>
          <w:sz w:val="20"/>
          <w:szCs w:val="20"/>
        </w:rPr>
      </w:pPr>
      <w:r>
        <w:rPr>
          <w:color w:val="4D4D4D"/>
          <w:sz w:val="20"/>
          <w:szCs w:val="20"/>
        </w:rPr>
        <w:t>Keskeiset kiinteistön luovutusta koskevat normit ilmenevät nykyään maakaaresta. Kiinteistön luovutusta koskevan yhtenäisen säännöstön sisällyttäminen tähän vuonna 1997 voimaan tulleeseen kiinteistöoikeudelliseen yleislakiin on ollut käytännössä varsin tärk</w:t>
      </w:r>
      <w:r>
        <w:rPr>
          <w:color w:val="4D4D4D"/>
          <w:sz w:val="20"/>
          <w:szCs w:val="20"/>
        </w:rPr>
        <w:t>eä uudistus. Ennen maakaaren voimaantuloa kiinteistön kauppaa koskevat säännökset olivat vanhat ja puutteelliset. Vuoden 1734 lain maakaaressa säädettiin kiinteistön kaupan muodosta ja eräistä muista kiinteistön luovutukseen liittyvistä kysymyksistä. Lisäk</w:t>
      </w:r>
      <w:r>
        <w:rPr>
          <w:color w:val="4D4D4D"/>
          <w:sz w:val="20"/>
          <w:szCs w:val="20"/>
        </w:rPr>
        <w:t>si kiinteistön kauppaan tuli sovellettavaksi vuonna 1864 annettu asetus sopimattomista ehdoista kiinteistönkaupoissa.</w:t>
      </w:r>
    </w:p>
    <w:p w14:paraId="0000000A" w14:textId="77777777" w:rsidR="00F928AB" w:rsidRDefault="004F016A">
      <w:pPr>
        <w:pBdr>
          <w:bottom w:val="none" w:sz="0" w:space="11" w:color="auto"/>
        </w:pBdr>
        <w:spacing w:before="200" w:after="200" w:line="360" w:lineRule="auto"/>
        <w:rPr>
          <w:color w:val="4D4D4D"/>
          <w:sz w:val="20"/>
          <w:szCs w:val="20"/>
        </w:rPr>
      </w:pPr>
      <w:hyperlink r:id="rId5" w:anchor="//Regulation/Regulation/Si601/Si601_L2//">
        <w:r>
          <w:rPr>
            <w:color w:val="0000FF"/>
            <w:sz w:val="20"/>
            <w:szCs w:val="20"/>
          </w:rPr>
          <w:t>MK 2 luvussa</w:t>
        </w:r>
      </w:hyperlink>
      <w:r>
        <w:rPr>
          <w:color w:val="4D4D4D"/>
          <w:sz w:val="20"/>
          <w:szCs w:val="20"/>
        </w:rPr>
        <w:t xml:space="preserve"> ovat säännökset kiinteistön kaupan muodosta ja sisällöstä, osapuolten oikeuksista ja velvollisuuksista sekä kaupan kohteen virheestä ja muista sopimusrikkomuksista ja niiden seuraamuksista. Sääntelyä täydentää </w:t>
      </w:r>
      <w:hyperlink r:id="rId6" w:anchor="//Regulation/Regulation/Si601/Si601_L2_P6//">
        <w:r>
          <w:rPr>
            <w:color w:val="0000FF"/>
            <w:sz w:val="20"/>
            <w:szCs w:val="20"/>
          </w:rPr>
          <w:t>MK 2:6</w:t>
        </w:r>
      </w:hyperlink>
      <w:r>
        <w:rPr>
          <w:color w:val="4D4D4D"/>
          <w:sz w:val="20"/>
          <w:szCs w:val="20"/>
        </w:rPr>
        <w:t>:ssä (572/2009) viitattu laki kaupanvahvistajista (</w:t>
      </w:r>
      <w:hyperlink r:id="rId7" w:anchor="//Regulation/Regulation/Si603///">
        <w:r>
          <w:rPr>
            <w:color w:val="0000FF"/>
            <w:sz w:val="20"/>
            <w:szCs w:val="20"/>
          </w:rPr>
          <w:t>573/2009, KaupVahvL</w:t>
        </w:r>
      </w:hyperlink>
      <w:r>
        <w:rPr>
          <w:color w:val="4D4D4D"/>
          <w:sz w:val="20"/>
          <w:szCs w:val="20"/>
        </w:rPr>
        <w:t>), jolla korvattiin aiempi, sama</w:t>
      </w:r>
      <w:r>
        <w:rPr>
          <w:color w:val="4D4D4D"/>
          <w:sz w:val="20"/>
          <w:szCs w:val="20"/>
        </w:rPr>
        <w:t>naikaisesti maakaaren kanssa voimaan tullut, kirjaamisasioiden siirtämistä koskevan lainsäädännön voimaanpanolailla nyttemmin kumottu (584/2009) kaupanvahvistaja-asetus. Säädöspohjan muutoksesta huolimatta sääntelyssä ei kuitenkaan ole tapahtunut merkittäv</w:t>
      </w:r>
      <w:r>
        <w:rPr>
          <w:color w:val="4D4D4D"/>
          <w:sz w:val="20"/>
          <w:szCs w:val="20"/>
        </w:rPr>
        <w:t>iä sisällöllisiä muutoksia (</w:t>
      </w:r>
      <w:hyperlink r:id="rId8">
        <w:r>
          <w:rPr>
            <w:color w:val="0000FF"/>
            <w:sz w:val="20"/>
            <w:szCs w:val="20"/>
          </w:rPr>
          <w:t>HE 30/2009</w:t>
        </w:r>
      </w:hyperlink>
      <w:r>
        <w:rPr>
          <w:color w:val="4D4D4D"/>
          <w:sz w:val="20"/>
          <w:szCs w:val="20"/>
        </w:rPr>
        <w:t xml:space="preserve"> vp, s. 10–11).</w:t>
      </w:r>
    </w:p>
    <w:p w14:paraId="0000000B"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Kiinteistön kaupan kannalta tärkeitä säännöksiä sisältyy myös </w:t>
      </w:r>
      <w:hyperlink r:id="rId9" w:anchor="//Regulation/Regulation/Si601/Si601_L3//">
        <w:r>
          <w:rPr>
            <w:color w:val="0000FF"/>
            <w:sz w:val="20"/>
            <w:szCs w:val="20"/>
          </w:rPr>
          <w:t>MK 3 lukuun</w:t>
        </w:r>
      </w:hyperlink>
      <w:r>
        <w:rPr>
          <w:color w:val="4D4D4D"/>
          <w:sz w:val="20"/>
          <w:szCs w:val="20"/>
        </w:rPr>
        <w:t>, jossa säännellään kiinteistön saannonmoitetta ja kolmansille kuuluvien oikeuksien pysyvyyttä kiinteistönkaupassa. Maakaaren kiinteistön luovutusta koskevia säännöksiä sovelletaan vain luovutuksiin, jotka on tehty 1.1.1997 t</w:t>
      </w:r>
      <w:r>
        <w:rPr>
          <w:color w:val="4D4D4D"/>
          <w:sz w:val="20"/>
          <w:szCs w:val="20"/>
        </w:rPr>
        <w:t>ai myöhemmin (</w:t>
      </w:r>
      <w:hyperlink r:id="rId10" w:anchor="//Regulation/Regulation/Si602/Si602_P4//">
        <w:r>
          <w:rPr>
            <w:color w:val="0000FF"/>
            <w:sz w:val="20"/>
            <w:szCs w:val="20"/>
          </w:rPr>
          <w:t>MKVPL 4.1</w:t>
        </w:r>
      </w:hyperlink>
      <w:r>
        <w:rPr>
          <w:color w:val="4D4D4D"/>
          <w:sz w:val="20"/>
          <w:szCs w:val="20"/>
        </w:rPr>
        <w:t xml:space="preserve"> §). Maakaaren voimaantulo ei siten vaikuta taannehtivasti aikaisemmin tehtyjen kiinteistön kauppojen tai muiden luovutusten oikeudell</w:t>
      </w:r>
      <w:r>
        <w:rPr>
          <w:color w:val="4D4D4D"/>
          <w:sz w:val="20"/>
          <w:szCs w:val="20"/>
        </w:rPr>
        <w:t xml:space="preserve">iseen arviointiin. On kuitenkin huomattava, että </w:t>
      </w:r>
      <w:hyperlink r:id="rId11" w:anchor="//Regulation/Regulation/Si601/Si601_L3//">
        <w:r>
          <w:rPr>
            <w:color w:val="0000FF"/>
            <w:sz w:val="20"/>
            <w:szCs w:val="20"/>
          </w:rPr>
          <w:t>MK 3 luvun</w:t>
        </w:r>
      </w:hyperlink>
      <w:r>
        <w:rPr>
          <w:color w:val="4D4D4D"/>
          <w:sz w:val="20"/>
          <w:szCs w:val="20"/>
        </w:rPr>
        <w:t xml:space="preserve"> sääntely tulee sovellettavaksi esimerkiksi arvioitaessa ennen maakaaren voimaantuloa tehdyn kiint</w:t>
      </w:r>
      <w:r>
        <w:rPr>
          <w:color w:val="4D4D4D"/>
          <w:sz w:val="20"/>
          <w:szCs w:val="20"/>
        </w:rPr>
        <w:t>eistön tai sen osan (kuten määräalan) luovutuksen sitovuutta myöhempään, maakaaren voimaantulon jälkeen tehdyn kiinteistön luovutuksen saajaan nähden.</w:t>
      </w:r>
    </w:p>
    <w:p w14:paraId="0000000C" w14:textId="77777777" w:rsidR="00F928AB" w:rsidRDefault="004F016A">
      <w:pPr>
        <w:spacing w:before="60" w:after="20"/>
        <w:rPr>
          <w:b/>
          <w:color w:val="4D4D4D"/>
          <w:sz w:val="20"/>
          <w:szCs w:val="20"/>
        </w:rPr>
      </w:pPr>
      <w:r>
        <w:rPr>
          <w:b/>
          <w:color w:val="4D4D4D"/>
          <w:sz w:val="20"/>
          <w:szCs w:val="20"/>
        </w:rPr>
        <w:t>Muu lainsäädäntö</w:t>
      </w:r>
    </w:p>
    <w:p w14:paraId="0000000D"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0E"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lastRenderedPageBreak/>
        <w:t>Maakaaren sääntelyn ulkopuolelle jää kiinteist</w:t>
      </w:r>
      <w:r>
        <w:rPr>
          <w:color w:val="4D4D4D"/>
          <w:sz w:val="20"/>
          <w:szCs w:val="20"/>
        </w:rPr>
        <w:t>ön markkinointia ja kiinteistönvälitystä sekä maanhankinnan rajoituksia koskeva lainsäädäntö. Sama koskee säännöksiä osapuolten kelpoisuudesta kaupan tekemiseen. Yleinen sopimusoikeudellinen lainsäädäntö tulee sovellettavaksi myös kiinteistönkauppaan. Tärk</w:t>
      </w:r>
      <w:r>
        <w:rPr>
          <w:color w:val="4D4D4D"/>
          <w:sz w:val="20"/>
          <w:szCs w:val="20"/>
        </w:rPr>
        <w:t>ein kiinteistön kauppaa koskeva sopimusoikeudellinen säännös on laki varallisuusoikeudellisista oikeustoimista (</w:t>
      </w:r>
      <w:hyperlink r:id="rId12" w:anchor="//Regulation/Regulation/Si402///">
        <w:r>
          <w:rPr>
            <w:color w:val="0000FF"/>
            <w:sz w:val="20"/>
            <w:szCs w:val="20"/>
          </w:rPr>
          <w:t>oikeustoimilaki, OikTL</w:t>
        </w:r>
      </w:hyperlink>
      <w:r>
        <w:rPr>
          <w:color w:val="4D4D4D"/>
          <w:sz w:val="20"/>
          <w:szCs w:val="20"/>
        </w:rPr>
        <w:t>).</w:t>
      </w:r>
    </w:p>
    <w:p w14:paraId="0000000F"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Oikeustoimilain sopimuksen t</w:t>
      </w:r>
      <w:r>
        <w:rPr>
          <w:color w:val="4D4D4D"/>
          <w:sz w:val="20"/>
          <w:szCs w:val="20"/>
        </w:rPr>
        <w:t xml:space="preserve">ekemistä koskeva </w:t>
      </w:r>
      <w:hyperlink r:id="rId13" w:anchor="//Regulation/Regulation/Si402///">
        <w:r>
          <w:rPr>
            <w:color w:val="0000FF"/>
            <w:sz w:val="20"/>
            <w:szCs w:val="20"/>
          </w:rPr>
          <w:t>1 luku</w:t>
        </w:r>
      </w:hyperlink>
      <w:r>
        <w:rPr>
          <w:color w:val="4D4D4D"/>
          <w:sz w:val="20"/>
          <w:szCs w:val="20"/>
        </w:rPr>
        <w:t xml:space="preserve"> ei kuitenkaan tule kiinteistön kauppaan sovellettavaksi, koska määrämuotoiset sopimukset jäävät tämän lain </w:t>
      </w:r>
      <w:hyperlink r:id="rId14" w:anchor="//Regulation/Regulation/Si402///">
        <w:r>
          <w:rPr>
            <w:color w:val="0000FF"/>
            <w:sz w:val="20"/>
            <w:szCs w:val="20"/>
          </w:rPr>
          <w:t>1</w:t>
        </w:r>
      </w:hyperlink>
      <w:r>
        <w:rPr>
          <w:color w:val="4D4D4D"/>
          <w:sz w:val="20"/>
          <w:szCs w:val="20"/>
        </w:rPr>
        <w:t xml:space="preserve"> §:n 2 momentin mukaan luvun soveltamisalan ulkopuolelle. Sen sijaan varsinkin sopimuksen sovittelua koskevia </w:t>
      </w:r>
      <w:hyperlink r:id="rId15" w:anchor="//Regulation/Regulation/Si402/Si402_L3//">
        <w:r>
          <w:rPr>
            <w:color w:val="0000FF"/>
            <w:sz w:val="20"/>
            <w:szCs w:val="20"/>
          </w:rPr>
          <w:t>OikTL 3 luvun</w:t>
        </w:r>
      </w:hyperlink>
      <w:r>
        <w:rPr>
          <w:color w:val="4D4D4D"/>
          <w:sz w:val="20"/>
          <w:szCs w:val="20"/>
        </w:rPr>
        <w:t xml:space="preserve">säännöksiä sovelletaan käytännössä kiinteistön kauppaan usein. </w:t>
      </w:r>
      <w:hyperlink r:id="rId16" w:anchor="//Regulation/Regulation/Si601/Si601_L2_P11//">
        <w:r>
          <w:rPr>
            <w:color w:val="0000FF"/>
            <w:sz w:val="20"/>
            <w:szCs w:val="20"/>
          </w:rPr>
          <w:t>MK 2:11.3</w:t>
        </w:r>
      </w:hyperlink>
      <w:r>
        <w:rPr>
          <w:color w:val="4D4D4D"/>
          <w:sz w:val="20"/>
          <w:szCs w:val="20"/>
        </w:rPr>
        <w:t xml:space="preserve">:ssa on nimenomaisesti viitattukin kohtuuttoman ehdon sovittelua koskevaan </w:t>
      </w:r>
      <w:hyperlink r:id="rId17" w:anchor="//Regulation/Regulation/Si402/Si402_P36//">
        <w:r>
          <w:rPr>
            <w:color w:val="0000FF"/>
            <w:sz w:val="20"/>
            <w:szCs w:val="20"/>
          </w:rPr>
          <w:t>OikTL 36</w:t>
        </w:r>
      </w:hyperlink>
      <w:r>
        <w:rPr>
          <w:color w:val="4D4D4D"/>
          <w:sz w:val="20"/>
          <w:szCs w:val="20"/>
        </w:rPr>
        <w:t xml:space="preserve"> §:ään. Oikeustoimilain muutoksin (1261/1994) tämän sovittelusäännöksen u</w:t>
      </w:r>
      <w:r>
        <w:rPr>
          <w:color w:val="4D4D4D"/>
          <w:sz w:val="20"/>
          <w:szCs w:val="20"/>
        </w:rPr>
        <w:t xml:space="preserve">lkopuolelle on kuitenkin rajattu elinkeinonharjoittajien ja kuluttajien väliset kiinteistönkaupat. Niihin sovelletaan nyttemmin </w:t>
      </w:r>
      <w:r>
        <w:rPr>
          <w:color w:val="4D4D4D"/>
          <w:sz w:val="20"/>
          <w:szCs w:val="20"/>
          <w:shd w:val="clear" w:color="auto" w:fill="DCDCDC"/>
        </w:rPr>
        <w:t>KSL 4:1:n</w:t>
      </w:r>
      <w:r>
        <w:rPr>
          <w:color w:val="4D4D4D"/>
          <w:sz w:val="20"/>
          <w:szCs w:val="20"/>
        </w:rPr>
        <w:t xml:space="preserve"> sovittelusäännöstä ja siihen liittyvää </w:t>
      </w:r>
      <w:r>
        <w:rPr>
          <w:color w:val="4D4D4D"/>
          <w:sz w:val="20"/>
          <w:szCs w:val="20"/>
          <w:shd w:val="clear" w:color="auto" w:fill="DCDCDC"/>
        </w:rPr>
        <w:t>4:2:n</w:t>
      </w:r>
      <w:r>
        <w:rPr>
          <w:color w:val="4D4D4D"/>
          <w:sz w:val="20"/>
          <w:szCs w:val="20"/>
        </w:rPr>
        <w:t xml:space="preserve"> säännöstä.</w:t>
      </w:r>
    </w:p>
    <w:p w14:paraId="00000010" w14:textId="77777777" w:rsidR="00F928AB" w:rsidRDefault="004F016A">
      <w:pPr>
        <w:rPr>
          <w:color w:val="4D4D4D"/>
          <w:sz w:val="20"/>
          <w:szCs w:val="20"/>
        </w:rPr>
      </w:pPr>
      <w:hyperlink r:id="rId18" w:anchor="//Regulation/Regulation/Yr501/Yr501_L4//">
        <w:r>
          <w:rPr>
            <w:color w:val="0000FF"/>
            <w:sz w:val="20"/>
            <w:szCs w:val="20"/>
          </w:rPr>
          <w:t>KSL 4:1</w:t>
        </w:r>
      </w:hyperlink>
      <w:r>
        <w:rPr>
          <w:color w:val="4D4D4D"/>
          <w:sz w:val="20"/>
          <w:szCs w:val="20"/>
        </w:rPr>
        <w:t xml:space="preserve"> ja </w:t>
      </w:r>
      <w:hyperlink r:id="rId19" w:anchor="//Regulation/Regulation/Yr501/Yr501_L4_P2//">
        <w:r>
          <w:rPr>
            <w:color w:val="0000FF"/>
            <w:sz w:val="20"/>
            <w:szCs w:val="20"/>
          </w:rPr>
          <w:t>4:2</w:t>
        </w:r>
      </w:hyperlink>
      <w:r>
        <w:rPr>
          <w:color w:val="4D4D4D"/>
          <w:sz w:val="20"/>
          <w:szCs w:val="20"/>
        </w:rPr>
        <w:t xml:space="preserve"> muutettu lailla 26.4.2019/596, voimaan 1.9.2019.</w:t>
      </w:r>
    </w:p>
    <w:p w14:paraId="00000011" w14:textId="77777777" w:rsidR="00F928AB" w:rsidRDefault="004F016A">
      <w:pPr>
        <w:spacing w:before="60" w:after="20"/>
        <w:rPr>
          <w:b/>
          <w:color w:val="4D4D4D"/>
          <w:sz w:val="20"/>
          <w:szCs w:val="20"/>
        </w:rPr>
      </w:pPr>
      <w:r>
        <w:rPr>
          <w:b/>
          <w:color w:val="4D4D4D"/>
          <w:sz w:val="20"/>
          <w:szCs w:val="20"/>
        </w:rPr>
        <w:t>Kauppalainsäädännön vaikutus</w:t>
      </w:r>
    </w:p>
    <w:p w14:paraId="00000012"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w:t>
      </w:r>
      <w:r>
        <w:rPr>
          <w:i/>
          <w:color w:val="4D4D4D"/>
          <w:sz w:val="20"/>
          <w:szCs w:val="20"/>
        </w:rPr>
        <w:t>ekstin 10.1.2011.</w:t>
      </w:r>
    </w:p>
    <w:p w14:paraId="00000013"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Maakaarta valmisteltaessa ei ajatuksena alkuaan ollut sisällyttää siihen kauppaa koskevia säännöksiä (ks. Kartio 1987, s. 868). Kimmokkeen siihen, että myös kiinteistön kauppa tuli maakaaressa säännellyksi, antoivat osaltaan maakaaren valmisteluvaiheessa v</w:t>
      </w:r>
      <w:r>
        <w:rPr>
          <w:color w:val="4D4D4D"/>
          <w:sz w:val="20"/>
          <w:szCs w:val="20"/>
        </w:rPr>
        <w:t>ireillä olleet muun kauppalainsäädännön uudistukset (</w:t>
      </w:r>
      <w:hyperlink r:id="rId20" w:anchor="//Regulation/Regulation/Si501///">
        <w:r>
          <w:rPr>
            <w:color w:val="0000FF"/>
            <w:sz w:val="20"/>
            <w:szCs w:val="20"/>
          </w:rPr>
          <w:t>KL, 355/1987</w:t>
        </w:r>
      </w:hyperlink>
      <w:r>
        <w:rPr>
          <w:color w:val="4D4D4D"/>
          <w:sz w:val="20"/>
          <w:szCs w:val="20"/>
        </w:rPr>
        <w:t xml:space="preserve"> ja </w:t>
      </w:r>
      <w:hyperlink r:id="rId21" w:anchor="//Regulation/Regulation/Si505///">
        <w:r>
          <w:rPr>
            <w:color w:val="0000FF"/>
            <w:sz w:val="20"/>
            <w:szCs w:val="20"/>
          </w:rPr>
          <w:t>AsKL,</w:t>
        </w:r>
        <w:r>
          <w:rPr>
            <w:color w:val="0000FF"/>
            <w:sz w:val="20"/>
            <w:szCs w:val="20"/>
          </w:rPr>
          <w:t xml:space="preserve"> 843/1994</w:t>
        </w:r>
      </w:hyperlink>
      <w:r>
        <w:rPr>
          <w:color w:val="4D4D4D"/>
          <w:sz w:val="20"/>
          <w:szCs w:val="20"/>
        </w:rPr>
        <w:t xml:space="preserve">). Asuntokauppalain säännöksillä on ollut välitöntä vaikutusta jäljempänä jaksossa </w:t>
      </w:r>
      <w:hyperlink r:id="rId22" w:anchor="/kohta:VII((20)SOPIMUSTYYPEIST((c4)(:2.((20)Omistajanvaihdossopimukset(:Kiinteist((f6)n((20)luovutus(:Kiinteist((f6)n((20)kauppa(:Kuluttajakaupat/piste:t8qr">
        <w:r>
          <w:rPr>
            <w:color w:val="0000FF"/>
            <w:sz w:val="20"/>
            <w:szCs w:val="20"/>
          </w:rPr>
          <w:t>Kuluttajakaupat</w:t>
        </w:r>
      </w:hyperlink>
      <w:r>
        <w:rPr>
          <w:color w:val="4D4D4D"/>
          <w:sz w:val="20"/>
          <w:szCs w:val="20"/>
        </w:rPr>
        <w:t xml:space="preserve"> lähemmin tarkasteltaviin kuluttajakaupaksi kutsutun kaupan säännöksiin maakaaressa. Suurin osa kaikista maamme kiinteistönkaupoista on kuitenkin yksityisten väl</w:t>
      </w:r>
      <w:r>
        <w:rPr>
          <w:color w:val="4D4D4D"/>
          <w:sz w:val="20"/>
          <w:szCs w:val="20"/>
        </w:rPr>
        <w:t>isiä asuinkiinteistöjen kauppoja taikka muita sellaisia kiinteistönkauppoja, joihin nämä erityissäännökset eivät tule sovellettaviksi.</w:t>
      </w:r>
    </w:p>
    <w:p w14:paraId="00000014"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Sääntelyn yleiset tavoitteet</w:t>
      </w:r>
    </w:p>
    <w:p w14:paraId="00000015"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16" w14:textId="77777777" w:rsidR="00F928AB" w:rsidRDefault="004F016A">
      <w:pPr>
        <w:pBdr>
          <w:bottom w:val="none" w:sz="0" w:space="11" w:color="auto"/>
        </w:pBdr>
        <w:spacing w:before="200" w:after="200"/>
        <w:rPr>
          <w:color w:val="4D4D4D"/>
          <w:sz w:val="20"/>
          <w:szCs w:val="20"/>
        </w:rPr>
      </w:pPr>
      <w:r>
        <w:rPr>
          <w:color w:val="4D4D4D"/>
          <w:sz w:val="20"/>
          <w:szCs w:val="20"/>
        </w:rPr>
        <w:t>Kiinteistön kaupan sääntelyn keskeisiä tavoittei</w:t>
      </w:r>
      <w:r>
        <w:rPr>
          <w:color w:val="4D4D4D"/>
          <w:sz w:val="20"/>
          <w:szCs w:val="20"/>
        </w:rPr>
        <w:t>ta ja niiden toteuttamisen keinoja maakaaressa voidaan tiivistäen luonnehtia seuraavasti:</w:t>
      </w:r>
    </w:p>
    <w:p w14:paraId="00000017" w14:textId="77777777" w:rsidR="00F928AB" w:rsidRDefault="004F016A">
      <w:pPr>
        <w:pBdr>
          <w:bottom w:val="none" w:sz="0" w:space="11" w:color="auto"/>
        </w:pBdr>
        <w:spacing w:before="200" w:after="200"/>
        <w:rPr>
          <w:color w:val="4D4D4D"/>
          <w:sz w:val="20"/>
          <w:szCs w:val="20"/>
        </w:rPr>
      </w:pPr>
      <w:r>
        <w:rPr>
          <w:color w:val="4D4D4D"/>
          <w:sz w:val="20"/>
          <w:szCs w:val="20"/>
        </w:rPr>
        <w:t>1. Pyrkimys taata kiinteistöä koskevien omistussuhteiden julkisuus ja selkeys:</w:t>
      </w:r>
    </w:p>
    <w:p w14:paraId="00000018" w14:textId="77777777" w:rsidR="00F928AB" w:rsidRDefault="004F016A">
      <w:pPr>
        <w:numPr>
          <w:ilvl w:val="0"/>
          <w:numId w:val="5"/>
        </w:numPr>
      </w:pPr>
      <w:r>
        <w:rPr>
          <w:color w:val="4D4D4D"/>
          <w:sz w:val="20"/>
          <w:szCs w:val="20"/>
        </w:rPr>
        <w:t>kaupan ankara muotovaatimus ja sen ulottuminen esisopimuksiin ja sopimuksiin, joilla ka</w:t>
      </w:r>
      <w:r>
        <w:rPr>
          <w:color w:val="4D4D4D"/>
          <w:sz w:val="20"/>
          <w:szCs w:val="20"/>
        </w:rPr>
        <w:t>uppa puretaan</w:t>
      </w:r>
    </w:p>
    <w:p w14:paraId="00000019" w14:textId="77777777" w:rsidR="00F928AB" w:rsidRDefault="004F016A">
      <w:pPr>
        <w:numPr>
          <w:ilvl w:val="0"/>
          <w:numId w:val="5"/>
        </w:numPr>
      </w:pPr>
      <w:r>
        <w:rPr>
          <w:color w:val="4D4D4D"/>
          <w:sz w:val="20"/>
          <w:szCs w:val="20"/>
        </w:rPr>
        <w:t>julkisen kaupanvahvistajan järjestelmä ja siihen liittyvä kaupanvahvistajan ilmoitusvelvollisuus</w:t>
      </w:r>
    </w:p>
    <w:p w14:paraId="0000001A" w14:textId="77777777" w:rsidR="00F928AB" w:rsidRDefault="004F016A">
      <w:pPr>
        <w:numPr>
          <w:ilvl w:val="0"/>
          <w:numId w:val="5"/>
        </w:numPr>
      </w:pPr>
      <w:r>
        <w:rPr>
          <w:color w:val="4D4D4D"/>
          <w:sz w:val="20"/>
          <w:szCs w:val="20"/>
        </w:rPr>
        <w:t>epämääräisen ajan jatkuvien välitilojen estäminen omistajanvaihdoksissa (esisopimusta ja ehdollista kauppaa sekä perustettavan yhtiön lukuun tehtävää kauppaa koskeva sääntely)</w:t>
      </w:r>
    </w:p>
    <w:p w14:paraId="0000001B" w14:textId="77777777" w:rsidR="00F928AB" w:rsidRDefault="004F016A">
      <w:pPr>
        <w:numPr>
          <w:ilvl w:val="0"/>
          <w:numId w:val="5"/>
        </w:numPr>
      </w:pPr>
      <w:r>
        <w:rPr>
          <w:color w:val="4D4D4D"/>
          <w:sz w:val="20"/>
          <w:szCs w:val="20"/>
        </w:rPr>
        <w:t>julkisuusvaatimus kolmanteen vaikutuksensa ulottavien kaupan ehtojen osalta</w:t>
      </w:r>
    </w:p>
    <w:p w14:paraId="0000001C" w14:textId="77777777" w:rsidR="00F928AB" w:rsidRDefault="004F016A">
      <w:pPr>
        <w:numPr>
          <w:ilvl w:val="0"/>
          <w:numId w:val="5"/>
        </w:numPr>
      </w:pPr>
      <w:r>
        <w:rPr>
          <w:color w:val="4D4D4D"/>
          <w:sz w:val="20"/>
          <w:szCs w:val="20"/>
        </w:rPr>
        <w:lastRenderedPageBreak/>
        <w:t>sell</w:t>
      </w:r>
      <w:r>
        <w:rPr>
          <w:color w:val="4D4D4D"/>
          <w:sz w:val="20"/>
          <w:szCs w:val="20"/>
        </w:rPr>
        <w:t>aisten ehtojen pätemättömyys, jotka ovat omiaan lisäämään epävarmuutta omistussuhteissa ja aiheuttamaan kielteisiä vaikutuksia kiinteistön käyttöön ja investointeihin.</w:t>
      </w:r>
    </w:p>
    <w:p w14:paraId="0000001D" w14:textId="77777777" w:rsidR="00F928AB" w:rsidRDefault="004F016A">
      <w:pPr>
        <w:pBdr>
          <w:bottom w:val="none" w:sz="0" w:space="11" w:color="auto"/>
        </w:pBdr>
        <w:spacing w:before="200" w:after="200"/>
        <w:rPr>
          <w:color w:val="4D4D4D"/>
          <w:sz w:val="20"/>
          <w:szCs w:val="20"/>
        </w:rPr>
      </w:pPr>
      <w:r>
        <w:rPr>
          <w:color w:val="4D4D4D"/>
          <w:sz w:val="20"/>
          <w:szCs w:val="20"/>
        </w:rPr>
        <w:t>2. Kiinteistönvaihdannan uusien, ajanmukaisten vaatimusten huomioon ottaminen:</w:t>
      </w:r>
    </w:p>
    <w:p w14:paraId="0000001E" w14:textId="77777777" w:rsidR="00F928AB" w:rsidRDefault="004F016A">
      <w:pPr>
        <w:numPr>
          <w:ilvl w:val="0"/>
          <w:numId w:val="1"/>
        </w:numPr>
      </w:pPr>
      <w:r>
        <w:rPr>
          <w:color w:val="4D4D4D"/>
          <w:sz w:val="20"/>
          <w:szCs w:val="20"/>
        </w:rPr>
        <w:t>määräalan</w:t>
      </w:r>
      <w:r>
        <w:rPr>
          <w:color w:val="4D4D4D"/>
          <w:sz w:val="20"/>
          <w:szCs w:val="20"/>
        </w:rPr>
        <w:t xml:space="preserve"> rinnastaminen kiinteistöön luovutuksen kohteena</w:t>
      </w:r>
    </w:p>
    <w:p w14:paraId="0000001F" w14:textId="77777777" w:rsidR="00F928AB" w:rsidRDefault="004F016A">
      <w:pPr>
        <w:numPr>
          <w:ilvl w:val="0"/>
          <w:numId w:val="1"/>
        </w:numPr>
      </w:pPr>
      <w:r>
        <w:rPr>
          <w:color w:val="4D4D4D"/>
          <w:sz w:val="20"/>
          <w:szCs w:val="20"/>
        </w:rPr>
        <w:t>pyrkimys välttää ”muotoa muodon vuoksi” (vapaamuotoisten ehtojen salliminen tietyissä rajoissa, lainhuudon muotovirheen korjaava vaikutus)</w:t>
      </w:r>
    </w:p>
    <w:p w14:paraId="00000020" w14:textId="77777777" w:rsidR="00F928AB" w:rsidRDefault="004F016A">
      <w:pPr>
        <w:numPr>
          <w:ilvl w:val="0"/>
          <w:numId w:val="1"/>
        </w:numPr>
      </w:pPr>
      <w:r>
        <w:rPr>
          <w:color w:val="4D4D4D"/>
          <w:sz w:val="20"/>
          <w:szCs w:val="20"/>
        </w:rPr>
        <w:t>kaupan purkavien ehtojen salliminen ja ostajan oikeusaseman vahvista</w:t>
      </w:r>
      <w:r>
        <w:rPr>
          <w:color w:val="4D4D4D"/>
          <w:sz w:val="20"/>
          <w:szCs w:val="20"/>
        </w:rPr>
        <w:t>minen ehdollisissa saannoissa</w:t>
      </w:r>
    </w:p>
    <w:p w14:paraId="00000021" w14:textId="77777777" w:rsidR="00F928AB" w:rsidRDefault="004F016A">
      <w:pPr>
        <w:numPr>
          <w:ilvl w:val="0"/>
          <w:numId w:val="1"/>
        </w:numPr>
      </w:pPr>
      <w:r>
        <w:rPr>
          <w:color w:val="4D4D4D"/>
          <w:sz w:val="20"/>
          <w:szCs w:val="20"/>
        </w:rPr>
        <w:t>ostajan tavallista vahvempi suoja ns. kuluttajakaupoissa.</w:t>
      </w:r>
    </w:p>
    <w:p w14:paraId="00000022" w14:textId="77777777" w:rsidR="00F928AB" w:rsidRDefault="004F016A">
      <w:pPr>
        <w:pBdr>
          <w:bottom w:val="none" w:sz="0" w:space="11" w:color="auto"/>
        </w:pBdr>
        <w:spacing w:before="200" w:after="200"/>
        <w:rPr>
          <w:color w:val="4D4D4D"/>
          <w:sz w:val="20"/>
          <w:szCs w:val="20"/>
        </w:rPr>
      </w:pPr>
      <w:r>
        <w:rPr>
          <w:color w:val="4D4D4D"/>
          <w:sz w:val="20"/>
          <w:szCs w:val="20"/>
        </w:rPr>
        <w:t>3. Oikeusvarmuuden lisääminen ostajan ja myyjän välisessä suhteessa:</w:t>
      </w:r>
    </w:p>
    <w:p w14:paraId="00000023" w14:textId="77777777" w:rsidR="00F928AB" w:rsidRDefault="004F016A">
      <w:pPr>
        <w:numPr>
          <w:ilvl w:val="0"/>
          <w:numId w:val="6"/>
        </w:numPr>
      </w:pPr>
      <w:r>
        <w:rPr>
          <w:color w:val="4D4D4D"/>
          <w:sz w:val="20"/>
          <w:szCs w:val="20"/>
        </w:rPr>
        <w:t>pyrkimys sääntelyn kattavuuteen</w:t>
      </w:r>
    </w:p>
    <w:p w14:paraId="00000024" w14:textId="77777777" w:rsidR="00F928AB" w:rsidRDefault="004F016A">
      <w:pPr>
        <w:numPr>
          <w:ilvl w:val="0"/>
          <w:numId w:val="6"/>
        </w:numPr>
      </w:pPr>
      <w:r>
        <w:rPr>
          <w:color w:val="4D4D4D"/>
          <w:sz w:val="20"/>
          <w:szCs w:val="20"/>
        </w:rPr>
        <w:t>osapuolten oikeuksien ja velvollisuuksien mahdollisimman täsmälline</w:t>
      </w:r>
      <w:r>
        <w:rPr>
          <w:color w:val="4D4D4D"/>
          <w:sz w:val="20"/>
          <w:szCs w:val="20"/>
        </w:rPr>
        <w:t>n sääntely laissa.</w:t>
      </w:r>
    </w:p>
    <w:p w14:paraId="00000025" w14:textId="77777777" w:rsidR="00F928AB" w:rsidRDefault="004F016A">
      <w:pPr>
        <w:pBdr>
          <w:left w:val="none" w:sz="0" w:space="11" w:color="auto"/>
          <w:bottom w:val="none" w:sz="0" w:space="11" w:color="auto"/>
        </w:pBdr>
        <w:spacing w:before="200" w:after="200" w:line="360" w:lineRule="auto"/>
        <w:rPr>
          <w:color w:val="218A21"/>
          <w:sz w:val="20"/>
          <w:szCs w:val="20"/>
        </w:rPr>
      </w:pPr>
      <w:r>
        <w:rPr>
          <w:color w:val="218A21"/>
          <w:sz w:val="20"/>
          <w:szCs w:val="20"/>
        </w:rPr>
        <w:t xml:space="preserve">Kiinteistön kauppaa koskevien maakaaren säännösten tavoitteista yleisesti ks. </w:t>
      </w:r>
      <w:hyperlink r:id="rId23">
        <w:r>
          <w:rPr>
            <w:color w:val="0000FF"/>
            <w:sz w:val="20"/>
            <w:szCs w:val="20"/>
          </w:rPr>
          <w:t>HE 120/1994</w:t>
        </w:r>
      </w:hyperlink>
      <w:r>
        <w:rPr>
          <w:color w:val="218A21"/>
          <w:sz w:val="20"/>
          <w:szCs w:val="20"/>
        </w:rPr>
        <w:t xml:space="preserve"> vp, s. 20–21 ja sääntelyn erityispiirteistä lisäksi Jokela – Kartio – Ojanen 2010, s. </w:t>
      </w:r>
      <w:r>
        <w:rPr>
          <w:color w:val="218A21"/>
          <w:sz w:val="20"/>
          <w:szCs w:val="20"/>
        </w:rPr>
        <w:t>17 – 19.</w:t>
      </w:r>
    </w:p>
    <w:p w14:paraId="00000026" w14:textId="77777777" w:rsidR="00F928AB" w:rsidRDefault="004F016A">
      <w:pPr>
        <w:spacing w:before="60" w:after="20"/>
        <w:rPr>
          <w:b/>
          <w:color w:val="4D4D4D"/>
          <w:sz w:val="20"/>
          <w:szCs w:val="20"/>
        </w:rPr>
      </w:pPr>
      <w:r>
        <w:rPr>
          <w:b/>
          <w:color w:val="4D4D4D"/>
          <w:sz w:val="20"/>
          <w:szCs w:val="20"/>
        </w:rPr>
        <w:t>Maakaaren yleislain luonne</w:t>
      </w:r>
    </w:p>
    <w:p w14:paraId="00000027"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28"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Edellä tarkoitettuja kuluttajakauppoja lukuun ottamatta </w:t>
      </w:r>
      <w:hyperlink r:id="rId24" w:anchor="//Regulation/Regulation/Si601/Si601_L2//">
        <w:r>
          <w:rPr>
            <w:color w:val="0000FF"/>
            <w:sz w:val="20"/>
            <w:szCs w:val="20"/>
          </w:rPr>
          <w:t>MK 2 luvun</w:t>
        </w:r>
      </w:hyperlink>
      <w:r>
        <w:rPr>
          <w:color w:val="4D4D4D"/>
          <w:sz w:val="20"/>
          <w:szCs w:val="20"/>
        </w:rPr>
        <w:t xml:space="preserve"> säännökset koskevat kaikkea kiinteistön kauppaa riippumatta osapuolten henkilöstä taikka kiinteistön käyttötarkoituksesta. Erityyppisiin kiinteistöihin liittyviä erityisongelmia ei ole katsottu mahdolliseksi säännellä laissa. Myöskään heikomman suojaan li</w:t>
      </w:r>
      <w:r>
        <w:rPr>
          <w:color w:val="4D4D4D"/>
          <w:sz w:val="20"/>
          <w:szCs w:val="20"/>
        </w:rPr>
        <w:t>ittyvien näkökohtien ei ole katsottu tulevan kiinteistönkaupassa näkyville samaan tapaan kuin esimerkiksi maan- tai huoneenvuokrassa taikka tyypillisissä elinkeinonharjoittajien ja kuluttajien välisissä sopimuksissa. Maakaarta säädettäessä lähdettiin siitä</w:t>
      </w:r>
      <w:r>
        <w:rPr>
          <w:color w:val="4D4D4D"/>
          <w:sz w:val="20"/>
          <w:szCs w:val="20"/>
        </w:rPr>
        <w:t xml:space="preserve">, että pelkästään osapuolten ostajan ja myyjän roolien perusteella ei voida arvioida, kumpi heistä on heikompi toiseen osapuoleen nähden niin, että voisi taloudellisen asemansa tai asiantuntemuksensa perusteella määrätä sopimusehdosta. Tästä huolimatta ja </w:t>
      </w:r>
      <w:r>
        <w:rPr>
          <w:color w:val="4D4D4D"/>
          <w:sz w:val="20"/>
          <w:szCs w:val="20"/>
        </w:rPr>
        <w:t xml:space="preserve">etenkin verrattuna aiempaan sääntelyyn ostajan asemaa on kuitenkin suojattu enemmän. Tämä johtuu siitä, että myyjällä katsotaan kiinteistön omistajana ja haltijana olevan lähtökohtaisesti enemmän tietoa kiinteistöstä ja sen ominaisuuksista. (Ks. </w:t>
      </w:r>
      <w:hyperlink r:id="rId25">
        <w:r>
          <w:rPr>
            <w:color w:val="0000FF"/>
            <w:sz w:val="20"/>
            <w:szCs w:val="20"/>
          </w:rPr>
          <w:t>HE 120/1994</w:t>
        </w:r>
      </w:hyperlink>
      <w:r>
        <w:rPr>
          <w:color w:val="4D4D4D"/>
          <w:sz w:val="20"/>
          <w:szCs w:val="20"/>
        </w:rPr>
        <w:t xml:space="preserve"> vp, s. 21.)</w:t>
      </w:r>
    </w:p>
    <w:p w14:paraId="00000029"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Sopimusvapaus ja sen rajoitukset</w:t>
      </w:r>
    </w:p>
    <w:p w14:paraId="0000002A"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2B"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Kiinteistön kaupassa, kuten muissakin varallisuusoikeudellisissa sopimuksissa, lähtökohtana on sopimusva</w:t>
      </w:r>
      <w:r>
        <w:rPr>
          <w:color w:val="4D4D4D"/>
          <w:sz w:val="20"/>
          <w:szCs w:val="20"/>
        </w:rPr>
        <w:t xml:space="preserve">paus. Tämä ilmenee </w:t>
      </w:r>
      <w:hyperlink r:id="rId26" w:anchor="//Regulation/Regulation/Si601/Si601_L2_P9//">
        <w:r>
          <w:rPr>
            <w:color w:val="0000FF"/>
            <w:sz w:val="20"/>
            <w:szCs w:val="20"/>
          </w:rPr>
          <w:t>MK 2:9</w:t>
        </w:r>
      </w:hyperlink>
      <w:r>
        <w:rPr>
          <w:color w:val="4D4D4D"/>
          <w:sz w:val="20"/>
          <w:szCs w:val="20"/>
        </w:rPr>
        <w:t>:n säännöksestä. Vain edellä mainituissa kuluttajakaupoissa kauppasopimuksen sisältöä koskevaa sopimusvapautta on rajoitettu ostajaa suojaavin erityissäännöksin (</w:t>
      </w:r>
      <w:hyperlink r:id="rId27" w:anchor="//Regulation/Regulation/Si601/Si601_L2_P10//">
        <w:r>
          <w:rPr>
            <w:color w:val="0000FF"/>
            <w:sz w:val="20"/>
            <w:szCs w:val="20"/>
          </w:rPr>
          <w:t>MK 2:10</w:t>
        </w:r>
      </w:hyperlink>
      <w:r>
        <w:rPr>
          <w:color w:val="4D4D4D"/>
          <w:sz w:val="20"/>
          <w:szCs w:val="20"/>
        </w:rPr>
        <w:t xml:space="preserve">). (Ks. niistä jäljempänä </w:t>
      </w:r>
      <w:hyperlink r:id="rId28" w:anchor="/kohta:VII((20)SOPIMUSTYYPEIST((c4)(:2.((20)Omistajanvaihdossopimukset(:Kiinteist((f6)n((20)luovutus(:Kiinteist((f6)n((20)kauppa(:Kuluttajakaupat/piste:t8qr">
        <w:r>
          <w:rPr>
            <w:color w:val="0000FF"/>
            <w:sz w:val="20"/>
            <w:szCs w:val="20"/>
          </w:rPr>
          <w:t>Kuluttajakaupat</w:t>
        </w:r>
      </w:hyperlink>
      <w:r>
        <w:rPr>
          <w:color w:val="4D4D4D"/>
          <w:sz w:val="20"/>
          <w:szCs w:val="20"/>
        </w:rPr>
        <w:t>)</w:t>
      </w:r>
    </w:p>
    <w:p w14:paraId="0000002C"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Muissa kiinteistön kaupoissa voidaan vapaasti sopia osapuolten oikeuksista ja velvollisuuksista </w:t>
      </w:r>
      <w:hyperlink r:id="rId29" w:anchor="//Regulation/Regulation/Si601/Si601_L2_P9//">
        <w:r>
          <w:rPr>
            <w:color w:val="0000FF"/>
            <w:sz w:val="20"/>
            <w:szCs w:val="20"/>
          </w:rPr>
          <w:t>MK 2:9.2</w:t>
        </w:r>
      </w:hyperlink>
      <w:r>
        <w:rPr>
          <w:color w:val="4D4D4D"/>
          <w:sz w:val="20"/>
          <w:szCs w:val="20"/>
        </w:rPr>
        <w:t>:ss</w:t>
      </w:r>
      <w:r>
        <w:rPr>
          <w:color w:val="4D4D4D"/>
          <w:sz w:val="20"/>
          <w:szCs w:val="20"/>
        </w:rPr>
        <w:t>a säädetyin rajoituksin. Tämän lainkohdan mukaan ostajan oikeuksia vedota virheeseen tai sopimusrikkomukseen voidaan rajoittaa vain sopimalla yksilöidysti siitä, millä tavoin ostajan asema poikkeaa laissa säädetystä. Täsmälliset, yksilöidyt, myyjän vastuut</w:t>
      </w:r>
      <w:r>
        <w:rPr>
          <w:color w:val="4D4D4D"/>
          <w:sz w:val="20"/>
          <w:szCs w:val="20"/>
        </w:rPr>
        <w:t xml:space="preserve">a tavalla tai toisella rajoittavat sopimusehdot ovat siis sitovia. Kuten jäljempänä (kohta </w:t>
      </w:r>
      <w:hyperlink r:id="rId30" w:anchor="/kohta:VII((20)SOPIMUSTYYPEIST((c4)(:2.((20)Omistajanvaihdossopimukset(:Kiinteist((f6)n((20)luovutus(:Kiinteist((f6)n((20)kauppa(:Virhe((20)kaupan((20)kohteessa(:Yksil((f6)idyt((20)vastuunrajoitusehdot/piste:t8me">
        <w:r>
          <w:rPr>
            <w:color w:val="0000FF"/>
            <w:sz w:val="20"/>
            <w:szCs w:val="20"/>
          </w:rPr>
          <w:t>Yksilöidyt vastuunrajoitusehdot</w:t>
        </w:r>
      </w:hyperlink>
      <w:r>
        <w:rPr>
          <w:color w:val="4D4D4D"/>
          <w:sz w:val="20"/>
          <w:szCs w:val="20"/>
        </w:rPr>
        <w:t>) lähemmin ilmenee, kysymys siitä, milloin sopimusehto on riittävän täsmällisesti ja yksil</w:t>
      </w:r>
      <w:r>
        <w:rPr>
          <w:color w:val="4D4D4D"/>
          <w:sz w:val="20"/>
          <w:szCs w:val="20"/>
        </w:rPr>
        <w:t>öidysti laadittu poistaakseen myyjän vastuun, on käytännössä noussut usein esiin.</w:t>
      </w:r>
    </w:p>
    <w:p w14:paraId="0000002D" w14:textId="77777777" w:rsidR="00F928AB" w:rsidRDefault="004F016A">
      <w:pPr>
        <w:spacing w:before="60" w:after="20"/>
        <w:rPr>
          <w:b/>
          <w:color w:val="4D4D4D"/>
          <w:sz w:val="20"/>
          <w:szCs w:val="20"/>
        </w:rPr>
      </w:pPr>
      <w:r>
        <w:rPr>
          <w:b/>
          <w:color w:val="4D4D4D"/>
          <w:sz w:val="20"/>
          <w:szCs w:val="20"/>
        </w:rPr>
        <w:t>Sääntelyn alaiset saannot</w:t>
      </w:r>
    </w:p>
    <w:p w14:paraId="0000002E"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2F" w14:textId="77777777" w:rsidR="00F928AB" w:rsidRDefault="004F016A">
      <w:pPr>
        <w:pBdr>
          <w:bottom w:val="none" w:sz="0" w:space="11" w:color="auto"/>
        </w:pBdr>
        <w:spacing w:before="200" w:after="200" w:line="360" w:lineRule="auto"/>
        <w:rPr>
          <w:color w:val="4D4D4D"/>
          <w:sz w:val="20"/>
          <w:szCs w:val="20"/>
        </w:rPr>
      </w:pPr>
      <w:hyperlink r:id="rId31" w:anchor="//Regulation/Regulation/Si601/Si601_L2//">
        <w:r>
          <w:rPr>
            <w:color w:val="0000FF"/>
            <w:sz w:val="20"/>
            <w:szCs w:val="20"/>
          </w:rPr>
          <w:t>MK 2</w:t>
        </w:r>
      </w:hyperlink>
      <w:r>
        <w:rPr>
          <w:color w:val="4D4D4D"/>
          <w:sz w:val="20"/>
          <w:szCs w:val="20"/>
        </w:rPr>
        <w:t xml:space="preserve"> ja</w:t>
      </w:r>
      <w:r>
        <w:rPr>
          <w:color w:val="4D4D4D"/>
          <w:sz w:val="20"/>
          <w:szCs w:val="20"/>
        </w:rPr>
        <w:t xml:space="preserve"> </w:t>
      </w:r>
      <w:hyperlink r:id="rId32" w:anchor="//Regulation/Regulation/Si601/Si601_L3//">
        <w:r>
          <w:rPr>
            <w:color w:val="0000FF"/>
            <w:sz w:val="20"/>
            <w:szCs w:val="20"/>
          </w:rPr>
          <w:t>3 lukujen</w:t>
        </w:r>
      </w:hyperlink>
      <w:r>
        <w:rPr>
          <w:color w:val="4D4D4D"/>
          <w:sz w:val="20"/>
          <w:szCs w:val="20"/>
        </w:rPr>
        <w:t xml:space="preserve"> säännökset on kirjoitettu niin, että ne koskevat kiinteistön kauppaa. Säännösten soveltamisala on kuitenkin mainittua laajempi. Maakaaressa saanno</w:t>
      </w:r>
      <w:r>
        <w:rPr>
          <w:color w:val="4D4D4D"/>
          <w:sz w:val="20"/>
          <w:szCs w:val="20"/>
        </w:rPr>
        <w:t xml:space="preserve">lla tarkoitetaan kiinteistön omistusoikeuden saamista. Saantojen tärkeä perusjako on jako luovutussaantoihin ja muihin saantoihin, kuten </w:t>
      </w:r>
      <w:hyperlink r:id="rId33" w:anchor="//Regulation/Regulation/Si601///">
        <w:r>
          <w:rPr>
            <w:color w:val="0000FF"/>
            <w:sz w:val="20"/>
            <w:szCs w:val="20"/>
          </w:rPr>
          <w:t>MK 1:1</w:t>
        </w:r>
      </w:hyperlink>
      <w:r>
        <w:rPr>
          <w:color w:val="4D4D4D"/>
          <w:sz w:val="20"/>
          <w:szCs w:val="20"/>
        </w:rPr>
        <w:t>:stä ilmenee. Luovutuk</w:t>
      </w:r>
      <w:r>
        <w:rPr>
          <w:color w:val="4D4D4D"/>
          <w:sz w:val="20"/>
          <w:szCs w:val="20"/>
        </w:rPr>
        <w:t>sen käsite on avoin. Ylivoimaisesti yleisin luovutussaanto on kauppa, tärkeitä ovat lisäksi vaihto ja lahja. Muita maakaaressa nimenomaisesti mainittuja luovutuksia ovat kiinteistön luovutus yhtiöön osaketta tai osuutta vastaan sekä sopimus määräosin omist</w:t>
      </w:r>
      <w:r>
        <w:rPr>
          <w:color w:val="4D4D4D"/>
          <w:sz w:val="20"/>
          <w:szCs w:val="20"/>
        </w:rPr>
        <w:t>etun kiinteistön jakamisesta.</w:t>
      </w:r>
    </w:p>
    <w:p w14:paraId="00000030" w14:textId="77777777" w:rsidR="00F928AB" w:rsidRDefault="004F016A">
      <w:pPr>
        <w:pBdr>
          <w:left w:val="none" w:sz="0" w:space="11" w:color="auto"/>
          <w:bottom w:val="none" w:sz="0" w:space="11" w:color="auto"/>
        </w:pBdr>
        <w:spacing w:before="200" w:after="200" w:line="360" w:lineRule="auto"/>
        <w:rPr>
          <w:color w:val="218A21"/>
          <w:sz w:val="20"/>
          <w:szCs w:val="20"/>
        </w:rPr>
      </w:pPr>
      <w:r>
        <w:rPr>
          <w:color w:val="218A21"/>
          <w:sz w:val="20"/>
          <w:szCs w:val="20"/>
        </w:rPr>
        <w:t>Jos esimerkiksi A ja B, jotka omistavat määräosin kiinteistörekisteriin merkityn tontin, tekevät keskenään sopimuksen tontin jakamisesta niin, että kumpikin saa yksinomistukseensa tietyn määräalan tontista, kyseessä on luovutu</w:t>
      </w:r>
      <w:r>
        <w:rPr>
          <w:color w:val="218A21"/>
          <w:sz w:val="20"/>
          <w:szCs w:val="20"/>
        </w:rPr>
        <w:t>kseen perustuva määräalan saanto, joka on myös huudatettava (</w:t>
      </w:r>
      <w:hyperlink r:id="rId34" w:anchor="//Regulation/Regulation/Si601/Si601_L11//">
        <w:r>
          <w:rPr>
            <w:color w:val="0000FF"/>
            <w:sz w:val="20"/>
            <w:szCs w:val="20"/>
          </w:rPr>
          <w:t>MK 11:1</w:t>
        </w:r>
      </w:hyperlink>
      <w:r>
        <w:rPr>
          <w:color w:val="218A21"/>
          <w:sz w:val="20"/>
          <w:szCs w:val="20"/>
        </w:rPr>
        <w:t>). Merkitystä ei ole sillä, että A:lla ja B:llä ehkä entuudestaan on kummallakin lainhuu</w:t>
      </w:r>
      <w:r>
        <w:rPr>
          <w:color w:val="218A21"/>
          <w:sz w:val="20"/>
          <w:szCs w:val="20"/>
        </w:rPr>
        <w:t xml:space="preserve">to 1/2:een tontista. Kirjaamisviranomainen ei viran puolesta voi siirtää näitä lainhuutoja määräaloja koskeviksi. Lainhuutotiedon merkitseminen viranomaisen aloitteesta on mahdollista vain, jos välissä ei ole saantoa (ks. </w:t>
      </w:r>
      <w:hyperlink r:id="rId35" w:anchor="//Regulation/Regulation/Si601/Si601_L11_P7//">
        <w:r>
          <w:rPr>
            <w:color w:val="0000FF"/>
            <w:sz w:val="20"/>
            <w:szCs w:val="20"/>
          </w:rPr>
          <w:t>MK 11:7</w:t>
        </w:r>
      </w:hyperlink>
      <w:r>
        <w:rPr>
          <w:color w:val="218A21"/>
          <w:sz w:val="20"/>
          <w:szCs w:val="20"/>
        </w:rPr>
        <w:t>).</w:t>
      </w:r>
    </w:p>
    <w:p w14:paraId="00000031" w14:textId="77777777" w:rsidR="00F928AB" w:rsidRDefault="004F016A">
      <w:pPr>
        <w:pBdr>
          <w:bottom w:val="none" w:sz="0" w:space="11" w:color="auto"/>
        </w:pBdr>
        <w:spacing w:before="200" w:after="200" w:line="360" w:lineRule="auto"/>
        <w:rPr>
          <w:color w:val="4D4D4D"/>
          <w:sz w:val="20"/>
          <w:szCs w:val="20"/>
        </w:rPr>
      </w:pPr>
      <w:hyperlink r:id="rId36" w:anchor="//Regulation/Regulation/Si601/Si601_L2//">
        <w:r>
          <w:rPr>
            <w:color w:val="0000FF"/>
            <w:sz w:val="20"/>
            <w:szCs w:val="20"/>
          </w:rPr>
          <w:t>MK 2 luvun</w:t>
        </w:r>
      </w:hyperlink>
      <w:r>
        <w:rPr>
          <w:color w:val="4D4D4D"/>
          <w:sz w:val="20"/>
          <w:szCs w:val="20"/>
        </w:rPr>
        <w:t xml:space="preserve"> muotoa ja ehtoja koskevia säännöksiä sovelletaan kaikkiin luovutuksiin (</w:t>
      </w:r>
      <w:hyperlink r:id="rId37" w:anchor="//Regulation/Regulation/Si601///">
        <w:r>
          <w:rPr>
            <w:color w:val="0000FF"/>
            <w:sz w:val="20"/>
            <w:szCs w:val="20"/>
          </w:rPr>
          <w:t>MK 1:1</w:t>
        </w:r>
      </w:hyperlink>
      <w:r>
        <w:rPr>
          <w:color w:val="4D4D4D"/>
          <w:sz w:val="20"/>
          <w:szCs w:val="20"/>
        </w:rPr>
        <w:t xml:space="preserve">). Vaihtoon ja lahjaan sovelletaan kaupan säännöksiä </w:t>
      </w:r>
      <w:hyperlink r:id="rId38" w:anchor="//Regulation/Regulation/Si601/Si601_L4//">
        <w:r>
          <w:rPr>
            <w:color w:val="0000FF"/>
            <w:sz w:val="20"/>
            <w:szCs w:val="20"/>
          </w:rPr>
          <w:t>MK 4 luvussa</w:t>
        </w:r>
      </w:hyperlink>
      <w:r>
        <w:rPr>
          <w:color w:val="4D4D4D"/>
          <w:sz w:val="20"/>
          <w:szCs w:val="20"/>
        </w:rPr>
        <w:t xml:space="preserve"> säädetyssä laajuudessa. Sääntelyyn näiden luovutusmuotojen osalta palataan jäljempänä jaksoissa </w:t>
      </w:r>
      <w:hyperlink r:id="rId39" w:anchor="/kohta:VII((20)SOPIMUSTYYPEIST((c4)(:2.((20)Omistajanvaihdossopimukset(:Kiinteist((f6)n((20)luovutus(:Kiinteist((f6)jen((20)vaihto/piste:t8sC">
        <w:r>
          <w:rPr>
            <w:color w:val="0000FF"/>
            <w:sz w:val="20"/>
            <w:szCs w:val="20"/>
          </w:rPr>
          <w:t>Kiinteistöjen vaihto</w:t>
        </w:r>
      </w:hyperlink>
      <w:r>
        <w:rPr>
          <w:color w:val="4D4D4D"/>
          <w:sz w:val="20"/>
          <w:szCs w:val="20"/>
        </w:rPr>
        <w:t xml:space="preserve"> ja </w:t>
      </w:r>
      <w:hyperlink r:id="rId40" w:anchor="/kohta:VII((20)SOPIMUSTYYPEIST((c4)(:2.((20)Omistajanvaihdossopimukset(:Kiinteist((f6)n((20)luovutus(:Kiinteist((f6)n((20)lahja/piste:t8sa">
        <w:r>
          <w:rPr>
            <w:color w:val="0000FF"/>
            <w:sz w:val="20"/>
            <w:szCs w:val="20"/>
          </w:rPr>
          <w:t>Kiinteistön lahja</w:t>
        </w:r>
      </w:hyperlink>
      <w:r>
        <w:rPr>
          <w:color w:val="4D4D4D"/>
          <w:sz w:val="20"/>
          <w:szCs w:val="20"/>
        </w:rPr>
        <w:t>.</w:t>
      </w:r>
    </w:p>
    <w:p w14:paraId="00000032" w14:textId="77777777" w:rsidR="00F928AB" w:rsidRDefault="004F016A">
      <w:pPr>
        <w:spacing w:before="60" w:after="20"/>
        <w:rPr>
          <w:b/>
          <w:color w:val="4D4D4D"/>
          <w:sz w:val="20"/>
          <w:szCs w:val="20"/>
        </w:rPr>
      </w:pPr>
      <w:r>
        <w:rPr>
          <w:b/>
          <w:color w:val="4D4D4D"/>
          <w:sz w:val="20"/>
          <w:szCs w:val="20"/>
        </w:rPr>
        <w:t>Vuokraoikeuden luovutus</w:t>
      </w:r>
    </w:p>
    <w:p w14:paraId="00000033"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34"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Maakaaren kiinteistön luovutu</w:t>
      </w:r>
      <w:r>
        <w:rPr>
          <w:color w:val="4D4D4D"/>
          <w:sz w:val="20"/>
          <w:szCs w:val="20"/>
        </w:rPr>
        <w:t>sta koskevat säännökset on muotosäännöksiä ja niihin asiallisesti liittyviä säännöksiä (</w:t>
      </w:r>
      <w:hyperlink r:id="rId41" w:anchor="//Regulation/Regulation/Si601/Si601_L2//">
        <w:r>
          <w:rPr>
            <w:color w:val="0000FF"/>
            <w:sz w:val="20"/>
            <w:szCs w:val="20"/>
          </w:rPr>
          <w:t>MK 2:1</w:t>
        </w:r>
      </w:hyperlink>
      <w:r>
        <w:rPr>
          <w:color w:val="4D4D4D"/>
          <w:sz w:val="20"/>
          <w:szCs w:val="20"/>
        </w:rPr>
        <w:t>–8) lukuun ottamatta ulotettu myös vuokra- ja muun käyttöoikeud</w:t>
      </w:r>
      <w:r>
        <w:rPr>
          <w:color w:val="4D4D4D"/>
          <w:sz w:val="20"/>
          <w:szCs w:val="20"/>
        </w:rPr>
        <w:t>en luovutukseen silloin, kun alueella on tai sille saadaan rakentaa oikeudenhaltijalle kuuluva rakennus tai kiinteä laitos tai rakennelma. Käyttöoikeuden vapaata siirrettävyyttä ei edellytetä (vrt. ymmärrettävästi toisin käyttöoikeuden kiinnitys- ja pantti</w:t>
      </w:r>
      <w:r>
        <w:rPr>
          <w:color w:val="4D4D4D"/>
          <w:sz w:val="20"/>
          <w:szCs w:val="20"/>
        </w:rPr>
        <w:t xml:space="preserve">oikeuskelpoisuuden osalta </w:t>
      </w:r>
      <w:hyperlink r:id="rId42" w:anchor="//Regulation/Regulation/Si601/Si601_L14_P2//">
        <w:r>
          <w:rPr>
            <w:color w:val="0000FF"/>
            <w:sz w:val="20"/>
            <w:szCs w:val="20"/>
          </w:rPr>
          <w:t>MK 14:2</w:t>
        </w:r>
      </w:hyperlink>
      <w:r>
        <w:rPr>
          <w:color w:val="4D4D4D"/>
          <w:sz w:val="20"/>
          <w:szCs w:val="20"/>
        </w:rPr>
        <w:t xml:space="preserve"> ja </w:t>
      </w:r>
      <w:hyperlink r:id="rId43" w:anchor="//Regulation/Regulation/Si601/Si601_L19//">
        <w:r>
          <w:rPr>
            <w:color w:val="0000FF"/>
            <w:sz w:val="20"/>
            <w:szCs w:val="20"/>
          </w:rPr>
          <w:t>19:1</w:t>
        </w:r>
      </w:hyperlink>
      <w:r>
        <w:rPr>
          <w:color w:val="4D4D4D"/>
          <w:sz w:val="20"/>
          <w:szCs w:val="20"/>
        </w:rPr>
        <w:t xml:space="preserve">). Virhettä </w:t>
      </w:r>
      <w:r>
        <w:rPr>
          <w:color w:val="4D4D4D"/>
          <w:sz w:val="20"/>
          <w:szCs w:val="20"/>
        </w:rPr>
        <w:t>ja sopimusrikkomuksia säännellään siten samoin kuin kiinteistön kaupassa. Nämä luovutukset jäävät irtaimen kauppalain soveltamisalan ulkopuolelle (</w:t>
      </w:r>
      <w:hyperlink r:id="rId44" w:anchor="//Regulation/Regulation/Si501///">
        <w:r>
          <w:rPr>
            <w:color w:val="0000FF"/>
            <w:sz w:val="20"/>
            <w:szCs w:val="20"/>
          </w:rPr>
          <w:t>KL 1:1.3</w:t>
        </w:r>
      </w:hyperlink>
      <w:r>
        <w:rPr>
          <w:color w:val="4D4D4D"/>
          <w:sz w:val="20"/>
          <w:szCs w:val="20"/>
        </w:rPr>
        <w:t>, ks. edel</w:t>
      </w:r>
      <w:r>
        <w:rPr>
          <w:color w:val="4D4D4D"/>
          <w:sz w:val="20"/>
          <w:szCs w:val="20"/>
        </w:rPr>
        <w:t xml:space="preserve">lä </w:t>
      </w:r>
      <w:hyperlink r:id="rId45" w:anchor="/kohta:VII((20)SOPIMUSTYYPEIST((c4)(:2.((20)Omistajanvaihdossopimukset(:Irtaimen((20)esineen((20)luovutus(:Irtaimen((20)kauppa/piste:t7m5">
        <w:r>
          <w:rPr>
            <w:color w:val="0000FF"/>
            <w:sz w:val="20"/>
            <w:szCs w:val="20"/>
          </w:rPr>
          <w:t>Irtaimen kauppa</w:t>
        </w:r>
      </w:hyperlink>
      <w:r>
        <w:rPr>
          <w:color w:val="4D4D4D"/>
          <w:sz w:val="20"/>
          <w:szCs w:val="20"/>
        </w:rPr>
        <w:t>).</w:t>
      </w:r>
    </w:p>
    <w:p w14:paraId="00000035" w14:textId="77777777" w:rsidR="00F928AB" w:rsidRDefault="004F016A">
      <w:pPr>
        <w:pBdr>
          <w:bottom w:val="none" w:sz="0" w:space="11" w:color="auto"/>
        </w:pBdr>
        <w:spacing w:before="200" w:after="200"/>
        <w:rPr>
          <w:color w:val="4D4D4D"/>
          <w:sz w:val="20"/>
          <w:szCs w:val="20"/>
        </w:rPr>
      </w:pPr>
      <w:r>
        <w:rPr>
          <w:color w:val="4D4D4D"/>
          <w:sz w:val="20"/>
          <w:szCs w:val="20"/>
        </w:rPr>
        <w:t>Vuokraoikeuden luovutussopimus on tehtävä kirjallisesti ja siihen on merkittävä samat tiedot kuin kiinteistön kauppakirjaan, jos luovutus on kirjaamisvelvollisuuden alainen (</w:t>
      </w:r>
      <w:r>
        <w:rPr>
          <w:color w:val="4D4D4D"/>
          <w:sz w:val="20"/>
          <w:szCs w:val="20"/>
          <w:shd w:val="clear" w:color="auto" w:fill="DCDCDC"/>
        </w:rPr>
        <w:t>MK 4:4.2</w:t>
      </w:r>
      <w:r>
        <w:rPr>
          <w:color w:val="4D4D4D"/>
          <w:sz w:val="20"/>
          <w:szCs w:val="20"/>
        </w:rPr>
        <w:t>). Tämän säännöksen syrjäyttämisestä ei kuitenkaan seuraa luovutuksen päte</w:t>
      </w:r>
      <w:r>
        <w:rPr>
          <w:color w:val="4D4D4D"/>
          <w:sz w:val="20"/>
          <w:szCs w:val="20"/>
        </w:rPr>
        <w:t>mättömyys.</w:t>
      </w:r>
    </w:p>
    <w:p w14:paraId="00000036" w14:textId="77777777" w:rsidR="00F928AB" w:rsidRDefault="004F016A">
      <w:pPr>
        <w:rPr>
          <w:color w:val="4D4D4D"/>
          <w:sz w:val="20"/>
          <w:szCs w:val="20"/>
        </w:rPr>
      </w:pPr>
      <w:hyperlink r:id="rId46" w:anchor="//Regulation/Regulation/Si601/Si601_L4_P4//">
        <w:r>
          <w:rPr>
            <w:color w:val="0000FF"/>
            <w:sz w:val="20"/>
            <w:szCs w:val="20"/>
          </w:rPr>
          <w:t>MK 4:4.2</w:t>
        </w:r>
      </w:hyperlink>
      <w:r>
        <w:rPr>
          <w:color w:val="4D4D4D"/>
          <w:sz w:val="20"/>
          <w:szCs w:val="20"/>
        </w:rPr>
        <w:t xml:space="preserve"> muutettu ja lisätty 3 mom. lailla 4.2.2011/96, voimaan 1.11.2013 (L 622/2013).</w:t>
      </w:r>
    </w:p>
    <w:p w14:paraId="00000037" w14:textId="77777777" w:rsidR="00F928AB" w:rsidRDefault="004F016A">
      <w:pPr>
        <w:spacing w:before="60" w:after="20"/>
        <w:rPr>
          <w:b/>
          <w:color w:val="4D4D4D"/>
          <w:sz w:val="20"/>
          <w:szCs w:val="20"/>
        </w:rPr>
      </w:pPr>
      <w:r>
        <w:rPr>
          <w:b/>
          <w:color w:val="4D4D4D"/>
          <w:sz w:val="20"/>
          <w:szCs w:val="20"/>
        </w:rPr>
        <w:t>Muut saannot</w:t>
      </w:r>
    </w:p>
    <w:p w14:paraId="00000038"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39"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Muut kuin luovutussaannot jäävät kokonaan maakaaren kiinteistön kauppaa koskevan sääntelyn ulkopuolelle. </w:t>
      </w:r>
      <w:hyperlink r:id="rId47" w:anchor="//Regulation/Regulation/Si601///">
        <w:r>
          <w:rPr>
            <w:color w:val="0000FF"/>
            <w:sz w:val="20"/>
            <w:szCs w:val="20"/>
          </w:rPr>
          <w:t>MK 1:1</w:t>
        </w:r>
      </w:hyperlink>
      <w:r>
        <w:rPr>
          <w:color w:val="4D4D4D"/>
          <w:sz w:val="20"/>
          <w:szCs w:val="20"/>
        </w:rPr>
        <w:t xml:space="preserve">:ssä mainitut perintöön, testamenttiin, ositukseen ja </w:t>
      </w:r>
      <w:r>
        <w:rPr>
          <w:color w:val="4D4D4D"/>
          <w:sz w:val="20"/>
          <w:szCs w:val="20"/>
        </w:rPr>
        <w:t>lunastukseen perustuvat saannot ovat näistä muista saannoista yleisimpiä. Maakaaren säännöksiä ei sovelleta myöskään, jos kiinteistön omistajanvaihdos perustuu yhtiön purkautumiseen taikka yhtiöiden sulautumiseen toisiinsa.</w:t>
      </w:r>
    </w:p>
    <w:p w14:paraId="0000003A" w14:textId="77777777" w:rsidR="00F928AB" w:rsidRDefault="004F016A">
      <w:pPr>
        <w:pBdr>
          <w:bottom w:val="none" w:sz="0" w:space="11" w:color="auto"/>
        </w:pBdr>
        <w:spacing w:before="200" w:after="200"/>
        <w:rPr>
          <w:color w:val="4D4D4D"/>
          <w:sz w:val="20"/>
          <w:szCs w:val="20"/>
        </w:rPr>
      </w:pPr>
      <w:r>
        <w:rPr>
          <w:color w:val="4D4D4D"/>
          <w:sz w:val="20"/>
          <w:szCs w:val="20"/>
        </w:rPr>
        <w:t>Ulosottomiehen toimittama kiinte</w:t>
      </w:r>
      <w:r>
        <w:rPr>
          <w:color w:val="4D4D4D"/>
          <w:sz w:val="20"/>
          <w:szCs w:val="20"/>
        </w:rPr>
        <w:t>istön myynti ulosmittausmenettelyn johdosta tapahtuu omistajan tahdosta riippumatta, eikä tästä näkökulmasta ole luovutussaanto, olipa myyntitapana sitten julkinen huutokauppa tai vapaa myynti.</w:t>
      </w:r>
    </w:p>
    <w:p w14:paraId="0000003B" w14:textId="77777777" w:rsidR="00F928AB" w:rsidRDefault="004F016A">
      <w:pPr>
        <w:pBdr>
          <w:bottom w:val="none" w:sz="0" w:space="11" w:color="auto"/>
        </w:pBdr>
        <w:spacing w:before="200" w:after="200" w:line="360" w:lineRule="auto"/>
        <w:rPr>
          <w:color w:val="4D4D4D"/>
          <w:sz w:val="20"/>
          <w:szCs w:val="20"/>
        </w:rPr>
      </w:pPr>
      <w:hyperlink r:id="rId48" w:anchor="//Regulation/Regulation/Pr601/Pr601_L5_P7//">
        <w:r>
          <w:rPr>
            <w:color w:val="0000FF"/>
            <w:sz w:val="20"/>
            <w:szCs w:val="20"/>
          </w:rPr>
          <w:t>UK 5:7</w:t>
        </w:r>
      </w:hyperlink>
      <w:r>
        <w:rPr>
          <w:color w:val="4D4D4D"/>
          <w:sz w:val="20"/>
          <w:szCs w:val="20"/>
        </w:rPr>
        <w:t xml:space="preserve">:n mukaiseen vapaaseen yksityismyyntiin, jossa myyjänä on oikeudellisesti kiinteistön omistaja, sovelletaan kuitenkin </w:t>
      </w:r>
      <w:hyperlink r:id="rId49" w:anchor="//Regulation/Regulation/Si601/Si601_L2//">
        <w:r>
          <w:rPr>
            <w:color w:val="0000FF"/>
            <w:sz w:val="20"/>
            <w:szCs w:val="20"/>
          </w:rPr>
          <w:t>MK 2 luvun</w:t>
        </w:r>
      </w:hyperlink>
      <w:r>
        <w:rPr>
          <w:color w:val="4D4D4D"/>
          <w:sz w:val="20"/>
          <w:szCs w:val="20"/>
        </w:rPr>
        <w:t xml:space="preserve"> säännöksiä, jolloin kauppa on tehtävä maakaaren määrämuotoa noudattaen ja kaupan ehdot määräytyvät kauppasopimuksen ja maakaaren säännösten pohjalta. Niin ikään sellaisiin ostaja</w:t>
      </w:r>
      <w:r>
        <w:rPr>
          <w:color w:val="4D4D4D"/>
          <w:sz w:val="20"/>
          <w:szCs w:val="20"/>
        </w:rPr>
        <w:t xml:space="preserve">n ja myyjän välisiin sopimusoikeudellisiin kysymyksiin kuin myyjän virhevastuuseen sovelletaan </w:t>
      </w:r>
      <w:hyperlink r:id="rId50" w:anchor="//Regulation/Regulation/Si601/Si601_L2//">
        <w:r>
          <w:rPr>
            <w:color w:val="0000FF"/>
            <w:sz w:val="20"/>
            <w:szCs w:val="20"/>
          </w:rPr>
          <w:t>MK 2 luvun</w:t>
        </w:r>
      </w:hyperlink>
      <w:r>
        <w:rPr>
          <w:color w:val="4D4D4D"/>
          <w:sz w:val="20"/>
          <w:szCs w:val="20"/>
        </w:rPr>
        <w:t xml:space="preserve"> kauppaa koskevia säännöksiä. Myös vapaata yksityism</w:t>
      </w:r>
      <w:r>
        <w:rPr>
          <w:color w:val="4D4D4D"/>
          <w:sz w:val="20"/>
          <w:szCs w:val="20"/>
        </w:rPr>
        <w:t xml:space="preserve">yyntiä, samoin kuin muita ulosmittauksen johdosta toimitettavia myyntitapoja koskee kuitenkin </w:t>
      </w:r>
      <w:hyperlink r:id="rId51" w:anchor="//Regulation/Regulation/Pr601/Pr601_L5_P8//">
        <w:r>
          <w:rPr>
            <w:color w:val="0000FF"/>
            <w:sz w:val="20"/>
            <w:szCs w:val="20"/>
          </w:rPr>
          <w:t>UK 5:8</w:t>
        </w:r>
      </w:hyperlink>
      <w:r>
        <w:rPr>
          <w:color w:val="4D4D4D"/>
          <w:sz w:val="20"/>
          <w:szCs w:val="20"/>
        </w:rPr>
        <w:t>. Sen perusteella ostajan suoja kiinteistön mahdollist</w:t>
      </w:r>
      <w:r>
        <w:rPr>
          <w:color w:val="4D4D4D"/>
          <w:sz w:val="20"/>
          <w:szCs w:val="20"/>
        </w:rPr>
        <w:t xml:space="preserve">a oikeaa omistajaa kohtaan puuttuu vain, jos hän tiesi tästä omistusoikeudesta. Ostaja voi siis luottaa ulosottomiehen tekemään omistusselvitykseen toisin kuin tavanomaisessa kiinteistön luovutuksessa, jossa suoja oikeaa omistajaa vastaan edellyttää </w:t>
      </w:r>
      <w:hyperlink r:id="rId52" w:anchor="//Regulation/Regulation/Si601/Si601_L3//">
        <w:r>
          <w:rPr>
            <w:color w:val="0000FF"/>
            <w:sz w:val="20"/>
            <w:szCs w:val="20"/>
          </w:rPr>
          <w:t>MK 3:1</w:t>
        </w:r>
      </w:hyperlink>
      <w:r>
        <w:rPr>
          <w:color w:val="4D4D4D"/>
          <w:sz w:val="20"/>
          <w:szCs w:val="20"/>
        </w:rPr>
        <w:t xml:space="preserve">:n ja </w:t>
      </w:r>
      <w:hyperlink r:id="rId53" w:anchor="//Regulation/Regulation/Si601/Si601_L13_P4//">
        <w:r>
          <w:rPr>
            <w:color w:val="0000FF"/>
            <w:sz w:val="20"/>
            <w:szCs w:val="20"/>
          </w:rPr>
          <w:t>13:4</w:t>
        </w:r>
      </w:hyperlink>
      <w:r>
        <w:rPr>
          <w:color w:val="4D4D4D"/>
          <w:sz w:val="20"/>
          <w:szCs w:val="20"/>
        </w:rPr>
        <w:t>:n mukaan luovuttajan lainhuutoa ja luovutuk</w:t>
      </w:r>
      <w:r>
        <w:rPr>
          <w:color w:val="4D4D4D"/>
          <w:sz w:val="20"/>
          <w:szCs w:val="20"/>
        </w:rPr>
        <w:t xml:space="preserve">sensaajan perusteltua vilpitöntä mieltä. Maakaaren mukaan suojan saamiseen liittyy siten laajuudeltaan tapauksen olosuhteiden mukaan vaihteleva selonottovelvollisuus. (Ks. Jokela – Kartio – Ojanen 2010, s. 22–24 ja erityisesti ulosottokaaressa tarkoitetun </w:t>
      </w:r>
      <w:r>
        <w:rPr>
          <w:color w:val="4D4D4D"/>
          <w:sz w:val="20"/>
          <w:szCs w:val="20"/>
        </w:rPr>
        <w:t>vapaan myynnin osalta s. 621–623.)</w:t>
      </w:r>
    </w:p>
    <w:p w14:paraId="0000003C" w14:textId="77777777" w:rsidR="00F928AB" w:rsidRDefault="004F016A">
      <w:pPr>
        <w:spacing w:before="60" w:after="20"/>
        <w:rPr>
          <w:b/>
          <w:color w:val="4D4D4D"/>
          <w:sz w:val="20"/>
          <w:szCs w:val="20"/>
        </w:rPr>
      </w:pPr>
      <w:r>
        <w:rPr>
          <w:b/>
          <w:color w:val="4D4D4D"/>
          <w:sz w:val="20"/>
          <w:szCs w:val="20"/>
        </w:rPr>
        <w:t>Sääntelyn soveltamiskohteet</w:t>
      </w:r>
    </w:p>
    <w:p w14:paraId="0000003D"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3E"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Maakaaren kauppaa (tai muuta luovutusta) koskevia säännöksiä sovelletaan, kun kohteena on kiinteistö, sen määräosa tai määräala taikka kiinteistöjen yhteinen alue, sen määräala tai yhteisalueosuus (</w:t>
      </w:r>
      <w:hyperlink r:id="rId54" w:anchor="//Regulation/Regulation/Si601/Si601_L1_P2//">
        <w:r>
          <w:rPr>
            <w:color w:val="0000FF"/>
            <w:sz w:val="20"/>
            <w:szCs w:val="20"/>
          </w:rPr>
          <w:t>MK 1:2</w:t>
        </w:r>
      </w:hyperlink>
      <w:r>
        <w:rPr>
          <w:color w:val="4D4D4D"/>
          <w:sz w:val="20"/>
          <w:szCs w:val="20"/>
        </w:rPr>
        <w:t xml:space="preserve">). Kaikissa näissä tapauksissa on kysymys kiinteästä omaisuudesta. Kiinteän omaisuuden käsitteestä ks. edellä </w:t>
      </w:r>
      <w:hyperlink r:id="rId55" w:anchor="/kohta:VI((20)ESINEOIKEUS(:2.((a0)Esineet((20)ja((20)omaisuus(:Omaisuus(:Kiinte((e4)((20)ja((20)irtain((20)omaisuus(:Kiinte((e4)((20)omaisuus/piste:t6aK">
        <w:r>
          <w:rPr>
            <w:color w:val="0000FF"/>
            <w:sz w:val="20"/>
            <w:szCs w:val="20"/>
          </w:rPr>
          <w:t>Kiinteä omaisuus</w:t>
        </w:r>
      </w:hyperlink>
      <w:r>
        <w:rPr>
          <w:color w:val="4D4D4D"/>
          <w:sz w:val="20"/>
          <w:szCs w:val="20"/>
        </w:rPr>
        <w:t>.</w:t>
      </w:r>
    </w:p>
    <w:p w14:paraId="0000003F" w14:textId="77777777" w:rsidR="00F928AB" w:rsidRDefault="004F016A">
      <w:pPr>
        <w:spacing w:before="60" w:after="20"/>
        <w:rPr>
          <w:b/>
          <w:color w:val="4D4D4D"/>
          <w:sz w:val="20"/>
          <w:szCs w:val="20"/>
        </w:rPr>
      </w:pPr>
      <w:r>
        <w:rPr>
          <w:b/>
          <w:color w:val="4D4D4D"/>
          <w:sz w:val="20"/>
          <w:szCs w:val="20"/>
        </w:rPr>
        <w:t>Kiinteistön käsite</w:t>
      </w:r>
    </w:p>
    <w:p w14:paraId="00000040"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41"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Maakaaressa ei ole määritelty kii</w:t>
      </w:r>
      <w:r>
        <w:rPr>
          <w:color w:val="4D4D4D"/>
          <w:sz w:val="20"/>
          <w:szCs w:val="20"/>
        </w:rPr>
        <w:t>nteistön käsitettä. Lain esitöistä ilmenee, että kiinteistöllä on tarkoitettu itsenäistä maanomistusyksikköä samassa merkityksessä kuin tätä käsitettä käytetään kiinteistölainsäädännössä (</w:t>
      </w:r>
      <w:hyperlink r:id="rId56">
        <w:r>
          <w:rPr>
            <w:color w:val="0000FF"/>
            <w:sz w:val="20"/>
            <w:szCs w:val="20"/>
          </w:rPr>
          <w:t>HE 120/</w:t>
        </w:r>
        <w:r>
          <w:rPr>
            <w:color w:val="0000FF"/>
            <w:sz w:val="20"/>
            <w:szCs w:val="20"/>
          </w:rPr>
          <w:t>1994</w:t>
        </w:r>
      </w:hyperlink>
      <w:r>
        <w:rPr>
          <w:color w:val="4D4D4D"/>
          <w:sz w:val="20"/>
          <w:szCs w:val="20"/>
        </w:rPr>
        <w:t xml:space="preserve"> vp, s. 39). Kiinteistörekisterilaissa tarkoitetuista kiinteistöistä ja muista rekisteriyksiköistä ks. edellä Jaottelu kiinteisiin ja irtaimiin esineisiin. Vaihdannan kannalta tärkeimmät kiinteistötyypit ovat tila ja tontti.</w:t>
      </w:r>
    </w:p>
    <w:p w14:paraId="00000042" w14:textId="77777777" w:rsidR="00F928AB" w:rsidRDefault="004F016A">
      <w:pPr>
        <w:spacing w:before="60" w:after="20"/>
        <w:rPr>
          <w:b/>
          <w:color w:val="4D4D4D"/>
          <w:sz w:val="20"/>
          <w:szCs w:val="20"/>
        </w:rPr>
      </w:pPr>
      <w:r>
        <w:rPr>
          <w:b/>
          <w:color w:val="4D4D4D"/>
          <w:sz w:val="20"/>
          <w:szCs w:val="20"/>
        </w:rPr>
        <w:t>Kiinteistön määräosa</w:t>
      </w:r>
    </w:p>
    <w:p w14:paraId="00000043" w14:textId="77777777" w:rsidR="00F928AB" w:rsidRDefault="004F016A">
      <w:pPr>
        <w:pBdr>
          <w:bottom w:val="none" w:sz="0" w:space="11" w:color="auto"/>
        </w:pBdr>
        <w:spacing w:before="200" w:after="200"/>
        <w:rPr>
          <w:i/>
          <w:color w:val="4D4D4D"/>
          <w:sz w:val="20"/>
          <w:szCs w:val="20"/>
        </w:rPr>
      </w:pPr>
      <w:r>
        <w:rPr>
          <w:i/>
          <w:color w:val="4D4D4D"/>
          <w:sz w:val="20"/>
          <w:szCs w:val="20"/>
        </w:rPr>
        <w:t>Kirjai</w:t>
      </w:r>
      <w:r>
        <w:rPr>
          <w:i/>
          <w:color w:val="4D4D4D"/>
          <w:sz w:val="20"/>
          <w:szCs w:val="20"/>
        </w:rPr>
        <w:t>lija päivittänyt tekstin 10.1.2011.</w:t>
      </w:r>
    </w:p>
    <w:p w14:paraId="00000044" w14:textId="77777777" w:rsidR="00F928AB" w:rsidRDefault="004F016A">
      <w:pPr>
        <w:pBdr>
          <w:bottom w:val="none" w:sz="0" w:space="11" w:color="auto"/>
        </w:pBdr>
        <w:spacing w:before="200" w:after="200"/>
        <w:rPr>
          <w:color w:val="4D4D4D"/>
          <w:sz w:val="20"/>
          <w:szCs w:val="20"/>
        </w:rPr>
      </w:pPr>
      <w:r>
        <w:rPr>
          <w:color w:val="4D4D4D"/>
          <w:sz w:val="20"/>
          <w:szCs w:val="20"/>
        </w:rPr>
        <w:t>Kiinteistön määräosa tarkoittaa tietyn murtoluvun osoittamaa osuutta (1/2, 3/8, 15/32 tms.) kiinteistöstä. Kun kiinteistön määräosa luovutetaan, kiinteistön saajasta tulee kiinteistön yhteisomistaja, jollei hän ennestään</w:t>
      </w:r>
      <w:r>
        <w:rPr>
          <w:color w:val="4D4D4D"/>
          <w:sz w:val="20"/>
          <w:szCs w:val="20"/>
        </w:rPr>
        <w:t xml:space="preserve"> omista muuta osaa kiinteistöstä. Yhteisomistajan asemaa sääntelee myös laki eräistä yhteisomistussuhteista (180/1958). Määräosan luovuttajana voi olla koko kiinteistön taikka määräosan omistaja.</w:t>
      </w:r>
    </w:p>
    <w:p w14:paraId="00000045" w14:textId="77777777" w:rsidR="00F928AB" w:rsidRDefault="004F016A">
      <w:pPr>
        <w:spacing w:before="60" w:after="20"/>
        <w:rPr>
          <w:b/>
          <w:color w:val="4D4D4D"/>
          <w:sz w:val="20"/>
          <w:szCs w:val="20"/>
        </w:rPr>
      </w:pPr>
      <w:r>
        <w:rPr>
          <w:b/>
          <w:color w:val="4D4D4D"/>
          <w:sz w:val="20"/>
          <w:szCs w:val="20"/>
        </w:rPr>
        <w:t>Kiinteistön määräala</w:t>
      </w:r>
    </w:p>
    <w:p w14:paraId="00000046"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w:t>
      </w:r>
      <w:r>
        <w:rPr>
          <w:i/>
          <w:color w:val="4D4D4D"/>
          <w:sz w:val="20"/>
          <w:szCs w:val="20"/>
        </w:rPr>
        <w:t>1.</w:t>
      </w:r>
    </w:p>
    <w:p w14:paraId="00000047"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Kuten edellä (ks. </w:t>
      </w:r>
      <w:hyperlink r:id="rId57" w:anchor="/kohta:VI((20)ESINEOIKEUS(:2.((a0)Esineet((20)ja((20)omaisuus(:Esineet(:Jaottelu((20)kiinteisiin((20)ja((20)irtaimiin((20)esineisiin(:Lohkominen/piste:t6OQ">
        <w:r>
          <w:rPr>
            <w:color w:val="0000FF"/>
            <w:sz w:val="20"/>
            <w:szCs w:val="20"/>
          </w:rPr>
          <w:t>Lohkominen</w:t>
        </w:r>
      </w:hyperlink>
      <w:r>
        <w:rPr>
          <w:color w:val="4D4D4D"/>
          <w:sz w:val="20"/>
          <w:szCs w:val="20"/>
        </w:rPr>
        <w:t>) on todettu, kiinteistön määräala on rajoiltaan määrätty alue kiinteistöstä. Maakaaressa on pyritty johdonmukaisesti toteuttamaan ajatusta, että kiinteistön määräala on kiinteistöön rinnastuva omistuksen yksikkö. Jo sen vuoksi on selvää,</w:t>
      </w:r>
      <w:r>
        <w:rPr>
          <w:color w:val="4D4D4D"/>
          <w:sz w:val="20"/>
          <w:szCs w:val="20"/>
        </w:rPr>
        <w:t xml:space="preserve"> että se, mitä kiinteistön luovutuksesta maakaaressa on säädetty, soveltuu rajoituksitta myös kiinteistön määräalaan. On huomattava, että tämä koskee yhtä hyvin kaikkien kiinteistörekisteriyksiköiden määräaloja. Useimmiten käytännössä on kysymys tilojen ta</w:t>
      </w:r>
      <w:r>
        <w:rPr>
          <w:color w:val="4D4D4D"/>
          <w:sz w:val="20"/>
          <w:szCs w:val="20"/>
        </w:rPr>
        <w:t>ikka tonttien määräaloista.</w:t>
      </w:r>
    </w:p>
    <w:p w14:paraId="00000048"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Määräalan oikeudellisesta luonteesta ja määräalan luovutuksensaajan oikeusaseman kehityksestä lainsäädännön uudistusten myötä ks. edellä </w:t>
      </w:r>
      <w:hyperlink r:id="rId58" w:anchor="/kohta:VI((20)ESINEOIKEUS(:1.((a0)L((e4)ht((f6)kohdat(:Esineoikeuksien((20)ryhmittely(:Irrottamis-((20)ja((20)lunastusoikeudet/piste:t6BB">
        <w:r>
          <w:rPr>
            <w:color w:val="0000FF"/>
            <w:sz w:val="20"/>
            <w:szCs w:val="20"/>
          </w:rPr>
          <w:t>Irrottamis- ja lunastusoikeudet</w:t>
        </w:r>
      </w:hyperlink>
      <w:r>
        <w:rPr>
          <w:color w:val="4D4D4D"/>
          <w:sz w:val="20"/>
          <w:szCs w:val="20"/>
        </w:rPr>
        <w:t>.</w:t>
      </w:r>
    </w:p>
    <w:p w14:paraId="00000049" w14:textId="77777777" w:rsidR="00F928AB" w:rsidRDefault="004F016A">
      <w:pPr>
        <w:spacing w:before="60" w:after="20"/>
        <w:rPr>
          <w:b/>
          <w:color w:val="4D4D4D"/>
          <w:sz w:val="20"/>
          <w:szCs w:val="20"/>
        </w:rPr>
      </w:pPr>
      <w:r>
        <w:rPr>
          <w:b/>
          <w:color w:val="4D4D4D"/>
          <w:sz w:val="20"/>
          <w:szCs w:val="20"/>
        </w:rPr>
        <w:t>Yhteinen alue</w:t>
      </w:r>
    </w:p>
    <w:p w14:paraId="0000004A"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4B"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Edellä (ks. </w:t>
      </w:r>
      <w:hyperlink r:id="rId59" w:anchor="/kohta:VI((20)ESINEOIKEUS(:2.((a0)Esineet((20)ja((20)omaisuus(:Esineet(:Jaottelu((20)kiinteisiin((20)ja((20)irtaimiin((20)esineisiin(:Rekisteriyksik((f6)t/piste:t6Na">
        <w:r>
          <w:rPr>
            <w:color w:val="0000FF"/>
            <w:sz w:val="20"/>
            <w:szCs w:val="20"/>
          </w:rPr>
          <w:t>Rekisteriyksiköt</w:t>
        </w:r>
      </w:hyperlink>
      <w:r>
        <w:rPr>
          <w:color w:val="4D4D4D"/>
          <w:sz w:val="20"/>
          <w:szCs w:val="20"/>
        </w:rPr>
        <w:t xml:space="preserve">) on jo </w:t>
      </w:r>
      <w:r>
        <w:rPr>
          <w:color w:val="4D4D4D"/>
          <w:sz w:val="20"/>
          <w:szCs w:val="20"/>
        </w:rPr>
        <w:t xml:space="preserve">mainittu, että yhteiset alueet ovat </w:t>
      </w:r>
      <w:r>
        <w:rPr>
          <w:color w:val="4D4D4D"/>
          <w:sz w:val="20"/>
          <w:szCs w:val="20"/>
          <w:shd w:val="clear" w:color="auto" w:fill="DCDCDC"/>
        </w:rPr>
        <w:t>KiintRekL 2 §:ssä</w:t>
      </w:r>
      <w:r>
        <w:rPr>
          <w:color w:val="4D4D4D"/>
          <w:sz w:val="20"/>
          <w:szCs w:val="20"/>
        </w:rPr>
        <w:t xml:space="preserve"> tarkoitettuja muita rekisteriyksiköitä. Yhteiset alueet eivät ole itsenäisiä maanomistuksen yksiköitä, koska omistusoikeus niihin saadaan kiinteistönomistuksen kautta siten, että kiinteistöllä on tietty osuus tällaiseen yksikköön.</w:t>
      </w:r>
    </w:p>
    <w:p w14:paraId="0000004C" w14:textId="77777777" w:rsidR="00F928AB" w:rsidRDefault="004F016A">
      <w:pPr>
        <w:rPr>
          <w:color w:val="4D4D4D"/>
          <w:sz w:val="20"/>
          <w:szCs w:val="20"/>
        </w:rPr>
      </w:pPr>
      <w:hyperlink r:id="rId60" w:anchor="//Regulation/Regulation/Ym116/Ym116_P2//">
        <w:r>
          <w:rPr>
            <w:color w:val="0000FF"/>
            <w:sz w:val="20"/>
            <w:szCs w:val="20"/>
          </w:rPr>
          <w:t>KiintRekL 2.2</w:t>
        </w:r>
      </w:hyperlink>
      <w:r>
        <w:rPr>
          <w:color w:val="4D4D4D"/>
          <w:sz w:val="20"/>
          <w:szCs w:val="20"/>
        </w:rPr>
        <w:t xml:space="preserve"> § muutettu lailla 20.5.2016/375, voimaan 1.1.2017.</w:t>
      </w:r>
      <w:hyperlink r:id="rId61" w:anchor="//Regulation/Regulation/Ym116/Ym116_P2//">
        <w:r>
          <w:rPr>
            <w:color w:val="0000FF"/>
            <w:sz w:val="20"/>
            <w:szCs w:val="20"/>
          </w:rPr>
          <w:t>KiintRekL 2</w:t>
        </w:r>
      </w:hyperlink>
      <w:r>
        <w:rPr>
          <w:color w:val="4D4D4D"/>
          <w:sz w:val="20"/>
          <w:szCs w:val="20"/>
        </w:rPr>
        <w:t xml:space="preserve"> § muut</w:t>
      </w:r>
      <w:r>
        <w:rPr>
          <w:color w:val="4D4D4D"/>
          <w:sz w:val="20"/>
          <w:szCs w:val="20"/>
        </w:rPr>
        <w:t>ettu lailla 13.6.2018/464, voimaan 1.8.2018.</w:t>
      </w:r>
    </w:p>
    <w:p w14:paraId="0000004D" w14:textId="77777777" w:rsidR="00F928AB" w:rsidRDefault="004F016A">
      <w:pPr>
        <w:pBdr>
          <w:left w:val="none" w:sz="0" w:space="11" w:color="auto"/>
          <w:bottom w:val="none" w:sz="0" w:space="11" w:color="auto"/>
        </w:pBdr>
        <w:spacing w:before="200" w:after="200" w:line="360" w:lineRule="auto"/>
        <w:rPr>
          <w:color w:val="218A21"/>
          <w:sz w:val="20"/>
          <w:szCs w:val="20"/>
        </w:rPr>
      </w:pPr>
      <w:r>
        <w:rPr>
          <w:color w:val="218A21"/>
          <w:sz w:val="20"/>
          <w:szCs w:val="20"/>
        </w:rPr>
        <w:t xml:space="preserve">Ks. </w:t>
      </w:r>
      <w:hyperlink r:id="rId62">
        <w:r>
          <w:rPr>
            <w:color w:val="0000FF"/>
            <w:sz w:val="20"/>
            <w:szCs w:val="20"/>
          </w:rPr>
          <w:t>HE 227/1994</w:t>
        </w:r>
      </w:hyperlink>
      <w:r>
        <w:rPr>
          <w:color w:val="218A21"/>
          <w:sz w:val="20"/>
          <w:szCs w:val="20"/>
        </w:rPr>
        <w:t xml:space="preserve"> vp, s. 15; Jokela – Kartio – Ojanen 2010, s. 27–28 ja Tepora – Kartio – Koulu – Lindfors 2010, s. 70. Yhteisiä alueita ovat esimerkiks</w:t>
      </w:r>
      <w:r>
        <w:rPr>
          <w:color w:val="218A21"/>
          <w:sz w:val="20"/>
          <w:szCs w:val="20"/>
        </w:rPr>
        <w:t>i kahteen tai useampaan kiinteistöön kuuluva yhteinen vesialue taikka venevalkama. Myös yhteismetsä on yhteinen alue. Yhteismetsän hallintoa ja käyttöä, jakamista ja myymistä sääntelee erityinen laki (yhteismetsälaki 37/1991).</w:t>
      </w:r>
    </w:p>
    <w:p w14:paraId="0000004E" w14:textId="77777777" w:rsidR="00F928AB" w:rsidRDefault="004F016A">
      <w:pPr>
        <w:spacing w:before="60" w:after="20"/>
        <w:rPr>
          <w:b/>
          <w:color w:val="4D4D4D"/>
          <w:sz w:val="20"/>
          <w:szCs w:val="20"/>
        </w:rPr>
      </w:pPr>
      <w:r>
        <w:rPr>
          <w:b/>
          <w:color w:val="4D4D4D"/>
          <w:sz w:val="20"/>
          <w:szCs w:val="20"/>
        </w:rPr>
        <w:t>Kohteena välittömästi kiintei</w:t>
      </w:r>
      <w:r>
        <w:rPr>
          <w:b/>
          <w:color w:val="4D4D4D"/>
          <w:sz w:val="20"/>
          <w:szCs w:val="20"/>
        </w:rPr>
        <w:t>stö</w:t>
      </w:r>
    </w:p>
    <w:p w14:paraId="0000004F"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50"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 xml:space="preserve">Maakaaren kiinteistön luovutusta koskevia säännöksiä sovelletaan vain sellaisiin luovutustoimiin, jotka kohdistuvat välittömästi kiinteistöön tai siihen </w:t>
      </w:r>
      <w:hyperlink r:id="rId63" w:anchor="//Regulation/Regulation/Si601/Si601_L1_P2//">
        <w:r>
          <w:rPr>
            <w:color w:val="0000FF"/>
            <w:sz w:val="20"/>
            <w:szCs w:val="20"/>
          </w:rPr>
          <w:t>MK 1:2</w:t>
        </w:r>
      </w:hyperlink>
      <w:r>
        <w:rPr>
          <w:color w:val="4D4D4D"/>
          <w:sz w:val="20"/>
          <w:szCs w:val="20"/>
        </w:rPr>
        <w:t>:ssä rinnastettuihin kohteisiin. Vaikka esimerkiksi kuolinpesän tai avoimen yhtiön omaisuus muodostuisi pääasiallisesti tai yksinomaan kiinteästä omaisuudesta, maakaaren säännökset eivät tule sovellettavik</w:t>
      </w:r>
      <w:r>
        <w:rPr>
          <w:color w:val="4D4D4D"/>
          <w:sz w:val="20"/>
          <w:szCs w:val="20"/>
        </w:rPr>
        <w:t xml:space="preserve">si pesäosuuden tai avoimen yhtiön yhtiöosuuden luovutukseen. Asunto-osakeyhtiön sen paremmin kuin muunkaan osakeyhtiön osakkeet eivät myöskään ole kiinteää omaisuutta, johon maakaaren kiinteistön luovutusta koskevia säännöksiä sovellettaisiin. Tämä koskee </w:t>
      </w:r>
      <w:r>
        <w:rPr>
          <w:color w:val="4D4D4D"/>
          <w:sz w:val="20"/>
          <w:szCs w:val="20"/>
        </w:rPr>
        <w:t xml:space="preserve">sitäkin tapausta, että luovutuksen kohteena on sellaisen osakeyhtiön koko osakekanta, joka omistaa ainoastaan kiinteistön tai muuta kiinteää omaisuutta. Ks. myös edellä irtaimen ja kiinteän omaisuuden välisestä rajanvedosta esitettyä jakso </w:t>
      </w:r>
      <w:hyperlink r:id="rId64" w:anchor="/kohta:VI((20)ESINEOIKEUS(:2.((a0)Esineet((20)ja((20)omaisuus(:Omaisuus(:Kiinte((e4)((20)ja((20)irtain((20)omaisuus(:Tulkintatilanteet/piste:t6ag">
        <w:r>
          <w:rPr>
            <w:color w:val="0000FF"/>
            <w:sz w:val="20"/>
            <w:szCs w:val="20"/>
          </w:rPr>
          <w:t>Tulkintatilanteet</w:t>
        </w:r>
      </w:hyperlink>
      <w:r>
        <w:rPr>
          <w:color w:val="4D4D4D"/>
          <w:sz w:val="20"/>
          <w:szCs w:val="20"/>
        </w:rPr>
        <w:t>).</w:t>
      </w:r>
    </w:p>
    <w:p w14:paraId="00000051" w14:textId="77777777" w:rsidR="00F928AB" w:rsidRDefault="004F016A">
      <w:pPr>
        <w:pBdr>
          <w:left w:val="none" w:sz="0" w:space="11" w:color="auto"/>
          <w:bottom w:val="none" w:sz="0" w:space="11" w:color="auto"/>
        </w:pBdr>
        <w:spacing w:before="200" w:after="200" w:line="360" w:lineRule="auto"/>
        <w:rPr>
          <w:color w:val="218A21"/>
          <w:sz w:val="20"/>
          <w:szCs w:val="20"/>
        </w:rPr>
      </w:pPr>
      <w:r>
        <w:rPr>
          <w:color w:val="218A21"/>
          <w:sz w:val="20"/>
          <w:szCs w:val="20"/>
        </w:rPr>
        <w:t xml:space="preserve">Oikeuskäytännöstä ks. ratkaisu </w:t>
      </w:r>
      <w:hyperlink r:id="rId65" w:anchor="//Judgment/KkoJudgment/%252FOT%252FKKO%252F2004%252F107.xml///">
        <w:r>
          <w:rPr>
            <w:color w:val="0000FF"/>
            <w:sz w:val="20"/>
            <w:szCs w:val="20"/>
          </w:rPr>
          <w:t>KKO 2004:107</w:t>
        </w:r>
      </w:hyperlink>
      <w:r>
        <w:rPr>
          <w:color w:val="218A21"/>
          <w:sz w:val="20"/>
          <w:szCs w:val="20"/>
        </w:rPr>
        <w:t>: Leski, jolla oli avio-oikeus puolisonsa omaisuuteen, luovutti lahjakirjan mukaan ”omistama</w:t>
      </w:r>
      <w:r>
        <w:rPr>
          <w:color w:val="218A21"/>
          <w:sz w:val="20"/>
          <w:szCs w:val="20"/>
        </w:rPr>
        <w:t>nsa osuuden” puolisonsa kuolinpesästä, joka käsitti vain kiinteistön. Kun ositusta ei ollut toimitettu eikä tasingon maksutavasta siten ollut päätetty, leski ei vielä lahjoitushetkellä omistanut määräosaakaan kuolinpesään kuuluneesta tilasta. Luovutuksen k</w:t>
      </w:r>
      <w:r>
        <w:rPr>
          <w:color w:val="218A21"/>
          <w:sz w:val="20"/>
          <w:szCs w:val="20"/>
        </w:rPr>
        <w:t>ohteena oli vain lesken oikeus saada avio-oikeuden nojalla tasinkoa puolisonsa perillisiltä. Lahjakirjaa ei siten tarvinnut tehdä MK 2:1:ssä säädetyssä muodossa.</w:t>
      </w:r>
    </w:p>
    <w:p w14:paraId="00000052" w14:textId="77777777" w:rsidR="00F928AB" w:rsidRDefault="004F016A">
      <w:pPr>
        <w:pStyle w:val="Otsikko4"/>
        <w:keepNext w:val="0"/>
        <w:keepLines w:val="0"/>
        <w:spacing w:before="220" w:after="0" w:line="288" w:lineRule="auto"/>
        <w:rPr>
          <w:b/>
          <w:color w:val="4D4D4D"/>
          <w:sz w:val="22"/>
          <w:szCs w:val="22"/>
        </w:rPr>
      </w:pPr>
      <w:bookmarkStart w:id="5" w:name="_2ihgrs1swxjy" w:colFirst="0" w:colLast="0"/>
      <w:bookmarkEnd w:id="5"/>
      <w:r>
        <w:rPr>
          <w:b/>
          <w:color w:val="4D4D4D"/>
          <w:sz w:val="22"/>
          <w:szCs w:val="22"/>
        </w:rPr>
        <w:t>Kaupan muoto</w:t>
      </w:r>
    </w:p>
    <w:p w14:paraId="00000053"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Varsinainen muotosäännös</w:t>
      </w:r>
    </w:p>
    <w:p w14:paraId="00000054"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55" w14:textId="77777777" w:rsidR="00F928AB" w:rsidRDefault="004F016A">
      <w:pPr>
        <w:pBdr>
          <w:bottom w:val="none" w:sz="0" w:space="11" w:color="auto"/>
        </w:pBdr>
        <w:spacing w:before="200" w:after="200" w:line="360" w:lineRule="auto"/>
        <w:rPr>
          <w:color w:val="4D4D4D"/>
          <w:sz w:val="20"/>
          <w:szCs w:val="20"/>
        </w:rPr>
      </w:pPr>
      <w:r>
        <w:rPr>
          <w:color w:val="4D4D4D"/>
          <w:sz w:val="20"/>
          <w:szCs w:val="20"/>
        </w:rPr>
        <w:t>Kiinteistön kauppa on pitkään ollut määrämuotoinen oikeustoimi. Vanhassa, vuoden 1734 lain maakaaressa säädetty kiinteistön kaupan muotovaatimus oli ankara, ja sen syrjäyttämisestä seurasi kaupan pätemättömyys. Pitkälti samalta pohjalta on edelleen lähdett</w:t>
      </w:r>
      <w:r>
        <w:rPr>
          <w:color w:val="4D4D4D"/>
          <w:sz w:val="20"/>
          <w:szCs w:val="20"/>
        </w:rPr>
        <w:t xml:space="preserve">y nykyisessä maakaaressa. Kiinteistön kaupan muotoa koskee </w:t>
      </w:r>
      <w:r>
        <w:rPr>
          <w:color w:val="4D4D4D"/>
          <w:sz w:val="20"/>
          <w:szCs w:val="20"/>
          <w:shd w:val="clear" w:color="auto" w:fill="DCDCDC"/>
        </w:rPr>
        <w:t>MK 2:1</w:t>
      </w:r>
      <w:r>
        <w:rPr>
          <w:color w:val="4D4D4D"/>
          <w:sz w:val="20"/>
          <w:szCs w:val="20"/>
        </w:rPr>
        <w:t>. Siinä säädetyn määrämuodon noudattaminen on oikeustoimen pätevyyden edellytys. Oikeuskirjallisuudessa on tällaisia tapauksia tarkoittaen puhuttu ns. varsinaisista muotosäännöksistä, ks. ede</w:t>
      </w:r>
      <w:r>
        <w:rPr>
          <w:color w:val="4D4D4D"/>
          <w:sz w:val="20"/>
          <w:szCs w:val="20"/>
        </w:rPr>
        <w:t xml:space="preserve">llä </w:t>
      </w:r>
      <w:hyperlink r:id="rId66" w:anchor="/kohta:III((20)SOPIMUS(:3.((a0)Sopimuksen((20)synty(:Muita((20)tapoja((20)tehd((e4)((20)sopimus(:M((e4)((e4)r((e4)muotoinen((20)sopimus(:Varsinainen((20)muotom((e4)((e4)r((e4)ys/piste:t3ZC">
        <w:r>
          <w:rPr>
            <w:color w:val="0000FF"/>
            <w:sz w:val="20"/>
            <w:szCs w:val="20"/>
          </w:rPr>
          <w:t>Varsinainen muotomääräys</w:t>
        </w:r>
      </w:hyperlink>
      <w:r>
        <w:rPr>
          <w:color w:val="4D4D4D"/>
          <w:sz w:val="20"/>
          <w:szCs w:val="20"/>
        </w:rPr>
        <w:t>.</w:t>
      </w:r>
    </w:p>
    <w:p w14:paraId="00000056" w14:textId="77777777" w:rsidR="00F928AB" w:rsidRDefault="004F016A">
      <w:pPr>
        <w:rPr>
          <w:color w:val="4D4D4D"/>
          <w:sz w:val="20"/>
          <w:szCs w:val="20"/>
        </w:rPr>
      </w:pPr>
      <w:hyperlink r:id="rId67" w:anchor="//Regulation/Regulation/Si601/Si601_L2//">
        <w:r>
          <w:rPr>
            <w:color w:val="0000FF"/>
            <w:sz w:val="20"/>
            <w:szCs w:val="20"/>
          </w:rPr>
          <w:t>MK 2:1</w:t>
        </w:r>
      </w:hyperlink>
      <w:r>
        <w:rPr>
          <w:color w:val="4D4D4D"/>
          <w:sz w:val="20"/>
          <w:szCs w:val="20"/>
        </w:rPr>
        <w:t xml:space="preserve"> muutettu lailla 4.2.2011/96, voimaan 1.11.2013 (L 622/2013).</w:t>
      </w:r>
    </w:p>
    <w:p w14:paraId="00000057" w14:textId="77777777" w:rsidR="00F928AB" w:rsidRDefault="004F016A">
      <w:pPr>
        <w:pBdr>
          <w:left w:val="none" w:sz="0" w:space="11" w:color="auto"/>
          <w:bottom w:val="none" w:sz="0" w:space="11" w:color="auto"/>
        </w:pBdr>
        <w:spacing w:before="200" w:after="200"/>
        <w:rPr>
          <w:color w:val="218A21"/>
          <w:sz w:val="20"/>
          <w:szCs w:val="20"/>
        </w:rPr>
      </w:pPr>
      <w:r>
        <w:rPr>
          <w:color w:val="218A21"/>
          <w:sz w:val="20"/>
          <w:szCs w:val="20"/>
        </w:rPr>
        <w:t>Määrämuotoisten oikeustointen tunnusmer</w:t>
      </w:r>
      <w:r>
        <w:rPr>
          <w:color w:val="218A21"/>
          <w:sz w:val="20"/>
          <w:szCs w:val="20"/>
        </w:rPr>
        <w:t>kistöstä ks. KM 1990:20, s. 128 sekä muotosäännösten jaottelusta varsinaisiin, epävarsinaisiin ja ohjeellisiin muotosäännöksiin Muukkonen 1958, s. 76–82 ja Tepora – Kartio – Koulu – Lindfors 2010, s. 100–101.</w:t>
      </w:r>
    </w:p>
    <w:p w14:paraId="00000058" w14:textId="77777777" w:rsidR="00F928AB" w:rsidRDefault="004F016A">
      <w:pPr>
        <w:spacing w:before="60" w:after="20"/>
        <w:rPr>
          <w:b/>
          <w:color w:val="4D4D4D"/>
          <w:sz w:val="20"/>
          <w:szCs w:val="20"/>
        </w:rPr>
      </w:pPr>
      <w:r>
        <w:rPr>
          <w:b/>
          <w:color w:val="4D4D4D"/>
          <w:sz w:val="20"/>
          <w:szCs w:val="20"/>
        </w:rPr>
        <w:t>Muotovaatimuksen tehtävät</w:t>
      </w:r>
    </w:p>
    <w:p w14:paraId="00000059"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w:t>
      </w:r>
      <w:r>
        <w:rPr>
          <w:i/>
          <w:color w:val="4D4D4D"/>
          <w:sz w:val="20"/>
          <w:szCs w:val="20"/>
        </w:rPr>
        <w:t>t tekstin 10.1.2011.</w:t>
      </w:r>
    </w:p>
    <w:p w14:paraId="0000005A" w14:textId="77777777" w:rsidR="00F928AB" w:rsidRDefault="004F016A">
      <w:pPr>
        <w:pBdr>
          <w:bottom w:val="none" w:sz="0" w:space="11" w:color="auto"/>
        </w:pBdr>
        <w:spacing w:before="200" w:after="200"/>
        <w:rPr>
          <w:color w:val="4D4D4D"/>
          <w:sz w:val="20"/>
          <w:szCs w:val="20"/>
        </w:rPr>
      </w:pPr>
      <w:r>
        <w:rPr>
          <w:color w:val="4D4D4D"/>
          <w:sz w:val="20"/>
          <w:szCs w:val="20"/>
          <w:shd w:val="clear" w:color="auto" w:fill="DCDCDC"/>
        </w:rPr>
        <w:t>MK 2:1:ssä</w:t>
      </w:r>
      <w:r>
        <w:rPr>
          <w:color w:val="4D4D4D"/>
          <w:sz w:val="20"/>
          <w:szCs w:val="20"/>
        </w:rPr>
        <w:t xml:space="preserve"> asetetut muotovaatimukset on tarkoitettu palvelemaan oikeusvarmuutta. Niiden avulla pyritään toteuttamaan omistussuhteiden selkeyttä ja julkisuutta. Erityisesti on haluttu taata, että kauppa perustuu vakaaseen harkintaan. Li</w:t>
      </w:r>
      <w:r>
        <w:rPr>
          <w:color w:val="4D4D4D"/>
          <w:sz w:val="20"/>
          <w:szCs w:val="20"/>
        </w:rPr>
        <w:t>säksi on pyritty turvamaan luovutuksen pätevyys ja selkeys, luovutusajankohdan selvyys ja luovutuksen julkisuus.</w:t>
      </w:r>
    </w:p>
    <w:p w14:paraId="0000005B" w14:textId="77777777" w:rsidR="00F928AB" w:rsidRDefault="004F016A">
      <w:pPr>
        <w:rPr>
          <w:color w:val="4D4D4D"/>
          <w:sz w:val="20"/>
          <w:szCs w:val="20"/>
        </w:rPr>
      </w:pPr>
      <w:hyperlink r:id="rId68" w:anchor="//Regulation/Regulation/Si601/Si601_L2//">
        <w:r>
          <w:rPr>
            <w:color w:val="0000FF"/>
            <w:sz w:val="20"/>
            <w:szCs w:val="20"/>
          </w:rPr>
          <w:t>MK 2:1</w:t>
        </w:r>
      </w:hyperlink>
      <w:r>
        <w:rPr>
          <w:color w:val="4D4D4D"/>
          <w:sz w:val="20"/>
          <w:szCs w:val="20"/>
        </w:rPr>
        <w:t xml:space="preserve"> muutettu lailla 4.2.2011/96, voimaan </w:t>
      </w:r>
      <w:r>
        <w:rPr>
          <w:color w:val="4D4D4D"/>
          <w:sz w:val="20"/>
          <w:szCs w:val="20"/>
        </w:rPr>
        <w:t>1.11.2013 (L 622/2013).</w:t>
      </w:r>
    </w:p>
    <w:p w14:paraId="0000005C" w14:textId="77777777" w:rsidR="00F928AB" w:rsidRDefault="004F016A">
      <w:pPr>
        <w:pBdr>
          <w:left w:val="none" w:sz="0" w:space="11" w:color="auto"/>
          <w:bottom w:val="none" w:sz="0" w:space="11" w:color="auto"/>
        </w:pBdr>
        <w:spacing w:before="200" w:after="200"/>
        <w:rPr>
          <w:color w:val="218A21"/>
          <w:sz w:val="20"/>
          <w:szCs w:val="20"/>
        </w:rPr>
      </w:pPr>
      <w:r>
        <w:rPr>
          <w:color w:val="218A21"/>
          <w:sz w:val="20"/>
          <w:szCs w:val="20"/>
        </w:rPr>
        <w:t>Muotomääräysten tehtävistä (funktioista) ks. yksityiskohtaista erittelyä Muukkonen 1958, s. 203 av. 132. Oikeuskirjallisuudessa on toisinaan esitetty, ettei muotovaatimusta tulisi vaatia muodon itsensä vuoksi. Jos voitaisiin osoitta</w:t>
      </w:r>
      <w:r>
        <w:rPr>
          <w:color w:val="218A21"/>
          <w:sz w:val="20"/>
          <w:szCs w:val="20"/>
        </w:rPr>
        <w:t>a, että muotosäännöksen tavoitteet olisivat muotovirheestä huolimatta toteutuneet, muotovirheisenkin kaupan tulisi jäädä voimaan. Oikeuskäytännössä tätä kantaa ei kuitenkaan ole hyväksytty. Ks. Lahtinen 1957, s. 134–144; Aarnio 1972, erit. s. 210 viitteine</w:t>
      </w:r>
      <w:r>
        <w:rPr>
          <w:color w:val="218A21"/>
          <w:sz w:val="20"/>
          <w:szCs w:val="20"/>
        </w:rPr>
        <w:t>en ja Tepora – Kartio – Koulu – Lindfors 2010, s. 101.</w:t>
      </w:r>
    </w:p>
    <w:p w14:paraId="0000005D" w14:textId="77777777" w:rsidR="00F928AB" w:rsidRDefault="004F016A">
      <w:pPr>
        <w:spacing w:before="60" w:after="20"/>
        <w:rPr>
          <w:b/>
          <w:color w:val="4D4D4D"/>
          <w:sz w:val="20"/>
          <w:szCs w:val="20"/>
        </w:rPr>
      </w:pPr>
      <w:r>
        <w:rPr>
          <w:b/>
          <w:color w:val="4D4D4D"/>
          <w:sz w:val="20"/>
          <w:szCs w:val="20"/>
        </w:rPr>
        <w:t>Kirjallisuus ja samanaikaisuus</w:t>
      </w:r>
    </w:p>
    <w:p w14:paraId="0000005E"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5F" w14:textId="77777777" w:rsidR="00F928AB" w:rsidRDefault="004F016A">
      <w:pPr>
        <w:pBdr>
          <w:bottom w:val="none" w:sz="0" w:space="11" w:color="auto"/>
        </w:pBdr>
        <w:spacing w:before="200" w:after="200"/>
        <w:rPr>
          <w:color w:val="4D4D4D"/>
          <w:sz w:val="20"/>
          <w:szCs w:val="20"/>
        </w:rPr>
      </w:pPr>
      <w:r>
        <w:rPr>
          <w:color w:val="4D4D4D"/>
          <w:sz w:val="20"/>
          <w:szCs w:val="20"/>
          <w:shd w:val="clear" w:color="auto" w:fill="DCDCDC"/>
        </w:rPr>
        <w:t>MK 2:1.1:n</w:t>
      </w:r>
      <w:r>
        <w:rPr>
          <w:color w:val="4D4D4D"/>
          <w:sz w:val="20"/>
          <w:szCs w:val="20"/>
        </w:rPr>
        <w:t xml:space="preserve"> mukaan kiinteistön kauppa on tehtävä kirjallisesti ja myyjän ja ostajan tai heidän asiamiehensä on allekirjoitettava kauppakirja. Kaupanvahvistajan on vahvistettava kauppa kaikkien kauppakirjan allekirjoittajien läsnä ollessa. Ostajan ja myyjän samanaikai</w:t>
      </w:r>
      <w:r>
        <w:rPr>
          <w:color w:val="4D4D4D"/>
          <w:sz w:val="20"/>
          <w:szCs w:val="20"/>
        </w:rPr>
        <w:t>suusvaatimus on siis nimenomaisesti kirjattu lakiin.</w:t>
      </w:r>
    </w:p>
    <w:p w14:paraId="00000060" w14:textId="77777777" w:rsidR="00F928AB" w:rsidRDefault="004F016A">
      <w:pPr>
        <w:rPr>
          <w:color w:val="4D4D4D"/>
          <w:sz w:val="20"/>
          <w:szCs w:val="20"/>
        </w:rPr>
      </w:pPr>
      <w:hyperlink r:id="rId69" w:anchor="//Regulation/Regulation/Si601/Si601_L2//">
        <w:r>
          <w:rPr>
            <w:color w:val="0000FF"/>
            <w:sz w:val="20"/>
            <w:szCs w:val="20"/>
          </w:rPr>
          <w:t>MK 2:1</w:t>
        </w:r>
      </w:hyperlink>
      <w:r>
        <w:rPr>
          <w:color w:val="4D4D4D"/>
          <w:sz w:val="20"/>
          <w:szCs w:val="20"/>
        </w:rPr>
        <w:t xml:space="preserve"> muutettu lailla 4.2.2011/96, voimaan 1.11.2013 (L 622/2013).</w:t>
      </w:r>
    </w:p>
    <w:p w14:paraId="00000061" w14:textId="77777777" w:rsidR="00F928AB" w:rsidRDefault="004F016A">
      <w:pPr>
        <w:pBdr>
          <w:left w:val="none" w:sz="0" w:space="11" w:color="auto"/>
          <w:bottom w:val="none" w:sz="0" w:space="11" w:color="auto"/>
        </w:pBdr>
        <w:spacing w:before="200" w:after="200"/>
        <w:rPr>
          <w:color w:val="218A21"/>
          <w:sz w:val="20"/>
          <w:szCs w:val="20"/>
        </w:rPr>
      </w:pPr>
      <w:r>
        <w:rPr>
          <w:color w:val="218A21"/>
          <w:sz w:val="20"/>
          <w:szCs w:val="20"/>
        </w:rPr>
        <w:t xml:space="preserve">Osapuolten samanaikaisuusvaatimus asetettiin oikeuskäytännössä vakiintuneesti jo aikaisemmin. Se on perusteltu, koska muutoin saattaisi syntyä oikeudellisesti ongelmallisia välitiloja silloin, kun osapuolista vasta toinen (taikka jos ostajia tai myyjiä on </w:t>
      </w:r>
      <w:r>
        <w:rPr>
          <w:color w:val="218A21"/>
          <w:sz w:val="20"/>
          <w:szCs w:val="20"/>
        </w:rPr>
        <w:t>useita, vain joku taikka jotkut heistä) olisi sitoutunut kauppaan. Ks. kysymyksestä Jokela – Kartio – Ojanen 2010, s. 35–36.</w:t>
      </w:r>
    </w:p>
    <w:p w14:paraId="00000062" w14:textId="77777777" w:rsidR="00F928AB" w:rsidRDefault="004F016A">
      <w:pPr>
        <w:spacing w:before="60" w:after="20"/>
        <w:rPr>
          <w:b/>
          <w:color w:val="4D4D4D"/>
          <w:sz w:val="20"/>
          <w:szCs w:val="20"/>
        </w:rPr>
      </w:pPr>
      <w:r>
        <w:rPr>
          <w:b/>
          <w:color w:val="4D4D4D"/>
          <w:sz w:val="20"/>
          <w:szCs w:val="20"/>
        </w:rPr>
        <w:t>Sähköinen muoto</w:t>
      </w:r>
    </w:p>
    <w:p w14:paraId="00000063" w14:textId="77777777" w:rsidR="00F928AB" w:rsidRDefault="004F016A">
      <w:pPr>
        <w:pBdr>
          <w:bottom w:val="none" w:sz="0" w:space="11" w:color="auto"/>
        </w:pBdr>
        <w:spacing w:before="200" w:after="200"/>
        <w:rPr>
          <w:i/>
          <w:color w:val="4D4D4D"/>
          <w:sz w:val="20"/>
          <w:szCs w:val="20"/>
        </w:rPr>
      </w:pPr>
      <w:r>
        <w:rPr>
          <w:i/>
          <w:color w:val="4D4D4D"/>
          <w:sz w:val="20"/>
          <w:szCs w:val="20"/>
        </w:rPr>
        <w:t>Kirjailija päivittänyt tekstin 10.1.2011.</w:t>
      </w:r>
    </w:p>
    <w:p w14:paraId="00000064" w14:textId="77777777" w:rsidR="00F928AB" w:rsidRDefault="004F016A">
      <w:pPr>
        <w:pBdr>
          <w:bottom w:val="none" w:sz="0" w:space="11" w:color="auto"/>
        </w:pBdr>
        <w:spacing w:before="200" w:after="200"/>
        <w:rPr>
          <w:color w:val="4D4D4D"/>
          <w:sz w:val="20"/>
          <w:szCs w:val="20"/>
        </w:rPr>
      </w:pPr>
      <w:r>
        <w:rPr>
          <w:color w:val="4D4D4D"/>
          <w:sz w:val="20"/>
          <w:szCs w:val="20"/>
        </w:rPr>
        <w:t>Sähköistä kiinteistönvaihdantaa ja kirjaamismenettelyä koskevan lainsäädä</w:t>
      </w:r>
      <w:r>
        <w:rPr>
          <w:color w:val="4D4D4D"/>
          <w:sz w:val="20"/>
          <w:szCs w:val="20"/>
        </w:rPr>
        <w:t>nnön tullessa tulevaisuudessa voimaan kiinteistön kauppakirja voidaan tehdä myös sähköisesti Maanmittauslaitoksen ylläpitämässä asiointijärjestelmässä, jonka käyttäjät tunnistetaan luotettavalla tavalla.</w:t>
      </w:r>
    </w:p>
    <w:p w14:paraId="00000065" w14:textId="77777777" w:rsidR="00F928AB" w:rsidRDefault="004F016A">
      <w:pPr>
        <w:pBdr>
          <w:bottom w:val="none" w:sz="0" w:space="11" w:color="auto"/>
        </w:pBdr>
        <w:spacing w:before="200" w:after="200"/>
        <w:rPr>
          <w:color w:val="4D4D4D"/>
          <w:sz w:val="20"/>
          <w:szCs w:val="20"/>
        </w:rPr>
      </w:pPr>
      <w:r>
        <w:rPr>
          <w:color w:val="4D4D4D"/>
          <w:sz w:val="20"/>
          <w:szCs w:val="20"/>
        </w:rPr>
        <w:t xml:space="preserve">Kauppa syntyy, kun myyjä ja ostaja ovat hyväksyneet </w:t>
      </w:r>
      <w:r>
        <w:rPr>
          <w:color w:val="4D4D4D"/>
          <w:sz w:val="20"/>
          <w:szCs w:val="20"/>
        </w:rPr>
        <w:t>kauppakirjan samansisältöisenä. Sähköisessä kaupassa ei käytetä kaupanvahvistajaa. Järjestelmässä kauppa tehdään sähköisellä lomakkeella, jota tarkistetaan lainhuuto- ja kiinnitysrekisterin ja eräiden muiden viranomaisrekisterien tiedoilla. Järjestelmä myö</w:t>
      </w:r>
      <w:r>
        <w:rPr>
          <w:color w:val="4D4D4D"/>
          <w:sz w:val="20"/>
          <w:szCs w:val="20"/>
        </w:rPr>
        <w:t>s valvoo, että kauppakirjan sisältö vastaa lain vaatimuksia. Lainsäädännön uudistamisen ohella sähköisen kiinteistön kaupan mahdollisuuden käyttöön ottaminen edellyttää vielä monipuolisten sähköisten palvelujen kehittämistä. Ks.</w:t>
      </w:r>
      <w:hyperlink r:id="rId70">
        <w:r>
          <w:rPr>
            <w:color w:val="0000FF"/>
            <w:sz w:val="20"/>
            <w:szCs w:val="20"/>
          </w:rPr>
          <w:t>HE 146/2010</w:t>
        </w:r>
      </w:hyperlink>
      <w:r>
        <w:rPr>
          <w:color w:val="4D4D4D"/>
          <w:sz w:val="20"/>
          <w:szCs w:val="20"/>
        </w:rPr>
        <w:t xml:space="preserve"> vp.</w:t>
      </w:r>
    </w:p>
    <w:p w14:paraId="00000066" w14:textId="77777777" w:rsidR="00F928AB" w:rsidRDefault="004F016A">
      <w:pPr>
        <w:spacing w:before="60" w:after="20"/>
        <w:rPr>
          <w:b/>
          <w:color w:val="4D4D4D"/>
          <w:sz w:val="20"/>
          <w:szCs w:val="20"/>
        </w:rPr>
      </w:pPr>
      <w:r>
        <w:rPr>
          <w:b/>
          <w:color w:val="4D4D4D"/>
          <w:sz w:val="20"/>
          <w:szCs w:val="20"/>
        </w:rPr>
        <w:t>Asiamies</w:t>
      </w:r>
    </w:p>
    <w:p w14:paraId="00000067"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6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Kuten </w:t>
      </w:r>
      <w:r>
        <w:rPr>
          <w:color w:val="4D4D4D"/>
          <w:sz w:val="20"/>
          <w:szCs w:val="20"/>
          <w:shd w:val="clear" w:color="auto" w:fill="DCDCDC"/>
        </w:rPr>
        <w:t>MK 2:1:stä</w:t>
      </w:r>
      <w:r>
        <w:rPr>
          <w:color w:val="4D4D4D"/>
          <w:sz w:val="20"/>
          <w:szCs w:val="20"/>
        </w:rPr>
        <w:t xml:space="preserve"> ilmenee, kumpikin osapuoli voi käyttää kauppasopimuksen teossa asiamiestä. Myyjän asiamiehen valtakirjan on oltava kirjallinen, myyjän alle</w:t>
      </w:r>
      <w:r>
        <w:rPr>
          <w:color w:val="4D4D4D"/>
          <w:sz w:val="20"/>
          <w:szCs w:val="20"/>
        </w:rPr>
        <w:t>kirjoittama ja yksilöity. Siinä on mainittava kaupan kohde ja asiamies (</w:t>
      </w:r>
      <w:hyperlink r:id="rId71" w:anchor="//Regulation/Regulation/Si601/Si601_L2_P3//">
        <w:r>
          <w:rPr>
            <w:color w:val="0000FF"/>
            <w:sz w:val="20"/>
            <w:szCs w:val="20"/>
          </w:rPr>
          <w:t>MK 2:3</w:t>
        </w:r>
      </w:hyperlink>
      <w:r>
        <w:rPr>
          <w:color w:val="4D4D4D"/>
          <w:sz w:val="20"/>
          <w:szCs w:val="20"/>
        </w:rPr>
        <w:t xml:space="preserve">). Avoin asianajovaltakirja ei siten riitä. Vaatimusta valtakirjan oikeaksi </w:t>
      </w:r>
      <w:r>
        <w:rPr>
          <w:color w:val="4D4D4D"/>
          <w:sz w:val="20"/>
          <w:szCs w:val="20"/>
        </w:rPr>
        <w:t xml:space="preserve">todistamisesta ei kuitenkaan ole asetettu. Lainkohta noudattelee aikaisemmin voimassa ollutta sääntelyä (ks. </w:t>
      </w:r>
      <w:hyperlink r:id="rId72">
        <w:r>
          <w:rPr>
            <w:color w:val="0000FF"/>
            <w:sz w:val="20"/>
            <w:szCs w:val="20"/>
          </w:rPr>
          <w:t>HE 120/1994</w:t>
        </w:r>
      </w:hyperlink>
      <w:r>
        <w:rPr>
          <w:color w:val="4D4D4D"/>
          <w:sz w:val="20"/>
          <w:szCs w:val="20"/>
        </w:rPr>
        <w:t xml:space="preserve"> vp, s. 42).</w:t>
      </w:r>
    </w:p>
    <w:p w14:paraId="00000069" w14:textId="77777777" w:rsidR="00F928AB" w:rsidRDefault="004F016A">
      <w:pPr>
        <w:pBdr>
          <w:bottom w:val="none" w:sz="0" w:space="11" w:color="auto"/>
        </w:pBdr>
        <w:rPr>
          <w:color w:val="4D4D4D"/>
          <w:sz w:val="20"/>
          <w:szCs w:val="20"/>
        </w:rPr>
      </w:pPr>
      <w:hyperlink r:id="rId73" w:anchor="//Regulation/Regulation/Si601/Si601_L2//">
        <w:r>
          <w:rPr>
            <w:color w:val="0000FF"/>
            <w:sz w:val="20"/>
            <w:szCs w:val="20"/>
          </w:rPr>
          <w:t>MK 2:1</w:t>
        </w:r>
      </w:hyperlink>
      <w:r>
        <w:rPr>
          <w:color w:val="4D4D4D"/>
          <w:sz w:val="20"/>
          <w:szCs w:val="20"/>
        </w:rPr>
        <w:t xml:space="preserve"> muutettu lailla 4.2.2011/96, voimaan 1.11.2013 (L 622/2013).</w:t>
      </w:r>
      <w:hyperlink r:id="rId74" w:anchor="//Regulation/Regulation/Si601/Si601_L2_P3//">
        <w:r>
          <w:rPr>
            <w:color w:val="0000FF"/>
            <w:sz w:val="20"/>
            <w:szCs w:val="20"/>
          </w:rPr>
          <w:t>MK 2:3.2</w:t>
        </w:r>
      </w:hyperlink>
      <w:r>
        <w:rPr>
          <w:color w:val="4D4D4D"/>
          <w:sz w:val="20"/>
          <w:szCs w:val="20"/>
        </w:rPr>
        <w:t xml:space="preserve"> lisätty lailla 4.2.2011/96, voimaan 1.11.2013 (L 622/2013).</w:t>
      </w:r>
    </w:p>
    <w:p w14:paraId="0000006A"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Käytettäessä tulevaisuudessa mahdollista sähköistä kaupankäyntijärjestelmää sekä myyjän että ostajan asiamiehellä on oltava sähköinen valtakirja, josta käy ilmi edellä mainitut seikat (</w:t>
      </w:r>
      <w:hyperlink r:id="rId75">
        <w:r>
          <w:rPr>
            <w:color w:val="0000FF"/>
            <w:sz w:val="20"/>
            <w:szCs w:val="20"/>
          </w:rPr>
          <w:t>HE 146/2010</w:t>
        </w:r>
      </w:hyperlink>
      <w:r>
        <w:rPr>
          <w:color w:val="218A21"/>
          <w:sz w:val="20"/>
          <w:szCs w:val="20"/>
        </w:rPr>
        <w:t xml:space="preserve"> vp, s. 28).</w:t>
      </w:r>
    </w:p>
    <w:p w14:paraId="0000006B" w14:textId="77777777" w:rsidR="00F928AB" w:rsidRDefault="004F016A">
      <w:pPr>
        <w:spacing w:before="60" w:after="20"/>
        <w:rPr>
          <w:b/>
          <w:color w:val="4D4D4D"/>
          <w:sz w:val="20"/>
          <w:szCs w:val="20"/>
        </w:rPr>
      </w:pPr>
      <w:r>
        <w:rPr>
          <w:b/>
          <w:color w:val="4D4D4D"/>
          <w:sz w:val="20"/>
          <w:szCs w:val="20"/>
        </w:rPr>
        <w:t>Julkinen kaupanvahvistaja</w:t>
      </w:r>
    </w:p>
    <w:p w14:paraId="0000006C"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2.3.2011.</w:t>
      </w:r>
    </w:p>
    <w:p w14:paraId="0000006D"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Vaatimus julkisen kaupanvahvistajan myötävaikutuksesta kiinteistön kaupassa tuli oikeuteemme vuoden 1734 lain </w:t>
      </w:r>
      <w:hyperlink r:id="rId76" w:anchor="//Regulation/Regulation/Si601/Si601_L1_P2//">
        <w:r>
          <w:rPr>
            <w:color w:val="0000FF"/>
            <w:sz w:val="20"/>
            <w:szCs w:val="20"/>
          </w:rPr>
          <w:t>MK 1:2</w:t>
        </w:r>
      </w:hyperlink>
      <w:r>
        <w:rPr>
          <w:color w:val="4D4D4D"/>
          <w:sz w:val="20"/>
          <w:szCs w:val="20"/>
        </w:rPr>
        <w:t>:n muutoksella vuonna 1933. Kaupanvahvistajajärjestelmää on pidetty toimivana ja säilyttämisen arvoisena useista syistä (ks. Jokela – Kartio – Ojanen 20</w:t>
      </w:r>
      <w:r>
        <w:rPr>
          <w:color w:val="4D4D4D"/>
          <w:sz w:val="20"/>
          <w:szCs w:val="20"/>
        </w:rPr>
        <w:t>10, s. 36–37 viitteineen).</w:t>
      </w:r>
    </w:p>
    <w:p w14:paraId="0000006E"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Kuten edellä jo kävi ilmi, mahdollisessa sähköisessä kaupassa kaupanvahvistajaa ei kuitenkaan ole. Ratkaisun perusteluista ks. </w:t>
      </w:r>
      <w:hyperlink r:id="rId77">
        <w:r>
          <w:rPr>
            <w:color w:val="0000FF"/>
            <w:sz w:val="20"/>
            <w:szCs w:val="20"/>
          </w:rPr>
          <w:t>HE 146/2010</w:t>
        </w:r>
      </w:hyperlink>
      <w:r>
        <w:rPr>
          <w:color w:val="218A21"/>
          <w:sz w:val="20"/>
          <w:szCs w:val="20"/>
        </w:rPr>
        <w:t xml:space="preserve"> vp, s. 9–10.</w:t>
      </w:r>
    </w:p>
    <w:p w14:paraId="0000006F"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w:t>
      </w:r>
      <w:r>
        <w:rPr>
          <w:color w:val="4D4D4D"/>
          <w:sz w:val="20"/>
          <w:szCs w:val="20"/>
        </w:rPr>
        <w:t xml:space="preserve"> toimii kaupan todistajana, joskin hänelle on kaupanvahvistajalaissa asetettu tiettyjä erityistehtäviä. Toisen todistajan vaatimuksesta luovuttiin vuoden 1995 maakaaressa. Myös puolison suostumus kiinteistön kauppaan voidaan antaa yksin kaupanvahvistajan t</w:t>
      </w:r>
      <w:r>
        <w:rPr>
          <w:color w:val="4D4D4D"/>
          <w:sz w:val="20"/>
          <w:szCs w:val="20"/>
        </w:rPr>
        <w:t>odistamana (</w:t>
      </w:r>
      <w:hyperlink r:id="rId78" w:anchor="//Regulation/Regulation/Si602/Si602_P19//">
        <w:r>
          <w:rPr>
            <w:color w:val="0000FF"/>
            <w:sz w:val="20"/>
            <w:szCs w:val="20"/>
          </w:rPr>
          <w:t>MKVPL 19.2</w:t>
        </w:r>
      </w:hyperlink>
      <w:r>
        <w:rPr>
          <w:color w:val="4D4D4D"/>
          <w:sz w:val="20"/>
          <w:szCs w:val="20"/>
        </w:rPr>
        <w:t xml:space="preserve"> § verr. </w:t>
      </w:r>
      <w:hyperlink r:id="rId79" w:anchor="//Regulation/Regulation/Si201/Si201_P38//">
        <w:r>
          <w:rPr>
            <w:color w:val="0000FF"/>
            <w:sz w:val="20"/>
            <w:szCs w:val="20"/>
          </w:rPr>
          <w:t>avioliittolain, 234/1929,</w:t>
        </w:r>
        <w:r>
          <w:rPr>
            <w:color w:val="0000FF"/>
            <w:sz w:val="20"/>
            <w:szCs w:val="20"/>
          </w:rPr>
          <w:t xml:space="preserve"> 38</w:t>
        </w:r>
      </w:hyperlink>
      <w:r>
        <w:rPr>
          <w:color w:val="4D4D4D"/>
          <w:sz w:val="20"/>
          <w:szCs w:val="20"/>
        </w:rPr>
        <w:t xml:space="preserve"> ja </w:t>
      </w:r>
      <w:r>
        <w:rPr>
          <w:color w:val="4D4D4D"/>
          <w:sz w:val="20"/>
          <w:szCs w:val="20"/>
          <w:shd w:val="clear" w:color="auto" w:fill="DCDCDC"/>
        </w:rPr>
        <w:t>66 §:ään</w:t>
      </w:r>
      <w:r>
        <w:rPr>
          <w:color w:val="4D4D4D"/>
          <w:sz w:val="20"/>
          <w:szCs w:val="20"/>
        </w:rPr>
        <w:t>).</w:t>
      </w:r>
    </w:p>
    <w:p w14:paraId="00000070" w14:textId="77777777" w:rsidR="00F928AB" w:rsidRDefault="004F016A">
      <w:pPr>
        <w:pBdr>
          <w:bottom w:val="none" w:sz="0" w:space="11" w:color="auto"/>
        </w:pBdr>
        <w:rPr>
          <w:color w:val="4D4D4D"/>
          <w:sz w:val="20"/>
          <w:szCs w:val="20"/>
        </w:rPr>
      </w:pPr>
      <w:hyperlink r:id="rId80" w:anchor="//Regulation/Regulation/Si201/Si201_P66//">
        <w:r>
          <w:rPr>
            <w:color w:val="0000FF"/>
            <w:sz w:val="20"/>
            <w:szCs w:val="20"/>
          </w:rPr>
          <w:t>AL 66</w:t>
        </w:r>
      </w:hyperlink>
      <w:r>
        <w:rPr>
          <w:color w:val="4D4D4D"/>
          <w:sz w:val="20"/>
          <w:szCs w:val="20"/>
        </w:rPr>
        <w:t xml:space="preserve"> § muutettu lailla 4.2.2011/97, voimaan 1.3.2011, 2 momenttia sovelletaan 1.11.2013 lukien (L 622/2013).</w:t>
      </w:r>
    </w:p>
    <w:p w14:paraId="00000071" w14:textId="77777777" w:rsidR="00F928AB" w:rsidRDefault="004F016A">
      <w:pPr>
        <w:spacing w:before="60" w:after="20"/>
        <w:rPr>
          <w:b/>
          <w:color w:val="4D4D4D"/>
          <w:sz w:val="20"/>
          <w:szCs w:val="20"/>
        </w:rPr>
      </w:pPr>
      <w:r>
        <w:rPr>
          <w:b/>
          <w:color w:val="4D4D4D"/>
          <w:sz w:val="20"/>
          <w:szCs w:val="20"/>
        </w:rPr>
        <w:t>Kaupanvahvistajan henkilö</w:t>
      </w:r>
    </w:p>
    <w:p w14:paraId="0000007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7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Kaupanvahvistajasta ja hänen tehtävistään on säädetty laissa kaupanvahvistajista (</w:t>
      </w:r>
      <w:hyperlink r:id="rId81" w:anchor="//Regulation/Regulation/Si603///">
        <w:r>
          <w:rPr>
            <w:color w:val="0000FF"/>
            <w:sz w:val="20"/>
            <w:szCs w:val="20"/>
          </w:rPr>
          <w:t>573/2009, KaupVahvL</w:t>
        </w:r>
      </w:hyperlink>
      <w:r>
        <w:rPr>
          <w:color w:val="4D4D4D"/>
          <w:sz w:val="20"/>
          <w:szCs w:val="20"/>
        </w:rPr>
        <w:t>), jota täydentää valt</w:t>
      </w:r>
      <w:r>
        <w:rPr>
          <w:color w:val="4D4D4D"/>
          <w:sz w:val="20"/>
          <w:szCs w:val="20"/>
        </w:rPr>
        <w:t>ioneuvoston asetus kaupanvahvistajista (</w:t>
      </w:r>
      <w:hyperlink r:id="rId82" w:anchor="//Regulation/Regulation/Si604///">
        <w:r>
          <w:rPr>
            <w:color w:val="0000FF"/>
            <w:sz w:val="20"/>
            <w:szCs w:val="20"/>
          </w:rPr>
          <w:t>734/2009, KaupVahvA</w:t>
        </w:r>
      </w:hyperlink>
      <w:r>
        <w:rPr>
          <w:color w:val="4D4D4D"/>
          <w:sz w:val="20"/>
          <w:szCs w:val="20"/>
        </w:rPr>
        <w:t>). Kaupanvahvistajalaissa on säilytetty vanha jako virkansa puolesta kaupanvahvistajana toimiviin ja kaupa</w:t>
      </w:r>
      <w:r>
        <w:rPr>
          <w:color w:val="4D4D4D"/>
          <w:sz w:val="20"/>
          <w:szCs w:val="20"/>
        </w:rPr>
        <w:t>nvahvistajiksi erikseen määrättyihin kaupanvahvistajiin.</w:t>
      </w:r>
    </w:p>
    <w:p w14:paraId="00000074"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 xml:space="preserve">Virka-asemansa perusteella ovat kaupanvahvistajia </w:t>
      </w:r>
      <w:r>
        <w:rPr>
          <w:color w:val="218A21"/>
          <w:sz w:val="20"/>
          <w:szCs w:val="20"/>
          <w:shd w:val="clear" w:color="auto" w:fill="DCDCDC"/>
        </w:rPr>
        <w:t>KaupVahvL 1.1 §:n</w:t>
      </w:r>
      <w:r>
        <w:rPr>
          <w:color w:val="218A21"/>
          <w:sz w:val="20"/>
          <w:szCs w:val="20"/>
        </w:rPr>
        <w:t xml:space="preserve"> mukaan:</w:t>
      </w:r>
    </w:p>
    <w:p w14:paraId="00000075" w14:textId="77777777" w:rsidR="00F928AB" w:rsidRDefault="004F016A">
      <w:pPr>
        <w:numPr>
          <w:ilvl w:val="0"/>
          <w:numId w:val="3"/>
        </w:numPr>
        <w:pBdr>
          <w:bottom w:val="none" w:sz="0" w:space="11" w:color="auto"/>
        </w:pBdr>
        <w:rPr>
          <w:sz w:val="20"/>
          <w:szCs w:val="20"/>
        </w:rPr>
      </w:pPr>
      <w:r>
        <w:rPr>
          <w:color w:val="218A21"/>
          <w:sz w:val="20"/>
          <w:szCs w:val="20"/>
        </w:rPr>
        <w:t xml:space="preserve">maistraattien päälliköt, henkikirjoittajat, julkiset notaarit, poliisipäälliköt, apulaispoliisipäälliköt, </w:t>
      </w:r>
      <w:r>
        <w:rPr>
          <w:color w:val="218A21"/>
          <w:sz w:val="20"/>
          <w:szCs w:val="20"/>
          <w:shd w:val="clear" w:color="auto" w:fill="DCDCDC"/>
        </w:rPr>
        <w:t>nimismiehet</w:t>
      </w:r>
      <w:r>
        <w:rPr>
          <w:color w:val="218A21"/>
          <w:sz w:val="20"/>
          <w:szCs w:val="20"/>
        </w:rPr>
        <w:t>, joht</w:t>
      </w:r>
      <w:r>
        <w:rPr>
          <w:color w:val="218A21"/>
          <w:sz w:val="20"/>
          <w:szCs w:val="20"/>
        </w:rPr>
        <w:t xml:space="preserve">avat kihlakunnanvoudit, kihlakunnanvoudit, maakunnanvouti, </w:t>
      </w:r>
      <w:r>
        <w:rPr>
          <w:color w:val="218A21"/>
          <w:sz w:val="20"/>
          <w:szCs w:val="20"/>
          <w:shd w:val="clear" w:color="auto" w:fill="DCDCDC"/>
        </w:rPr>
        <w:t>johtavat kihlakunnansyyttäjät, kihlakunnansyyttäjät, maakunnansyyttäjä</w:t>
      </w:r>
      <w:r>
        <w:rPr>
          <w:color w:val="218A21"/>
          <w:sz w:val="20"/>
          <w:szCs w:val="20"/>
        </w:rPr>
        <w:t xml:space="preserve"> ja </w:t>
      </w:r>
      <w:r>
        <w:rPr>
          <w:color w:val="218A21"/>
          <w:sz w:val="20"/>
          <w:szCs w:val="20"/>
          <w:shd w:val="clear" w:color="auto" w:fill="DCDCDC"/>
        </w:rPr>
        <w:t>työ- ja elinkeinokeskusten</w:t>
      </w:r>
      <w:r>
        <w:rPr>
          <w:color w:val="218A21"/>
          <w:sz w:val="20"/>
          <w:szCs w:val="20"/>
        </w:rPr>
        <w:t>maanmittausinsinöörit</w:t>
      </w:r>
    </w:p>
    <w:p w14:paraId="00000076" w14:textId="77777777" w:rsidR="00F928AB" w:rsidRDefault="004F016A">
      <w:pPr>
        <w:numPr>
          <w:ilvl w:val="0"/>
          <w:numId w:val="3"/>
        </w:numPr>
        <w:pBdr>
          <w:bottom w:val="none" w:sz="0" w:space="11" w:color="auto"/>
        </w:pBdr>
        <w:rPr>
          <w:sz w:val="20"/>
          <w:szCs w:val="20"/>
        </w:rPr>
      </w:pPr>
      <w:r>
        <w:rPr>
          <w:color w:val="218A21"/>
          <w:sz w:val="20"/>
          <w:szCs w:val="20"/>
          <w:shd w:val="clear" w:color="auto" w:fill="DCDCDC"/>
        </w:rPr>
        <w:t>maanmittaustoimiston</w:t>
      </w:r>
      <w:r>
        <w:rPr>
          <w:color w:val="218A21"/>
          <w:sz w:val="20"/>
          <w:szCs w:val="20"/>
        </w:rPr>
        <w:t xml:space="preserve"> päällikköä lukuun ottamatta </w:t>
      </w:r>
      <w:r>
        <w:rPr>
          <w:color w:val="218A21"/>
          <w:sz w:val="20"/>
          <w:szCs w:val="20"/>
          <w:shd w:val="clear" w:color="auto" w:fill="DCDCDC"/>
        </w:rPr>
        <w:t>maanmittaustoimiston</w:t>
      </w:r>
      <w:r>
        <w:rPr>
          <w:color w:val="218A21"/>
          <w:sz w:val="20"/>
          <w:szCs w:val="20"/>
        </w:rPr>
        <w:t xml:space="preserve"> virka</w:t>
      </w:r>
      <w:r>
        <w:rPr>
          <w:color w:val="218A21"/>
          <w:sz w:val="20"/>
          <w:szCs w:val="20"/>
        </w:rPr>
        <w:t>miehet ja kunnan viranhaltijat, jotka voivat kiinteistönmuodostamislain (554/1995, KML) 5 §:n mukaan toimia toimitusinsinöörinä</w:t>
      </w:r>
    </w:p>
    <w:p w14:paraId="00000077" w14:textId="77777777" w:rsidR="00F928AB" w:rsidRDefault="004F016A">
      <w:pPr>
        <w:numPr>
          <w:ilvl w:val="0"/>
          <w:numId w:val="3"/>
        </w:numPr>
        <w:pBdr>
          <w:bottom w:val="none" w:sz="0" w:space="11" w:color="auto"/>
        </w:pBdr>
        <w:rPr>
          <w:sz w:val="20"/>
          <w:szCs w:val="20"/>
        </w:rPr>
      </w:pPr>
      <w:r>
        <w:rPr>
          <w:color w:val="218A21"/>
          <w:sz w:val="20"/>
          <w:szCs w:val="20"/>
        </w:rPr>
        <w:t>konsulipalvelulain (498/1999) 33 §:ssä tarkoitetut ulkomaanedustustossa palvelevat virkamiehet ja työntekijät.</w:t>
      </w:r>
    </w:p>
    <w:p w14:paraId="00000078"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shd w:val="clear" w:color="auto" w:fill="DCDCDC"/>
        </w:rPr>
        <w:t>KaupVahvL 1.2 §:n</w:t>
      </w:r>
      <w:r>
        <w:rPr>
          <w:color w:val="218A21"/>
          <w:sz w:val="20"/>
          <w:szCs w:val="20"/>
        </w:rPr>
        <w:t xml:space="preserve"> mukaan maistraatin, poliisilaitoksen, ulosottoviraston, syyttäjänviraston ja </w:t>
      </w:r>
      <w:r>
        <w:rPr>
          <w:color w:val="218A21"/>
          <w:sz w:val="20"/>
          <w:szCs w:val="20"/>
          <w:shd w:val="clear" w:color="auto" w:fill="DCDCDC"/>
        </w:rPr>
        <w:t>maanmittaustoimiston</w:t>
      </w:r>
      <w:r>
        <w:rPr>
          <w:color w:val="218A21"/>
          <w:sz w:val="20"/>
          <w:szCs w:val="20"/>
        </w:rPr>
        <w:t xml:space="preserve"> päällikkö voi lisäksi määrätä alaisensa virkamiehen kaupanvahvistajaksi. Kirjaamisasioita ratkaisevaa virkamiestä ei kuitenkaan saa määrätä kaupanvahvistajak</w:t>
      </w:r>
      <w:r>
        <w:rPr>
          <w:color w:val="218A21"/>
          <w:sz w:val="20"/>
          <w:szCs w:val="20"/>
        </w:rPr>
        <w:t>si.</w:t>
      </w:r>
    </w:p>
    <w:p w14:paraId="00000079"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 xml:space="preserve">Virka-asemansa perusteella kaupanvahvistajina toimivien tai siihen </w:t>
      </w:r>
      <w:r>
        <w:rPr>
          <w:color w:val="218A21"/>
          <w:sz w:val="20"/>
          <w:szCs w:val="20"/>
          <w:shd w:val="clear" w:color="auto" w:fill="DCDCDC"/>
        </w:rPr>
        <w:t>KaupVahvL 1.2 §:n</w:t>
      </w:r>
      <w:r>
        <w:rPr>
          <w:color w:val="218A21"/>
          <w:sz w:val="20"/>
          <w:szCs w:val="20"/>
        </w:rPr>
        <w:t xml:space="preserve"> mukaan määrättyjen oikeus toimia kaupanvahvistajana päättyy, kun heidän kyseinen virka- tai työsuhteensa päättyy.</w:t>
      </w:r>
    </w:p>
    <w:p w14:paraId="0000007A"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shd w:val="clear" w:color="auto" w:fill="DCDCDC"/>
        </w:rPr>
        <w:t>KaupVahvL 2 §:n</w:t>
      </w:r>
      <w:r>
        <w:rPr>
          <w:color w:val="218A21"/>
          <w:sz w:val="20"/>
          <w:szCs w:val="20"/>
        </w:rPr>
        <w:t xml:space="preserve"> mukaan muu kuin lain </w:t>
      </w:r>
      <w:r>
        <w:rPr>
          <w:color w:val="218A21"/>
          <w:sz w:val="20"/>
          <w:szCs w:val="20"/>
          <w:shd w:val="clear" w:color="auto" w:fill="DCDCDC"/>
        </w:rPr>
        <w:t>1 §:ssä</w:t>
      </w:r>
      <w:r>
        <w:rPr>
          <w:color w:val="218A21"/>
          <w:sz w:val="20"/>
          <w:szCs w:val="20"/>
        </w:rPr>
        <w:t xml:space="preserve"> tarkoitettu henkilö voidaan hakemuksesta määrätä toimimaan kaupanvahvistajana, jos kaupanvahvistajan palveluiden saatavuus sitä edellyttää, Kaupanvahvistajaksi määrättävällä tulee olla riittävä perehtyneisyys ja muut edellytykset tehtävän hoitamiseen. Oik</w:t>
      </w:r>
      <w:r>
        <w:rPr>
          <w:color w:val="218A21"/>
          <w:sz w:val="20"/>
          <w:szCs w:val="20"/>
        </w:rPr>
        <w:t xml:space="preserve">eus toimia kaupanvahvistajana päättyy tällöin, kun kaupanvahvistaja täyttää </w:t>
      </w:r>
      <w:r>
        <w:rPr>
          <w:color w:val="218A21"/>
          <w:sz w:val="20"/>
          <w:szCs w:val="20"/>
          <w:shd w:val="clear" w:color="auto" w:fill="DCDCDC"/>
        </w:rPr>
        <w:t>65</w:t>
      </w:r>
      <w:r>
        <w:rPr>
          <w:color w:val="218A21"/>
          <w:sz w:val="20"/>
          <w:szCs w:val="20"/>
        </w:rPr>
        <w:t>vuotta.</w:t>
      </w:r>
    </w:p>
    <w:p w14:paraId="0000007B"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Määräys toimia kaupanvahvistajana voidaan peruuttaa, jos kaupanvahvistaja laiminlyö hänelle kaupanvahvistajalain mukaan kuuluvia tehtäviä, kaupanvahvistaja muuten osoitta</w:t>
      </w:r>
      <w:r>
        <w:rPr>
          <w:color w:val="218A21"/>
          <w:sz w:val="20"/>
          <w:szCs w:val="20"/>
        </w:rPr>
        <w:t>utuu tehtävään sopimattomaksi tai olosuhteet muuten muuttuvat niin, että määräystä kaupanvahvistajaksi ei voitaisi antaa.</w:t>
      </w:r>
    </w:p>
    <w:p w14:paraId="0000007C"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Kaupanvahvistajan määräämistä ja määräyksen peruuttamista koskevassa asiassa </w:t>
      </w:r>
      <w:r>
        <w:rPr>
          <w:color w:val="218A21"/>
          <w:sz w:val="20"/>
          <w:szCs w:val="20"/>
          <w:shd w:val="clear" w:color="auto" w:fill="DCDCDC"/>
        </w:rPr>
        <w:t>toimivaltainen maanmittaustoimisto on se, jonka toimialue</w:t>
      </w:r>
      <w:r>
        <w:rPr>
          <w:color w:val="218A21"/>
          <w:sz w:val="20"/>
          <w:szCs w:val="20"/>
          <w:shd w:val="clear" w:color="auto" w:fill="DCDCDC"/>
        </w:rPr>
        <w:t>ella hakijan tai kaupanvahvistajan asuinpaikka tai toimipaikka sijaitsee. Asian ratkaisee maanmittausjohtaja.</w:t>
      </w:r>
      <w:r>
        <w:rPr>
          <w:color w:val="218A21"/>
          <w:sz w:val="20"/>
          <w:szCs w:val="20"/>
        </w:rPr>
        <w:t xml:space="preserve"> Kaupanvahvistajan määräämistä ja määräyksen peruuttamista koskevaan päätökseen haetaan muutosta valittamalla siten kuin hallintolainkäyttölaissa (</w:t>
      </w:r>
      <w:hyperlink r:id="rId83" w:anchor="//Regulation/Regulation/Pr103///">
        <w:r>
          <w:rPr>
            <w:color w:val="0000FF"/>
            <w:sz w:val="20"/>
            <w:szCs w:val="20"/>
          </w:rPr>
          <w:t>586/1996</w:t>
        </w:r>
      </w:hyperlink>
      <w:r>
        <w:rPr>
          <w:color w:val="218A21"/>
          <w:sz w:val="20"/>
          <w:szCs w:val="20"/>
        </w:rPr>
        <w:t>) säädetään.</w:t>
      </w:r>
    </w:p>
    <w:p w14:paraId="0000007D" w14:textId="77777777" w:rsidR="00F928AB" w:rsidRDefault="004F016A">
      <w:pPr>
        <w:pBdr>
          <w:left w:val="none" w:sz="0" w:space="11" w:color="auto"/>
          <w:bottom w:val="none" w:sz="0" w:space="11" w:color="auto"/>
        </w:pBdr>
        <w:spacing w:before="240" w:after="240" w:line="327" w:lineRule="auto"/>
        <w:rPr>
          <w:color w:val="218A21"/>
          <w:sz w:val="20"/>
          <w:szCs w:val="20"/>
        </w:rPr>
      </w:pPr>
      <w:hyperlink r:id="rId84" w:anchor="//Regulation/Regulation/Si603///">
        <w:r>
          <w:rPr>
            <w:color w:val="0000FF"/>
            <w:sz w:val="20"/>
            <w:szCs w:val="20"/>
          </w:rPr>
          <w:t>KaupVahvL 1.1–2</w:t>
        </w:r>
      </w:hyperlink>
      <w:r>
        <w:rPr>
          <w:color w:val="218A21"/>
          <w:sz w:val="20"/>
          <w:szCs w:val="20"/>
        </w:rPr>
        <w:t xml:space="preserve"> § ja </w:t>
      </w:r>
      <w:hyperlink r:id="rId85" w:anchor="//Regulation/Regulation/Si603/Si603_P2//">
        <w:r>
          <w:rPr>
            <w:color w:val="0000FF"/>
            <w:sz w:val="20"/>
            <w:szCs w:val="20"/>
          </w:rPr>
          <w:t>2</w:t>
        </w:r>
      </w:hyperlink>
      <w:r>
        <w:rPr>
          <w:color w:val="218A21"/>
          <w:sz w:val="20"/>
          <w:szCs w:val="20"/>
        </w:rPr>
        <w:t xml:space="preserve"> §:ää muutettu lailla 13.12.2013/927, voimaan 1.1.2014.</w:t>
      </w:r>
    </w:p>
    <w:p w14:paraId="0000007E" w14:textId="77777777" w:rsidR="00F928AB" w:rsidRDefault="004F016A">
      <w:pPr>
        <w:pBdr>
          <w:left w:val="none" w:sz="0" w:space="11" w:color="auto"/>
          <w:bottom w:val="none" w:sz="0" w:space="11" w:color="auto"/>
        </w:pBdr>
        <w:spacing w:before="240" w:after="240" w:line="327" w:lineRule="auto"/>
        <w:rPr>
          <w:color w:val="218A21"/>
          <w:sz w:val="20"/>
          <w:szCs w:val="20"/>
        </w:rPr>
      </w:pPr>
      <w:hyperlink r:id="rId86" w:anchor="//Regulation/Regulation/Si603///">
        <w:r>
          <w:rPr>
            <w:color w:val="0000FF"/>
            <w:sz w:val="20"/>
            <w:szCs w:val="20"/>
          </w:rPr>
          <w:t>KaupVahvL 1</w:t>
        </w:r>
      </w:hyperlink>
      <w:r>
        <w:rPr>
          <w:color w:val="218A21"/>
          <w:sz w:val="20"/>
          <w:szCs w:val="20"/>
        </w:rPr>
        <w:t xml:space="preserve"> § ja </w:t>
      </w:r>
      <w:hyperlink r:id="rId87" w:anchor="//Regulation/Regulation/Si603/Si603_P2//">
        <w:r>
          <w:rPr>
            <w:color w:val="0000FF"/>
            <w:sz w:val="20"/>
            <w:szCs w:val="20"/>
          </w:rPr>
          <w:t>2</w:t>
        </w:r>
      </w:hyperlink>
      <w:r>
        <w:rPr>
          <w:color w:val="218A21"/>
          <w:sz w:val="20"/>
          <w:szCs w:val="20"/>
        </w:rPr>
        <w:t xml:space="preserve"> § muutettu lailla 11.4.2014/318, voimaan 1.5.2014.</w:t>
      </w:r>
    </w:p>
    <w:p w14:paraId="0000007F" w14:textId="77777777" w:rsidR="00F928AB" w:rsidRDefault="004F016A">
      <w:pPr>
        <w:spacing w:before="60" w:after="20"/>
        <w:rPr>
          <w:b/>
          <w:color w:val="4D4D4D"/>
          <w:sz w:val="20"/>
          <w:szCs w:val="20"/>
        </w:rPr>
      </w:pPr>
      <w:r>
        <w:rPr>
          <w:b/>
          <w:color w:val="4D4D4D"/>
          <w:sz w:val="20"/>
          <w:szCs w:val="20"/>
        </w:rPr>
        <w:t>Kaupanvahvistajan tehtävät</w:t>
      </w:r>
    </w:p>
    <w:p w14:paraId="00000080"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81"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Kaupanvahvistajan tehtävänä on ennen kiinteistön luovutukse</w:t>
      </w:r>
      <w:r>
        <w:rPr>
          <w:color w:val="4D4D4D"/>
          <w:sz w:val="20"/>
          <w:szCs w:val="20"/>
        </w:rPr>
        <w:t xml:space="preserve">n vahvistamista tarkastaa luovutuskirjan allekirjoittajien henkilöllisyys ja se, että luovutuskirja on tehty </w:t>
      </w:r>
      <w:r>
        <w:rPr>
          <w:color w:val="4D4D4D"/>
          <w:sz w:val="20"/>
          <w:szCs w:val="20"/>
          <w:shd w:val="clear" w:color="auto" w:fill="DCDCDC"/>
        </w:rPr>
        <w:t>MK 2:1:ssä</w:t>
      </w:r>
      <w:r>
        <w:rPr>
          <w:color w:val="4D4D4D"/>
          <w:sz w:val="20"/>
          <w:szCs w:val="20"/>
        </w:rPr>
        <w:t xml:space="preserve"> säädetyllä tavalla. Kaupanvahvistajan on tarkastettava, mistä rekisteriyksiköstä alue luovutetaan. Luovutusta ei saa vahvistaa, jos on perusteltua aihetta epäillä luovutuksen pätevyyttä (</w:t>
      </w:r>
      <w:hyperlink r:id="rId88" w:anchor="//Regulation/Regulation/Si603/Si603_P3//">
        <w:r>
          <w:rPr>
            <w:color w:val="0000FF"/>
            <w:sz w:val="20"/>
            <w:szCs w:val="20"/>
          </w:rPr>
          <w:t>KaupVahvL 3.2</w:t>
        </w:r>
      </w:hyperlink>
      <w:r>
        <w:rPr>
          <w:color w:val="4D4D4D"/>
          <w:sz w:val="20"/>
          <w:szCs w:val="20"/>
        </w:rPr>
        <w:t xml:space="preserve"> §). Kaupanvahvistajan velvollisuutena ei ole selvittää kaupan aineellisoikeudellista pätemättömyyttä, mutta jos hän havaitsee seikan, joka saattaa aiheuttaa pätemättömyyden, kuten esimerkiksi osapuolen oikeustoi</w:t>
      </w:r>
      <w:r>
        <w:rPr>
          <w:color w:val="4D4D4D"/>
          <w:sz w:val="20"/>
          <w:szCs w:val="20"/>
        </w:rPr>
        <w:t>mikelpoisuuden puutteen, luovutusta ei saa vahvistaa.</w:t>
      </w:r>
    </w:p>
    <w:p w14:paraId="00000082" w14:textId="77777777" w:rsidR="00F928AB" w:rsidRDefault="004F016A">
      <w:pPr>
        <w:pBdr>
          <w:bottom w:val="none" w:sz="0" w:space="11" w:color="auto"/>
        </w:pBdr>
        <w:rPr>
          <w:color w:val="4D4D4D"/>
          <w:sz w:val="20"/>
          <w:szCs w:val="20"/>
        </w:rPr>
      </w:pPr>
      <w:hyperlink r:id="rId89" w:anchor="//Regulation/Regulation/Si601/Si601_L2//">
        <w:r>
          <w:rPr>
            <w:color w:val="0000FF"/>
            <w:sz w:val="20"/>
            <w:szCs w:val="20"/>
          </w:rPr>
          <w:t>MK 2:1</w:t>
        </w:r>
      </w:hyperlink>
      <w:r>
        <w:rPr>
          <w:color w:val="4D4D4D"/>
          <w:sz w:val="20"/>
          <w:szCs w:val="20"/>
        </w:rPr>
        <w:t xml:space="preserve"> muutettu lailla 4.2.2011/96, voimaan 1.11.2013 (L 622/2013).</w:t>
      </w:r>
    </w:p>
    <w:p w14:paraId="0000008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Kaupanvahvistajan on tarkastettava kiinteistöä koskevat tiedot lainhuuto- ja kiinnitysrekisteristä sekä kiinteistörekisteristä (</w:t>
      </w:r>
      <w:hyperlink r:id="rId90" w:anchor="//Regulation/Regulation/Si603/Si603_P3//">
        <w:r>
          <w:rPr>
            <w:color w:val="0000FF"/>
            <w:sz w:val="20"/>
            <w:szCs w:val="20"/>
          </w:rPr>
          <w:t>KaupVahvL 3.3</w:t>
        </w:r>
      </w:hyperlink>
      <w:r>
        <w:rPr>
          <w:color w:val="4D4D4D"/>
          <w:sz w:val="20"/>
          <w:szCs w:val="20"/>
        </w:rPr>
        <w:t xml:space="preserve"> §). Tämä edelly</w:t>
      </w:r>
      <w:r>
        <w:rPr>
          <w:color w:val="4D4D4D"/>
          <w:sz w:val="20"/>
          <w:szCs w:val="20"/>
        </w:rPr>
        <w:t>ttää käytännössä, että kaupanvahvistajalla on suora käyttöyhteys rekistereihin. Tarkistuksen avulla voidaan eliminoida vallinta- ja oikeudellisia virheitä kiinteistön kaupassa. Tarvittaessa on myös tärkeää varmistaa, mistä rekisteriyksiköstä määräala luovu</w:t>
      </w:r>
      <w:r>
        <w:rPr>
          <w:color w:val="4D4D4D"/>
          <w:sz w:val="20"/>
          <w:szCs w:val="20"/>
        </w:rPr>
        <w:t xml:space="preserve">tetaan. Kiinteistörekisterin pitäjä antaa näet kaupan kohteen yksilöivän, </w:t>
      </w:r>
      <w:r>
        <w:rPr>
          <w:color w:val="4D4D4D"/>
          <w:sz w:val="20"/>
          <w:szCs w:val="20"/>
          <w:shd w:val="clear" w:color="auto" w:fill="DCDCDC"/>
        </w:rPr>
        <w:t>KiintRekA 8 §:ssä</w:t>
      </w:r>
      <w:r>
        <w:rPr>
          <w:color w:val="4D4D4D"/>
          <w:sz w:val="20"/>
          <w:szCs w:val="20"/>
        </w:rPr>
        <w:t xml:space="preserve"> tarkoitetun määräalatunnuksen pääsääntöisesti kaupanvahvistajan ilmoitusten perusteella.</w:t>
      </w:r>
    </w:p>
    <w:p w14:paraId="00000084" w14:textId="77777777" w:rsidR="00F928AB" w:rsidRDefault="004F016A">
      <w:pPr>
        <w:pBdr>
          <w:bottom w:val="none" w:sz="0" w:space="11" w:color="auto"/>
        </w:pBdr>
        <w:rPr>
          <w:color w:val="4D4D4D"/>
          <w:sz w:val="20"/>
          <w:szCs w:val="20"/>
        </w:rPr>
      </w:pPr>
      <w:hyperlink r:id="rId91" w:anchor="//Regulation/Regulation/Ym117/Ym117_P8//">
        <w:r>
          <w:rPr>
            <w:color w:val="0000FF"/>
            <w:sz w:val="20"/>
            <w:szCs w:val="20"/>
          </w:rPr>
          <w:t>KiintRekA 8</w:t>
        </w:r>
      </w:hyperlink>
      <w:r>
        <w:rPr>
          <w:color w:val="4D4D4D"/>
          <w:sz w:val="20"/>
          <w:szCs w:val="20"/>
        </w:rPr>
        <w:t xml:space="preserve"> § muutettu valtioneuvoston asetuksella 30.1.2014/62, voimaan 1.2.2014.</w:t>
      </w:r>
      <w:hyperlink r:id="rId92" w:anchor="//Regulation/Regulation/Ym117/Ym117_P8//">
        <w:r>
          <w:rPr>
            <w:color w:val="0000FF"/>
            <w:sz w:val="20"/>
            <w:szCs w:val="20"/>
          </w:rPr>
          <w:t>KiintRekA 8</w:t>
        </w:r>
      </w:hyperlink>
      <w:r>
        <w:rPr>
          <w:color w:val="4D4D4D"/>
          <w:sz w:val="20"/>
          <w:szCs w:val="20"/>
        </w:rPr>
        <w:t xml:space="preserve"> § muutettu valtioneuvoston asetuksella </w:t>
      </w:r>
      <w:r>
        <w:rPr>
          <w:color w:val="4D4D4D"/>
          <w:sz w:val="20"/>
          <w:szCs w:val="20"/>
        </w:rPr>
        <w:t>20.6.2018/488, voimaan 1.8.2018.</w:t>
      </w:r>
    </w:p>
    <w:p w14:paraId="00000085" w14:textId="77777777" w:rsidR="00F928AB" w:rsidRDefault="004F016A">
      <w:pPr>
        <w:spacing w:before="60" w:after="20"/>
        <w:rPr>
          <w:b/>
          <w:color w:val="4D4D4D"/>
          <w:sz w:val="20"/>
          <w:szCs w:val="20"/>
        </w:rPr>
      </w:pPr>
      <w:r>
        <w:rPr>
          <w:b/>
          <w:color w:val="4D4D4D"/>
          <w:sz w:val="20"/>
          <w:szCs w:val="20"/>
        </w:rPr>
        <w:t>Todistus ja ilmoitukset</w:t>
      </w:r>
    </w:p>
    <w:p w14:paraId="00000086"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8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 vahvistaa kiinteistön luovutuksen merkitsemällä todistuksen luovutuskirjaan (</w:t>
      </w:r>
      <w:hyperlink r:id="rId93" w:anchor="//Regulation/Regulation/Si603/Si603_P3//">
        <w:r>
          <w:rPr>
            <w:color w:val="0000FF"/>
            <w:sz w:val="20"/>
            <w:szCs w:val="20"/>
          </w:rPr>
          <w:t>KaupVahvL 3.1</w:t>
        </w:r>
      </w:hyperlink>
      <w:r>
        <w:rPr>
          <w:color w:val="4D4D4D"/>
          <w:sz w:val="20"/>
          <w:szCs w:val="20"/>
        </w:rPr>
        <w:t xml:space="preserve"> §). Todistuksen tarkemmasta sisällöstä säädetään </w:t>
      </w:r>
      <w:hyperlink r:id="rId94" w:anchor="//Regulation/Regulation/Si604/Si604_P4//">
        <w:r>
          <w:rPr>
            <w:color w:val="0000FF"/>
            <w:sz w:val="20"/>
            <w:szCs w:val="20"/>
          </w:rPr>
          <w:t>KaupVahvA 4</w:t>
        </w:r>
      </w:hyperlink>
      <w:r>
        <w:rPr>
          <w:color w:val="4D4D4D"/>
          <w:sz w:val="20"/>
          <w:szCs w:val="20"/>
        </w:rPr>
        <w:t xml:space="preserve"> §:ssä. Sen mukaan kaupanvahvistajan todistukse</w:t>
      </w:r>
      <w:r>
        <w:rPr>
          <w:color w:val="4D4D4D"/>
          <w:sz w:val="20"/>
          <w:szCs w:val="20"/>
        </w:rPr>
        <w:t>sta tulee käydä ilmi luovuttajat, luovutuksensaajat, päiväys sekä se, että luovuttajat ja luovutuksensaajat ovat allekirjoittaneet luovutuskirjan ja olleet yhtä aikaa läsnä luovutusta vahvistettaessa. Kaupanvahvistajan todistuksesta tulee käydä ilmi myös s</w:t>
      </w:r>
      <w:r>
        <w:rPr>
          <w:color w:val="4D4D4D"/>
          <w:sz w:val="20"/>
          <w:szCs w:val="20"/>
        </w:rPr>
        <w:t xml:space="preserve">e, että kaupanvahvistaja on tarkastanut allekirjoittajien henkilöllisyyden ja todennut, että luovutuskirja on tehty </w:t>
      </w:r>
      <w:r>
        <w:rPr>
          <w:color w:val="4D4D4D"/>
          <w:sz w:val="20"/>
          <w:szCs w:val="20"/>
          <w:shd w:val="clear" w:color="auto" w:fill="DCDCDC"/>
        </w:rPr>
        <w:t>MK 2:1:ssä</w:t>
      </w:r>
      <w:r>
        <w:rPr>
          <w:color w:val="4D4D4D"/>
          <w:sz w:val="20"/>
          <w:szCs w:val="20"/>
        </w:rPr>
        <w:t xml:space="preserve"> säädetyllä tavalla sekä muut tarpeelliset tiedot.</w:t>
      </w:r>
    </w:p>
    <w:p w14:paraId="00000088" w14:textId="77777777" w:rsidR="00F928AB" w:rsidRDefault="004F016A">
      <w:pPr>
        <w:pBdr>
          <w:bottom w:val="none" w:sz="0" w:space="11" w:color="auto"/>
        </w:pBdr>
        <w:rPr>
          <w:color w:val="4D4D4D"/>
          <w:sz w:val="20"/>
          <w:szCs w:val="20"/>
        </w:rPr>
      </w:pPr>
      <w:hyperlink r:id="rId95" w:anchor="//Regulation/Regulation/Si601/Si601_L2//">
        <w:r>
          <w:rPr>
            <w:color w:val="0000FF"/>
            <w:sz w:val="20"/>
            <w:szCs w:val="20"/>
          </w:rPr>
          <w:t>MK 2:1</w:t>
        </w:r>
      </w:hyperlink>
      <w:r>
        <w:rPr>
          <w:color w:val="4D4D4D"/>
          <w:sz w:val="20"/>
          <w:szCs w:val="20"/>
        </w:rPr>
        <w:t xml:space="preserve"> muutettu lailla 4.2.2011/96, voimaan 1.11.2013 (L 622/2013).</w:t>
      </w:r>
    </w:p>
    <w:p w14:paraId="0000008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Kaupanvahvistajan tehtävänä on tämän lisäksi antaa luovutuksensaajalle ohjeet lainhuudon hakemista varten (</w:t>
      </w:r>
      <w:r>
        <w:rPr>
          <w:color w:val="4D4D4D"/>
          <w:sz w:val="20"/>
          <w:szCs w:val="20"/>
          <w:shd w:val="clear" w:color="auto" w:fill="DCDCDC"/>
        </w:rPr>
        <w:t>KaupVahvA 3 §</w:t>
      </w:r>
      <w:r>
        <w:rPr>
          <w:color w:val="4D4D4D"/>
          <w:sz w:val="20"/>
          <w:szCs w:val="20"/>
        </w:rPr>
        <w:t>) sekä tehdä ilmoituksia kiinteistön luovutuksista tietyille viranomaisille (</w:t>
      </w:r>
      <w:r>
        <w:rPr>
          <w:color w:val="4D4D4D"/>
          <w:sz w:val="20"/>
          <w:szCs w:val="20"/>
          <w:shd w:val="clear" w:color="auto" w:fill="DCDCDC"/>
        </w:rPr>
        <w:t>KaupVahvA 5–7 §</w:t>
      </w:r>
      <w:r>
        <w:rPr>
          <w:color w:val="4D4D4D"/>
          <w:sz w:val="20"/>
          <w:szCs w:val="20"/>
        </w:rPr>
        <w:t>). Kiinteistöjen omistajanvaihdosten seuraaminen perustuu olennaisesti kaupanvahvistajan ilmoitusvelvollisuuteen. Myös sivullissuojan kannalta tärkeät lainhuuto- ja</w:t>
      </w:r>
      <w:r>
        <w:rPr>
          <w:color w:val="4D4D4D"/>
          <w:sz w:val="20"/>
          <w:szCs w:val="20"/>
        </w:rPr>
        <w:t xml:space="preserve"> kiinnitysrekisterin tiedot huudattamattomista saannoista (saantotiedot, </w:t>
      </w:r>
      <w:hyperlink r:id="rId96" w:anchor="//Regulation/Regulation/Si601/Si601_L7_P5//">
        <w:r>
          <w:rPr>
            <w:color w:val="0000FF"/>
            <w:sz w:val="20"/>
            <w:szCs w:val="20"/>
          </w:rPr>
          <w:t>MK 7:5</w:t>
        </w:r>
      </w:hyperlink>
      <w:r>
        <w:rPr>
          <w:color w:val="4D4D4D"/>
          <w:sz w:val="20"/>
          <w:szCs w:val="20"/>
        </w:rPr>
        <w:t>) perustuvat kaupanvahvistajan ilmoituksiin.</w:t>
      </w:r>
    </w:p>
    <w:p w14:paraId="0000008A" w14:textId="77777777" w:rsidR="00F928AB" w:rsidRDefault="004F016A">
      <w:pPr>
        <w:pBdr>
          <w:bottom w:val="none" w:sz="0" w:space="11" w:color="auto"/>
        </w:pBdr>
        <w:rPr>
          <w:color w:val="4D4D4D"/>
          <w:sz w:val="20"/>
          <w:szCs w:val="20"/>
        </w:rPr>
      </w:pPr>
      <w:hyperlink r:id="rId97" w:anchor="//Regulation/Regulation/Si604/Si604_P3//">
        <w:r>
          <w:rPr>
            <w:color w:val="0000FF"/>
            <w:sz w:val="20"/>
            <w:szCs w:val="20"/>
          </w:rPr>
          <w:t>KaupVahvA 3.2</w:t>
        </w:r>
      </w:hyperlink>
      <w:r>
        <w:rPr>
          <w:color w:val="4D4D4D"/>
          <w:sz w:val="20"/>
          <w:szCs w:val="20"/>
        </w:rPr>
        <w:t xml:space="preserve"> §, </w:t>
      </w:r>
      <w:hyperlink r:id="rId98" w:anchor="//Regulation/Regulation/Si604/Si604_P5//">
        <w:r>
          <w:rPr>
            <w:color w:val="0000FF"/>
            <w:sz w:val="20"/>
            <w:szCs w:val="20"/>
          </w:rPr>
          <w:t>5.3</w:t>
        </w:r>
      </w:hyperlink>
      <w:r>
        <w:rPr>
          <w:color w:val="4D4D4D"/>
          <w:sz w:val="20"/>
          <w:szCs w:val="20"/>
        </w:rPr>
        <w:t xml:space="preserve"> § ja </w:t>
      </w:r>
      <w:hyperlink r:id="rId99" w:anchor="//Regulation/Regulation/Si604/Si604_P7//">
        <w:r>
          <w:rPr>
            <w:color w:val="0000FF"/>
            <w:sz w:val="20"/>
            <w:szCs w:val="20"/>
          </w:rPr>
          <w:t>7</w:t>
        </w:r>
      </w:hyperlink>
      <w:r>
        <w:rPr>
          <w:color w:val="4D4D4D"/>
          <w:sz w:val="20"/>
          <w:szCs w:val="20"/>
        </w:rPr>
        <w:t xml:space="preserve"> § muutettu valtioneuvoston asetuksella 30.12.2013/1310, voimaan 1.1.2014.</w:t>
      </w:r>
    </w:p>
    <w:p w14:paraId="0000008B"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Mahdollisessa sähköisessä kiinteistön kaupassa, jossa kaupanvahvistajaa ei käytetä, kiinteistön luovutustiedot siirretään eri viranomaisille su</w:t>
      </w:r>
      <w:r>
        <w:rPr>
          <w:color w:val="218A21"/>
          <w:sz w:val="20"/>
          <w:szCs w:val="20"/>
        </w:rPr>
        <w:t xml:space="preserve">oraan sähköisistä kauppakirjoista. Myös lainhuudatus tulee tällöin vireille ilman eri hakemusta, </w:t>
      </w:r>
      <w:hyperlink r:id="rId100">
        <w:r>
          <w:rPr>
            <w:color w:val="0000FF"/>
            <w:sz w:val="20"/>
            <w:szCs w:val="20"/>
          </w:rPr>
          <w:t>HE 146/2010</w:t>
        </w:r>
      </w:hyperlink>
      <w:r>
        <w:rPr>
          <w:color w:val="218A21"/>
          <w:sz w:val="20"/>
          <w:szCs w:val="20"/>
        </w:rPr>
        <w:t xml:space="preserve"> vp, s. 1.</w:t>
      </w:r>
    </w:p>
    <w:p w14:paraId="0000008C" w14:textId="77777777" w:rsidR="00F928AB" w:rsidRDefault="004F016A">
      <w:pPr>
        <w:spacing w:before="60" w:after="20"/>
        <w:rPr>
          <w:b/>
          <w:color w:val="4D4D4D"/>
          <w:sz w:val="20"/>
          <w:szCs w:val="20"/>
        </w:rPr>
      </w:pPr>
      <w:r>
        <w:rPr>
          <w:b/>
          <w:color w:val="4D4D4D"/>
          <w:sz w:val="20"/>
          <w:szCs w:val="20"/>
        </w:rPr>
        <w:t>Esteellisyys ja vastuu</w:t>
      </w:r>
    </w:p>
    <w:p w14:paraId="0000008D"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8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w:t>
      </w:r>
      <w:r>
        <w:rPr>
          <w:color w:val="4D4D4D"/>
          <w:sz w:val="20"/>
          <w:szCs w:val="20"/>
        </w:rPr>
        <w:t xml:space="preserve">stajan esteellisyys arvioidaan </w:t>
      </w:r>
      <w:hyperlink r:id="rId101" w:anchor="//Regulation/Regulation/Pr101/Pr101_L17_P43//">
        <w:r>
          <w:rPr>
            <w:color w:val="0000FF"/>
            <w:sz w:val="20"/>
            <w:szCs w:val="20"/>
          </w:rPr>
          <w:t>OK 17:43</w:t>
        </w:r>
      </w:hyperlink>
      <w:r>
        <w:rPr>
          <w:color w:val="4D4D4D"/>
          <w:sz w:val="20"/>
          <w:szCs w:val="20"/>
        </w:rPr>
        <w:t>:n mukaisesti samoin perustein kuin todistajan esteellisyys (</w:t>
      </w:r>
      <w:r>
        <w:rPr>
          <w:color w:val="4D4D4D"/>
          <w:sz w:val="20"/>
          <w:szCs w:val="20"/>
          <w:shd w:val="clear" w:color="auto" w:fill="DCDCDC"/>
        </w:rPr>
        <w:t>KaupVahvL 4</w:t>
      </w:r>
      <w:r>
        <w:rPr>
          <w:color w:val="4D4D4D"/>
          <w:sz w:val="20"/>
          <w:szCs w:val="20"/>
        </w:rPr>
        <w:t xml:space="preserve"> §). Esteellisyyttä ei aiheuta esimerkiks</w:t>
      </w:r>
      <w:r>
        <w:rPr>
          <w:color w:val="4D4D4D"/>
          <w:sz w:val="20"/>
          <w:szCs w:val="20"/>
        </w:rPr>
        <w:t>i virkasuhde kaupan osapuoleen, sen sijaan kyllä kuuluminen kaupan osapuolena olevan yhteisön hallintoelimiin.</w:t>
      </w:r>
    </w:p>
    <w:p w14:paraId="0000008F" w14:textId="77777777" w:rsidR="00F928AB" w:rsidRDefault="004F016A">
      <w:pPr>
        <w:pBdr>
          <w:bottom w:val="none" w:sz="0" w:space="11" w:color="auto"/>
        </w:pBdr>
        <w:rPr>
          <w:color w:val="4D4D4D"/>
          <w:sz w:val="20"/>
          <w:szCs w:val="20"/>
        </w:rPr>
      </w:pPr>
      <w:hyperlink r:id="rId102" w:anchor="//Regulation/Regulation/Si603/Si603_P4//">
        <w:r>
          <w:rPr>
            <w:color w:val="0000FF"/>
            <w:sz w:val="20"/>
            <w:szCs w:val="20"/>
          </w:rPr>
          <w:t>KaupVahvL 4</w:t>
        </w:r>
      </w:hyperlink>
      <w:r>
        <w:rPr>
          <w:color w:val="4D4D4D"/>
          <w:sz w:val="20"/>
          <w:szCs w:val="20"/>
        </w:rPr>
        <w:t xml:space="preserve"> § muutettu lailla 12.5.2015/753, voimaan 1.1.2016. Esteellisyydestä säädetään oikeustoimen ja toimituksen todistajan esteellisyydestä annetussa laissa (734/2015).</w:t>
      </w:r>
    </w:p>
    <w:p w14:paraId="0000009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Kaupanvahvistaja toimii virkavastuulla (</w:t>
      </w:r>
      <w:hyperlink r:id="rId103" w:anchor="//Regulation/Regulation/Si603/Si603_P7//">
        <w:r>
          <w:rPr>
            <w:color w:val="0000FF"/>
            <w:sz w:val="20"/>
            <w:szCs w:val="20"/>
          </w:rPr>
          <w:t>KaupVahvL 7.1</w:t>
        </w:r>
      </w:hyperlink>
      <w:r>
        <w:rPr>
          <w:color w:val="4D4D4D"/>
          <w:sz w:val="20"/>
          <w:szCs w:val="20"/>
        </w:rPr>
        <w:t xml:space="preserve"> §). Hänellä on vahingonkorvauslain ja rikoslain mukaan määräytyvä virkamiehen vahingonkorvaus- ja rikosoikeudellinen vastuu.</w:t>
      </w:r>
    </w:p>
    <w:p w14:paraId="00000091" w14:textId="77777777" w:rsidR="00F928AB" w:rsidRDefault="004F016A">
      <w:pPr>
        <w:pBdr>
          <w:left w:val="none" w:sz="0" w:space="11" w:color="auto"/>
          <w:bottom w:val="none" w:sz="0" w:space="11" w:color="auto"/>
        </w:pBdr>
        <w:spacing w:before="240" w:after="240" w:line="327" w:lineRule="auto"/>
        <w:rPr>
          <w:color w:val="218A21"/>
          <w:sz w:val="20"/>
          <w:szCs w:val="20"/>
        </w:rPr>
      </w:pPr>
      <w:hyperlink r:id="rId104">
        <w:r>
          <w:rPr>
            <w:color w:val="0000FF"/>
            <w:sz w:val="20"/>
            <w:szCs w:val="20"/>
          </w:rPr>
          <w:t>KKO 1960 II 31</w:t>
        </w:r>
      </w:hyperlink>
      <w:r>
        <w:rPr>
          <w:color w:val="218A21"/>
          <w:sz w:val="20"/>
          <w:szCs w:val="20"/>
        </w:rPr>
        <w:t>: Kaupanvahvistaja, joka on todistanut kiinteistön kauppakirjan oikeaksi, vaikka hän tiesi, ettei kauppakirjaan merkitty kauppahinta vastannut kaupassa sovittua todellista hintaa, tuomittiin rangaistukseen tahallisesta virkarikoksesta.</w:t>
      </w:r>
    </w:p>
    <w:p w14:paraId="00000092" w14:textId="77777777" w:rsidR="00F928AB" w:rsidRDefault="004F016A">
      <w:pPr>
        <w:spacing w:before="60" w:after="20"/>
        <w:rPr>
          <w:b/>
          <w:color w:val="4D4D4D"/>
          <w:sz w:val="20"/>
          <w:szCs w:val="20"/>
        </w:rPr>
      </w:pPr>
      <w:r>
        <w:rPr>
          <w:b/>
          <w:color w:val="4D4D4D"/>
          <w:sz w:val="20"/>
          <w:szCs w:val="20"/>
        </w:rPr>
        <w:t>Kau</w:t>
      </w:r>
      <w:r>
        <w:rPr>
          <w:b/>
          <w:color w:val="4D4D4D"/>
          <w:sz w:val="20"/>
          <w:szCs w:val="20"/>
        </w:rPr>
        <w:t>ppakirjan vähimmäissisältö</w:t>
      </w:r>
    </w:p>
    <w:p w14:paraId="00000093"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94" w14:textId="77777777" w:rsidR="00F928AB" w:rsidRDefault="004F016A">
      <w:pPr>
        <w:pBdr>
          <w:bottom w:val="none" w:sz="0" w:space="11" w:color="auto"/>
        </w:pBdr>
        <w:spacing w:before="240" w:after="240"/>
        <w:rPr>
          <w:color w:val="4D4D4D"/>
          <w:sz w:val="20"/>
          <w:szCs w:val="20"/>
        </w:rPr>
      </w:pPr>
      <w:r>
        <w:rPr>
          <w:color w:val="4D4D4D"/>
          <w:sz w:val="20"/>
          <w:szCs w:val="20"/>
        </w:rPr>
        <w:t xml:space="preserve">Kiinteistön kaupan muotovaatimukseen kuuluu </w:t>
      </w:r>
      <w:r>
        <w:rPr>
          <w:color w:val="4D4D4D"/>
          <w:sz w:val="20"/>
          <w:szCs w:val="20"/>
          <w:shd w:val="clear" w:color="auto" w:fill="DCDCDC"/>
        </w:rPr>
        <w:t>MK 2:1.2:n</w:t>
      </w:r>
      <w:r>
        <w:rPr>
          <w:color w:val="4D4D4D"/>
          <w:sz w:val="20"/>
          <w:szCs w:val="20"/>
        </w:rPr>
        <w:t xml:space="preserve"> mukaan tiettyjen vähimmäistietojen (kaupan ns. olennaisten ainesosien) mainitseminen kauppakirjassa. Näitä tietoja ovat:</w:t>
      </w:r>
    </w:p>
    <w:p w14:paraId="00000095" w14:textId="77777777" w:rsidR="00F928AB" w:rsidRDefault="004F016A">
      <w:pPr>
        <w:numPr>
          <w:ilvl w:val="0"/>
          <w:numId w:val="4"/>
        </w:numPr>
        <w:pBdr>
          <w:bottom w:val="none" w:sz="0" w:space="11" w:color="auto"/>
        </w:pBdr>
        <w:rPr>
          <w:color w:val="4D4D4D"/>
          <w:sz w:val="20"/>
          <w:szCs w:val="20"/>
        </w:rPr>
      </w:pPr>
      <w:r>
        <w:rPr>
          <w:color w:val="4D4D4D"/>
          <w:sz w:val="20"/>
          <w:szCs w:val="20"/>
        </w:rPr>
        <w:t>luovutustarkoitus</w:t>
      </w:r>
    </w:p>
    <w:p w14:paraId="00000096" w14:textId="77777777" w:rsidR="00F928AB" w:rsidRDefault="004F016A">
      <w:pPr>
        <w:numPr>
          <w:ilvl w:val="0"/>
          <w:numId w:val="4"/>
        </w:numPr>
        <w:pBdr>
          <w:bottom w:val="none" w:sz="0" w:space="11" w:color="auto"/>
        </w:pBdr>
        <w:rPr>
          <w:color w:val="4D4D4D"/>
          <w:sz w:val="20"/>
          <w:szCs w:val="20"/>
        </w:rPr>
      </w:pPr>
      <w:r>
        <w:rPr>
          <w:color w:val="4D4D4D"/>
          <w:sz w:val="20"/>
          <w:szCs w:val="20"/>
        </w:rPr>
        <w:t>luovutettava kiinteistö</w:t>
      </w:r>
    </w:p>
    <w:p w14:paraId="00000097" w14:textId="77777777" w:rsidR="00F928AB" w:rsidRDefault="004F016A">
      <w:pPr>
        <w:numPr>
          <w:ilvl w:val="0"/>
          <w:numId w:val="4"/>
        </w:numPr>
        <w:pBdr>
          <w:bottom w:val="none" w:sz="0" w:space="11" w:color="auto"/>
        </w:pBdr>
        <w:rPr>
          <w:color w:val="4D4D4D"/>
          <w:sz w:val="20"/>
          <w:szCs w:val="20"/>
        </w:rPr>
      </w:pPr>
      <w:r>
        <w:rPr>
          <w:color w:val="4D4D4D"/>
          <w:sz w:val="20"/>
          <w:szCs w:val="20"/>
        </w:rPr>
        <w:t>myyjä ja ostaja</w:t>
      </w:r>
    </w:p>
    <w:p w14:paraId="00000098" w14:textId="77777777" w:rsidR="00F928AB" w:rsidRDefault="004F016A">
      <w:pPr>
        <w:numPr>
          <w:ilvl w:val="0"/>
          <w:numId w:val="4"/>
        </w:numPr>
        <w:pBdr>
          <w:bottom w:val="none" w:sz="0" w:space="11" w:color="auto"/>
        </w:pBdr>
        <w:rPr>
          <w:color w:val="4D4D4D"/>
          <w:sz w:val="20"/>
          <w:szCs w:val="20"/>
        </w:rPr>
      </w:pPr>
      <w:r>
        <w:rPr>
          <w:color w:val="4D4D4D"/>
          <w:sz w:val="20"/>
          <w:szCs w:val="20"/>
        </w:rPr>
        <w:t>kauppahinta tai muu vastike.</w:t>
      </w:r>
    </w:p>
    <w:p w14:paraId="00000099" w14:textId="77777777" w:rsidR="00F928AB" w:rsidRDefault="004F016A">
      <w:pPr>
        <w:pBdr>
          <w:bottom w:val="none" w:sz="0" w:space="11" w:color="auto"/>
        </w:pBdr>
        <w:rPr>
          <w:color w:val="4D4D4D"/>
          <w:sz w:val="20"/>
          <w:szCs w:val="20"/>
        </w:rPr>
      </w:pPr>
      <w:hyperlink r:id="rId105" w:anchor="//Regulation/Regulation/Si601/Si601_L2//">
        <w:r>
          <w:rPr>
            <w:color w:val="0000FF"/>
            <w:sz w:val="20"/>
            <w:szCs w:val="20"/>
          </w:rPr>
          <w:t>MK 2:1</w:t>
        </w:r>
      </w:hyperlink>
      <w:r>
        <w:rPr>
          <w:color w:val="4D4D4D"/>
          <w:sz w:val="20"/>
          <w:szCs w:val="20"/>
        </w:rPr>
        <w:t xml:space="preserve"> muutettu lailla 4.2.2011/96, voimaan 1.11.2013 (L 622/2013).</w:t>
      </w:r>
    </w:p>
    <w:p w14:paraId="0000009A" w14:textId="77777777" w:rsidR="00F928AB" w:rsidRDefault="004F016A">
      <w:pPr>
        <w:pBdr>
          <w:bottom w:val="none" w:sz="0" w:space="11" w:color="auto"/>
        </w:pBdr>
        <w:spacing w:before="240" w:after="240"/>
        <w:rPr>
          <w:color w:val="4D4D4D"/>
          <w:sz w:val="20"/>
          <w:szCs w:val="20"/>
        </w:rPr>
      </w:pPr>
      <w:r>
        <w:rPr>
          <w:color w:val="4D4D4D"/>
          <w:sz w:val="20"/>
          <w:szCs w:val="20"/>
        </w:rPr>
        <w:t>Ti</w:t>
      </w:r>
      <w:r>
        <w:rPr>
          <w:color w:val="4D4D4D"/>
          <w:sz w:val="20"/>
          <w:szCs w:val="20"/>
        </w:rPr>
        <w:t>edot sekä kaupan kohteesta että sen osapuolista on ilmoitettava sellaisella tarkkuudella, että ne riittävät yksilöimään kohteen ja osapuolten henkilöllisyyden. Kiinteistötunnuksen käyttäminen on suositeltavaa, samoin henkilö- ja yhteisötunnuksen sekä osoit</w:t>
      </w:r>
      <w:r>
        <w:rPr>
          <w:color w:val="4D4D4D"/>
          <w:sz w:val="20"/>
          <w:szCs w:val="20"/>
        </w:rPr>
        <w:t>teiden ilmoittaminen. Määräalan rajoista ja sijainnista kauppakirjaan on merkittävä niin tarkat tiedot kuin mahdollista. Määräalan kaupassa kartta on suotava, vaikka laissa ei sitä vaadita.</w:t>
      </w:r>
    </w:p>
    <w:p w14:paraId="0000009B" w14:textId="77777777" w:rsidR="00F928AB" w:rsidRDefault="004F016A">
      <w:pPr>
        <w:spacing w:before="60" w:after="20"/>
        <w:rPr>
          <w:b/>
          <w:color w:val="4D4D4D"/>
          <w:sz w:val="20"/>
          <w:szCs w:val="20"/>
        </w:rPr>
      </w:pPr>
      <w:r>
        <w:rPr>
          <w:b/>
          <w:color w:val="4D4D4D"/>
          <w:sz w:val="20"/>
          <w:szCs w:val="20"/>
        </w:rPr>
        <w:t>Kauppakirjan tulkinta</w:t>
      </w:r>
    </w:p>
    <w:p w14:paraId="0000009C"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9D" w14:textId="77777777" w:rsidR="00F928AB" w:rsidRDefault="004F016A">
      <w:pPr>
        <w:pBdr>
          <w:bottom w:val="none" w:sz="0" w:space="11" w:color="auto"/>
        </w:pBdr>
        <w:spacing w:before="240" w:after="240"/>
        <w:rPr>
          <w:color w:val="4D4D4D"/>
          <w:sz w:val="20"/>
          <w:szCs w:val="20"/>
        </w:rPr>
      </w:pPr>
      <w:r>
        <w:rPr>
          <w:color w:val="4D4D4D"/>
          <w:sz w:val="20"/>
          <w:szCs w:val="20"/>
          <w:shd w:val="clear" w:color="auto" w:fill="DCDCDC"/>
        </w:rPr>
        <w:t>MK</w:t>
      </w:r>
      <w:r>
        <w:rPr>
          <w:color w:val="4D4D4D"/>
          <w:sz w:val="20"/>
          <w:szCs w:val="20"/>
          <w:shd w:val="clear" w:color="auto" w:fill="DCDCDC"/>
        </w:rPr>
        <w:t xml:space="preserve"> 2:1.3:ssa</w:t>
      </w:r>
      <w:r>
        <w:rPr>
          <w:color w:val="4D4D4D"/>
          <w:sz w:val="20"/>
          <w:szCs w:val="20"/>
        </w:rPr>
        <w:t xml:space="preserve"> on säädetty, ettei kauppa ole sitova, ellei sitä ole tehty </w:t>
      </w:r>
      <w:r>
        <w:rPr>
          <w:color w:val="4D4D4D"/>
          <w:sz w:val="20"/>
          <w:szCs w:val="20"/>
          <w:shd w:val="clear" w:color="auto" w:fill="DCDCDC"/>
        </w:rPr>
        <w:t>MK 2:1:ssä</w:t>
      </w:r>
      <w:r>
        <w:rPr>
          <w:color w:val="4D4D4D"/>
          <w:sz w:val="20"/>
          <w:szCs w:val="20"/>
        </w:rPr>
        <w:t xml:space="preserve"> säädetyllä tavalla. On kuitenkin huomattava, että virheellisiä ja puutteellisia tietoja voidaan tulkinnalla täsmentää vastaamaan osapuolten yhteistä tarkoitusta. Käytännössä kiinteistön kauppasopimusten tulkintariidat eivät ole harvinaisia.</w:t>
      </w:r>
    </w:p>
    <w:p w14:paraId="0000009E" w14:textId="77777777" w:rsidR="00F928AB" w:rsidRDefault="004F016A">
      <w:pPr>
        <w:pBdr>
          <w:bottom w:val="none" w:sz="0" w:space="11" w:color="auto"/>
        </w:pBdr>
        <w:rPr>
          <w:color w:val="4D4D4D"/>
          <w:sz w:val="20"/>
          <w:szCs w:val="20"/>
        </w:rPr>
      </w:pPr>
      <w:hyperlink r:id="rId106" w:anchor="//Regulation/Regulation/Si601/Si601_L2//">
        <w:r>
          <w:rPr>
            <w:color w:val="0000FF"/>
            <w:sz w:val="20"/>
            <w:szCs w:val="20"/>
          </w:rPr>
          <w:t>MK 2:1</w:t>
        </w:r>
      </w:hyperlink>
      <w:r>
        <w:rPr>
          <w:color w:val="4D4D4D"/>
          <w:sz w:val="20"/>
          <w:szCs w:val="20"/>
        </w:rPr>
        <w:t xml:space="preserve"> muutettu lailla 4.2.2011/96, voimaan 1.11.2013 (L 622/2013).</w:t>
      </w:r>
    </w:p>
    <w:p w14:paraId="0000009F"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Tässä voidaan viitata myös ennakkotapauksena yhä huomionarvoiseen vuoden 1734 lain maakaaren 1 luvun 2 </w:t>
      </w:r>
      <w:r>
        <w:rPr>
          <w:color w:val="218A21"/>
          <w:sz w:val="20"/>
          <w:szCs w:val="20"/>
        </w:rPr>
        <w:t xml:space="preserve">§:n alaiseen ratkaisuun </w:t>
      </w:r>
      <w:hyperlink r:id="rId107" w:anchor="//Judgment/KkoJudgment/%252FOT%252FKKO%252F1998%252F65.xml///">
        <w:r>
          <w:rPr>
            <w:color w:val="0000FF"/>
            <w:sz w:val="20"/>
            <w:szCs w:val="20"/>
          </w:rPr>
          <w:t>KKO 1998:65</w:t>
        </w:r>
      </w:hyperlink>
      <w:r>
        <w:rPr>
          <w:color w:val="218A21"/>
          <w:sz w:val="20"/>
          <w:szCs w:val="20"/>
        </w:rPr>
        <w:t>: Kiinteistön kauppakirjassa oli kahdelle henkilölle pidätetty kummallekin määräala. Kauppakirjassa m</w:t>
      </w:r>
      <w:r>
        <w:rPr>
          <w:color w:val="218A21"/>
          <w:sz w:val="20"/>
          <w:szCs w:val="20"/>
        </w:rPr>
        <w:t xml:space="preserve">ääräalat oli kuvattu kesämökkitonteiksi ja ne oli määritelty suuruudeltaan. Kauppakirjassa oli lisäksi yksilöity tila, josta määräalat oli tarkoitus erottaa. Kun kauppaa tehtäessä kaikilla osapuolilla oli ollut yksimielinen käsitys määräalojen sijainnista </w:t>
      </w:r>
      <w:r>
        <w:rPr>
          <w:color w:val="218A21"/>
          <w:sz w:val="20"/>
          <w:szCs w:val="20"/>
        </w:rPr>
        <w:t>eikä kauppakirjassa sanotuin tavoin yksilöityjä määräaloja olisi voinut tilalle muualle sijoittaa, kauppakirja katsottiin tehdyksi kiinteistönkauppaa koskevan muotosäännöksen mukaisesti.</w:t>
      </w:r>
    </w:p>
    <w:p w14:paraId="000000A0" w14:textId="77777777" w:rsidR="00F928AB" w:rsidRDefault="004F016A">
      <w:pPr>
        <w:spacing w:before="60" w:after="20"/>
        <w:rPr>
          <w:b/>
          <w:color w:val="4D4D4D"/>
          <w:sz w:val="20"/>
          <w:szCs w:val="20"/>
        </w:rPr>
      </w:pPr>
      <w:r>
        <w:rPr>
          <w:b/>
          <w:color w:val="4D4D4D"/>
          <w:sz w:val="20"/>
          <w:szCs w:val="20"/>
        </w:rPr>
        <w:t>Musta kauppahinta</w:t>
      </w:r>
    </w:p>
    <w:p w14:paraId="000000A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A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Käytännös</w:t>
      </w:r>
      <w:r>
        <w:rPr>
          <w:color w:val="4D4D4D"/>
          <w:sz w:val="20"/>
          <w:szCs w:val="20"/>
        </w:rPr>
        <w:t xml:space="preserve">sä sovitaan toisinaan suullisesti korkeammasta kauppahinnasta kuin kauppakirjaan merkitään. Tällöin puhutaan mustasta kauppahinnasta. </w:t>
      </w:r>
      <w:r>
        <w:rPr>
          <w:color w:val="4D4D4D"/>
          <w:sz w:val="20"/>
          <w:szCs w:val="20"/>
          <w:shd w:val="clear" w:color="auto" w:fill="DCDCDC"/>
        </w:rPr>
        <w:t>MK 2:1.3:n</w:t>
      </w:r>
      <w:r>
        <w:rPr>
          <w:color w:val="4D4D4D"/>
          <w:sz w:val="20"/>
          <w:szCs w:val="20"/>
        </w:rPr>
        <w:t xml:space="preserve"> viimeinen virke sisältää asiasta erityissäännöksen. Jos myyjä ja ostaja ovat sopineet kauppakirjaan merkittyä s</w:t>
      </w:r>
      <w:r>
        <w:rPr>
          <w:color w:val="4D4D4D"/>
          <w:sz w:val="20"/>
          <w:szCs w:val="20"/>
        </w:rPr>
        <w:t>uuremmasta kauppahinnasta tai muusta vastikkeesta, myyjällä ei tämän säännöksen mukaan ole oikeutta saada perityksi enempää kuin kauppakirjaan on merkitty. Musta kauppahinta ei siis aiheuta kaupan pätemättömyyttä, vaan siihen sovelletaan ns. puuttumattomuu</w:t>
      </w:r>
      <w:r>
        <w:rPr>
          <w:color w:val="4D4D4D"/>
          <w:sz w:val="20"/>
          <w:szCs w:val="20"/>
        </w:rPr>
        <w:t>speriaatetta. Mustan kauppahinnan vaatimus ei siten saa oikeussuojaa. Sitä koskeva velkomiskanne ei oikeudessa menesty. Toisaalta jo maksettua kauppahintaa ei voida menestyksellä vaatia takaisin eikä maksettua mustaa kauppahintaa voida käyttää kuittaukseen</w:t>
      </w:r>
      <w:r>
        <w:rPr>
          <w:color w:val="4D4D4D"/>
          <w:sz w:val="20"/>
          <w:szCs w:val="20"/>
        </w:rPr>
        <w:t xml:space="preserve">. Maakaaren sääntely vastaa aikaisemman oikeuden aikana vakiintunutta oikeuskäytäntöä (lainkohdan perusteluista ks. </w:t>
      </w:r>
      <w:hyperlink r:id="rId108">
        <w:r>
          <w:rPr>
            <w:color w:val="0000FF"/>
            <w:sz w:val="20"/>
            <w:szCs w:val="20"/>
          </w:rPr>
          <w:t>HE 120/1994</w:t>
        </w:r>
      </w:hyperlink>
      <w:r>
        <w:rPr>
          <w:color w:val="4D4D4D"/>
          <w:sz w:val="20"/>
          <w:szCs w:val="20"/>
        </w:rPr>
        <w:t xml:space="preserve"> vp, s. 41).</w:t>
      </w:r>
    </w:p>
    <w:p w14:paraId="000000A3" w14:textId="77777777" w:rsidR="00F928AB" w:rsidRDefault="004F016A">
      <w:pPr>
        <w:pBdr>
          <w:bottom w:val="none" w:sz="0" w:space="11" w:color="auto"/>
        </w:pBdr>
        <w:rPr>
          <w:color w:val="4D4D4D"/>
          <w:sz w:val="20"/>
          <w:szCs w:val="20"/>
        </w:rPr>
      </w:pPr>
      <w:hyperlink r:id="rId109" w:anchor="//Regulation/Regulation/Si601/Si601_L2//">
        <w:r>
          <w:rPr>
            <w:color w:val="0000FF"/>
            <w:sz w:val="20"/>
            <w:szCs w:val="20"/>
          </w:rPr>
          <w:t>MK 2:1</w:t>
        </w:r>
      </w:hyperlink>
      <w:r>
        <w:rPr>
          <w:color w:val="4D4D4D"/>
          <w:sz w:val="20"/>
          <w:szCs w:val="20"/>
        </w:rPr>
        <w:t xml:space="preserve"> muutettu lailla 4.2.2011/96, voimaan 1.11.2013 (L 622/2013).</w:t>
      </w:r>
    </w:p>
    <w:p w14:paraId="000000A4"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Aikaisemmasta oikeuskäytännöstä ks. esimerkiksi </w:t>
      </w:r>
      <w:hyperlink r:id="rId110">
        <w:r>
          <w:rPr>
            <w:color w:val="0000FF"/>
            <w:sz w:val="20"/>
            <w:szCs w:val="20"/>
          </w:rPr>
          <w:t>KKO 1945 I 43</w:t>
        </w:r>
      </w:hyperlink>
      <w:r>
        <w:rPr>
          <w:color w:val="218A21"/>
          <w:sz w:val="20"/>
          <w:szCs w:val="20"/>
        </w:rPr>
        <w:t xml:space="preserve">, </w:t>
      </w:r>
      <w:hyperlink r:id="rId111">
        <w:r>
          <w:rPr>
            <w:color w:val="0000FF"/>
            <w:sz w:val="20"/>
            <w:szCs w:val="20"/>
          </w:rPr>
          <w:t>KKO 1953 II 71</w:t>
        </w:r>
      </w:hyperlink>
      <w:r>
        <w:rPr>
          <w:color w:val="218A21"/>
          <w:sz w:val="20"/>
          <w:szCs w:val="20"/>
        </w:rPr>
        <w:t xml:space="preserve">, </w:t>
      </w:r>
      <w:hyperlink r:id="rId112">
        <w:r>
          <w:rPr>
            <w:color w:val="0000FF"/>
            <w:sz w:val="20"/>
            <w:szCs w:val="20"/>
          </w:rPr>
          <w:t>KKO 1959 I 1</w:t>
        </w:r>
      </w:hyperlink>
      <w:r>
        <w:rPr>
          <w:color w:val="218A21"/>
          <w:sz w:val="20"/>
          <w:szCs w:val="20"/>
        </w:rPr>
        <w:t xml:space="preserve">, </w:t>
      </w:r>
      <w:hyperlink r:id="rId113">
        <w:r>
          <w:rPr>
            <w:color w:val="0000FF"/>
            <w:sz w:val="20"/>
            <w:szCs w:val="20"/>
          </w:rPr>
          <w:t>KKO 1959 II 93</w:t>
        </w:r>
      </w:hyperlink>
      <w:r>
        <w:rPr>
          <w:color w:val="218A21"/>
          <w:sz w:val="20"/>
          <w:szCs w:val="20"/>
        </w:rPr>
        <w:t xml:space="preserve"> ja </w:t>
      </w:r>
      <w:hyperlink r:id="rId114" w:anchor="//Judgment/KkoJudgment/%252FOT%252FKKO%252F1987%252F69.xml///">
        <w:r>
          <w:rPr>
            <w:color w:val="0000FF"/>
            <w:sz w:val="20"/>
            <w:szCs w:val="20"/>
          </w:rPr>
          <w:t>KKO 1987:69</w:t>
        </w:r>
      </w:hyperlink>
      <w:r>
        <w:rPr>
          <w:color w:val="218A21"/>
          <w:sz w:val="20"/>
          <w:szCs w:val="20"/>
        </w:rPr>
        <w:t xml:space="preserve">. Puuttumattomuusperiaatteesta ja sen oikeutuksesta mustan kauppahinnan tapauksissa ks. myös Tulokas 1972, s. 212 – 227; </w:t>
      </w:r>
      <w:r>
        <w:rPr>
          <w:color w:val="218A21"/>
          <w:sz w:val="20"/>
          <w:szCs w:val="20"/>
        </w:rPr>
        <w:t>Soisalo 1979, s. 250 – 270; Aurejärvi – Hemmo 2007, s. 188–190; Jokela – Kartio – Ojanen 2010, s. 48–50 ja Tepora – Kartio – Koulu – Lindfors 2010, s. 114–117.</w:t>
      </w:r>
    </w:p>
    <w:p w14:paraId="000000A5" w14:textId="77777777" w:rsidR="00F928AB" w:rsidRDefault="004F016A">
      <w:pPr>
        <w:spacing w:before="60" w:after="20"/>
        <w:rPr>
          <w:b/>
          <w:color w:val="4D4D4D"/>
          <w:sz w:val="20"/>
          <w:szCs w:val="20"/>
        </w:rPr>
      </w:pPr>
      <w:r>
        <w:rPr>
          <w:b/>
          <w:color w:val="4D4D4D"/>
          <w:sz w:val="20"/>
          <w:szCs w:val="20"/>
        </w:rPr>
        <w:t>Vapaamuotoiset sopimusehdot</w:t>
      </w:r>
    </w:p>
    <w:p w14:paraId="000000A6"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A7" w14:textId="77777777" w:rsidR="00F928AB" w:rsidRDefault="004F016A">
      <w:pPr>
        <w:pBdr>
          <w:bottom w:val="none" w:sz="0" w:space="11" w:color="auto"/>
        </w:pBdr>
        <w:spacing w:before="240" w:after="240"/>
        <w:rPr>
          <w:color w:val="4D4D4D"/>
          <w:sz w:val="20"/>
          <w:szCs w:val="20"/>
        </w:rPr>
      </w:pPr>
      <w:r>
        <w:rPr>
          <w:color w:val="4D4D4D"/>
          <w:sz w:val="20"/>
          <w:szCs w:val="20"/>
        </w:rPr>
        <w:t xml:space="preserve">Muista kuin </w:t>
      </w:r>
      <w:r>
        <w:rPr>
          <w:color w:val="4D4D4D"/>
          <w:sz w:val="20"/>
          <w:szCs w:val="20"/>
          <w:shd w:val="clear" w:color="auto" w:fill="DCDCDC"/>
        </w:rPr>
        <w:t>MK 2:1.2:ssa</w:t>
      </w:r>
      <w:r>
        <w:rPr>
          <w:color w:val="4D4D4D"/>
          <w:sz w:val="20"/>
          <w:szCs w:val="20"/>
        </w:rPr>
        <w:t xml:space="preserve"> l</w:t>
      </w:r>
      <w:r>
        <w:rPr>
          <w:color w:val="4D4D4D"/>
          <w:sz w:val="20"/>
          <w:szCs w:val="20"/>
        </w:rPr>
        <w:t>uetelluista seikoista voidaan kiinteistön kaupassa sopia vapaamuotoisesti jäljempänä mainittavin poikkeuksin. Kaikkien keskeisten sopimuskohtien merkitseminen kauppakirjaan on kuitenkin suositeltavaa. Kauppakirjassa on tärkeää sopia nimenomaan seikoista, j</w:t>
      </w:r>
      <w:r>
        <w:rPr>
          <w:color w:val="4D4D4D"/>
          <w:sz w:val="20"/>
          <w:szCs w:val="20"/>
        </w:rPr>
        <w:t>otka vaikuttavat kolmannen asemaan ja kirjaamiseen. Vapaamuotoisesti voidaan sopia esimerkiksi hallinnan tai vaaranvastuun siirtymisestä taikka kauppahinnan maksuaikataulusta. On huomattava, ettei laissa myöskään edellytetä kiinteistön ominaisuuksien maini</w:t>
      </w:r>
      <w:r>
        <w:rPr>
          <w:color w:val="4D4D4D"/>
          <w:sz w:val="20"/>
          <w:szCs w:val="20"/>
        </w:rPr>
        <w:t>tsemista kauppakirjassa.</w:t>
      </w:r>
    </w:p>
    <w:p w14:paraId="000000A8" w14:textId="77777777" w:rsidR="00F928AB" w:rsidRDefault="004F016A">
      <w:pPr>
        <w:pBdr>
          <w:bottom w:val="none" w:sz="0" w:space="11" w:color="auto"/>
        </w:pBdr>
        <w:rPr>
          <w:color w:val="4D4D4D"/>
          <w:sz w:val="20"/>
          <w:szCs w:val="20"/>
        </w:rPr>
      </w:pPr>
      <w:hyperlink r:id="rId115" w:anchor="//Regulation/Regulation/Si601/Si601_L2//">
        <w:r>
          <w:rPr>
            <w:color w:val="0000FF"/>
            <w:sz w:val="20"/>
            <w:szCs w:val="20"/>
          </w:rPr>
          <w:t>MK 2:1</w:t>
        </w:r>
      </w:hyperlink>
      <w:r>
        <w:rPr>
          <w:color w:val="4D4D4D"/>
          <w:sz w:val="20"/>
          <w:szCs w:val="20"/>
        </w:rPr>
        <w:t xml:space="preserve"> muutettu lailla 4.2.2011/96, voimaan 1.11.2013 (L 622/2013).</w:t>
      </w:r>
    </w:p>
    <w:p w14:paraId="000000A9" w14:textId="77777777" w:rsidR="00F928AB" w:rsidRDefault="004F016A">
      <w:pPr>
        <w:spacing w:before="60" w:after="20"/>
        <w:rPr>
          <w:b/>
          <w:color w:val="4D4D4D"/>
          <w:sz w:val="20"/>
          <w:szCs w:val="20"/>
        </w:rPr>
      </w:pPr>
      <w:r>
        <w:rPr>
          <w:b/>
          <w:color w:val="4D4D4D"/>
          <w:sz w:val="20"/>
          <w:szCs w:val="20"/>
        </w:rPr>
        <w:t>Muotovirheen korjautuminen</w:t>
      </w:r>
    </w:p>
    <w:p w14:paraId="000000A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A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Saantokirjan perusteella myönnetty lainhuuto korjaa muotovirheen (</w:t>
      </w:r>
      <w:hyperlink r:id="rId116" w:anchor="//Regulation/Regulation/Si601/Si601_L13//">
        <w:r>
          <w:rPr>
            <w:color w:val="0000FF"/>
            <w:sz w:val="20"/>
            <w:szCs w:val="20"/>
          </w:rPr>
          <w:t>MK 13:1</w:t>
        </w:r>
      </w:hyperlink>
      <w:r>
        <w:rPr>
          <w:color w:val="4D4D4D"/>
          <w:sz w:val="20"/>
          <w:szCs w:val="20"/>
        </w:rPr>
        <w:t>). Muotovirheeseen ei siten saa vedota en</w:t>
      </w:r>
      <w:r>
        <w:rPr>
          <w:color w:val="4D4D4D"/>
          <w:sz w:val="20"/>
          <w:szCs w:val="20"/>
        </w:rPr>
        <w:t xml:space="preserve">ää lainhuudon myöntämisen jälkeen. Esimerkiksi kaupanvahvistajan esteellisyys synnyttää muotovirheen, jonka kauppakirjan perusteella myönnetty lainhuuto korjaa. Sama vaikutus kuin lainhuudolla on </w:t>
      </w:r>
      <w:hyperlink r:id="rId117" w:anchor="//Regulation/Regulation/Si601/Si601_L13//">
        <w:r>
          <w:rPr>
            <w:color w:val="0000FF"/>
            <w:sz w:val="20"/>
            <w:szCs w:val="20"/>
          </w:rPr>
          <w:t>MK 13:1</w:t>
        </w:r>
      </w:hyperlink>
      <w:r>
        <w:rPr>
          <w:color w:val="4D4D4D"/>
          <w:sz w:val="20"/>
          <w:szCs w:val="20"/>
        </w:rPr>
        <w:t xml:space="preserve">:n mukaan myös lainhuutohakemuksen lepäämään jättämistä koskevalla päätöksellä (ks. lepäämään jättämisen perusteista </w:t>
      </w:r>
      <w:hyperlink r:id="rId118" w:anchor="//Regulation/Regulation/Si601/Si601_L12_P2//">
        <w:r>
          <w:rPr>
            <w:color w:val="0000FF"/>
            <w:sz w:val="20"/>
            <w:szCs w:val="20"/>
          </w:rPr>
          <w:t>MK 12:2</w:t>
        </w:r>
      </w:hyperlink>
      <w:r>
        <w:rPr>
          <w:color w:val="4D4D4D"/>
          <w:sz w:val="20"/>
          <w:szCs w:val="20"/>
        </w:rPr>
        <w:t>).</w:t>
      </w:r>
    </w:p>
    <w:p w14:paraId="000000AC" w14:textId="77777777" w:rsidR="00F928AB" w:rsidRDefault="004F016A">
      <w:pPr>
        <w:pStyle w:val="Otsikko4"/>
        <w:keepNext w:val="0"/>
        <w:keepLines w:val="0"/>
        <w:pBdr>
          <w:bottom w:val="none" w:sz="0" w:space="11" w:color="auto"/>
        </w:pBdr>
        <w:spacing w:before="220" w:after="0" w:line="327" w:lineRule="auto"/>
        <w:rPr>
          <w:b/>
          <w:color w:val="4D4D4D"/>
          <w:sz w:val="22"/>
          <w:szCs w:val="22"/>
        </w:rPr>
      </w:pPr>
      <w:bookmarkStart w:id="6" w:name="_8eb85h7re0mz" w:colFirst="0" w:colLast="0"/>
      <w:bookmarkEnd w:id="6"/>
      <w:r>
        <w:rPr>
          <w:color w:val="0000FF"/>
          <w:sz w:val="22"/>
          <w:szCs w:val="22"/>
        </w:rPr>
        <w:t>►</w:t>
      </w:r>
      <w:r>
        <w:rPr>
          <w:color w:val="0000FF"/>
          <w:sz w:val="22"/>
          <w:szCs w:val="22"/>
        </w:rPr>
        <w:t xml:space="preserve"> </w:t>
      </w:r>
      <w:r>
        <w:rPr>
          <w:b/>
          <w:color w:val="4D4D4D"/>
          <w:sz w:val="22"/>
          <w:szCs w:val="22"/>
        </w:rPr>
        <w:t>Kauppa perustettavan yhtiön lukuun</w:t>
      </w:r>
    </w:p>
    <w:p w14:paraId="000000AD" w14:textId="77777777" w:rsidR="00F928AB" w:rsidRDefault="004F016A">
      <w:pPr>
        <w:spacing w:before="60" w:after="20"/>
        <w:rPr>
          <w:b/>
          <w:color w:val="4D4D4D"/>
          <w:sz w:val="20"/>
          <w:szCs w:val="20"/>
        </w:rPr>
      </w:pPr>
      <w:r>
        <w:rPr>
          <w:b/>
          <w:color w:val="4D4D4D"/>
          <w:sz w:val="20"/>
          <w:szCs w:val="20"/>
        </w:rPr>
        <w:t>Käsite ja sääntelyn tavoitteet</w:t>
      </w:r>
    </w:p>
    <w:p w14:paraId="000000A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AF"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Kaupasta perustettavan osakeyhtiön lukuun on laissa erityissäännös (</w:t>
      </w:r>
      <w:hyperlink r:id="rId119" w:anchor="//Regulation/Regulation/Si601/Si601_L2_P4//">
        <w:r>
          <w:rPr>
            <w:color w:val="0000FF"/>
            <w:sz w:val="20"/>
            <w:szCs w:val="20"/>
          </w:rPr>
          <w:t>MK 2:4</w:t>
        </w:r>
      </w:hyperlink>
      <w:r>
        <w:rPr>
          <w:color w:val="4D4D4D"/>
          <w:sz w:val="20"/>
          <w:szCs w:val="20"/>
        </w:rPr>
        <w:t>). Kysymyksessä on kauppa, jonka joku (ennakko-ostaja) tekee ostajana omissa nimissään, mutta perustettavan yhtiön (yleensä asunto- tai kiinteistöosak</w:t>
      </w:r>
      <w:r>
        <w:rPr>
          <w:color w:val="4D4D4D"/>
          <w:sz w:val="20"/>
          <w:szCs w:val="20"/>
        </w:rPr>
        <w:t>eyhtiön) lukuun. Tällaisia kauppoja tehdään varsinkin rakennusalalla ostettaessa rakennusmaata pitkällä aikavälillä toteutettavia hankkeita varten.</w:t>
      </w:r>
    </w:p>
    <w:p w14:paraId="000000B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Ostettaessa kiinteistö perustettavan yhtiön lukuun ovat pitkään jatkuneet välitilat kiinteistön omistussuhte</w:t>
      </w:r>
      <w:r>
        <w:rPr>
          <w:color w:val="4D4D4D"/>
          <w:sz w:val="20"/>
          <w:szCs w:val="20"/>
        </w:rPr>
        <w:t xml:space="preserve">issa aikaisemmin aiheuttaneet ongelmia (ks. lähemmin Jokela – Kartio – Ojanen 2010, s. 55–56 viitteineen). </w:t>
      </w:r>
      <w:hyperlink r:id="rId120" w:anchor="//Regulation/Regulation/Si601/Si601_L2_P4//">
        <w:r>
          <w:rPr>
            <w:color w:val="0000FF"/>
            <w:sz w:val="20"/>
            <w:szCs w:val="20"/>
          </w:rPr>
          <w:t>MK 2:4</w:t>
        </w:r>
      </w:hyperlink>
      <w:r>
        <w:rPr>
          <w:color w:val="4D4D4D"/>
          <w:sz w:val="20"/>
          <w:szCs w:val="20"/>
        </w:rPr>
        <w:t xml:space="preserve">:ään on sen vuoksi otettu säännös kahden </w:t>
      </w:r>
      <w:r>
        <w:rPr>
          <w:color w:val="4D4D4D"/>
          <w:sz w:val="20"/>
          <w:szCs w:val="20"/>
        </w:rPr>
        <w:t>vuoden määräajasta, jonka kuluttua välitila lakkaa ja kiinteistön kauppa tulee lopulliseksi. Kaikki säännöksessä tarkoitettuihin kauppoihin liittyvät epävarmuustekijät on haluttu selvitettäviksi tässä määräajassa.</w:t>
      </w:r>
    </w:p>
    <w:p w14:paraId="000000B1" w14:textId="77777777" w:rsidR="00F928AB" w:rsidRDefault="004F016A">
      <w:pPr>
        <w:spacing w:before="60" w:after="20"/>
        <w:rPr>
          <w:b/>
          <w:color w:val="4D4D4D"/>
          <w:sz w:val="20"/>
          <w:szCs w:val="20"/>
        </w:rPr>
      </w:pPr>
      <w:r>
        <w:rPr>
          <w:b/>
          <w:color w:val="4D4D4D"/>
          <w:sz w:val="20"/>
          <w:szCs w:val="20"/>
        </w:rPr>
        <w:t>Sääntelyn suhde OYL:iin</w:t>
      </w:r>
    </w:p>
    <w:p w14:paraId="000000B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w:t>
      </w:r>
      <w:r>
        <w:rPr>
          <w:i/>
          <w:color w:val="4D4D4D"/>
          <w:sz w:val="20"/>
          <w:szCs w:val="20"/>
        </w:rPr>
        <w:t>änyt tekstin 10.1.2011.</w:t>
      </w:r>
    </w:p>
    <w:p w14:paraId="000000B3" w14:textId="77777777" w:rsidR="00F928AB" w:rsidRDefault="004F016A">
      <w:pPr>
        <w:pBdr>
          <w:bottom w:val="none" w:sz="0" w:space="11" w:color="auto"/>
        </w:pBdr>
        <w:spacing w:before="240" w:after="240" w:line="327" w:lineRule="auto"/>
        <w:rPr>
          <w:color w:val="4D4D4D"/>
          <w:sz w:val="20"/>
          <w:szCs w:val="20"/>
        </w:rPr>
      </w:pPr>
      <w:hyperlink r:id="rId121" w:anchor="//Regulation/Regulation/Si601/Si601_L2_P4//">
        <w:r>
          <w:rPr>
            <w:color w:val="0000FF"/>
            <w:sz w:val="20"/>
            <w:szCs w:val="20"/>
          </w:rPr>
          <w:t>MK 2:4.1</w:t>
        </w:r>
      </w:hyperlink>
      <w:r>
        <w:rPr>
          <w:color w:val="4D4D4D"/>
          <w:sz w:val="20"/>
          <w:szCs w:val="20"/>
        </w:rPr>
        <w:t>:n mukaan ostajana pidetään yhtiön puolesta kaupan tehnyttä henkilöä, jos vastuu kaupasta ei kahden vuoden kuluessa kaupan</w:t>
      </w:r>
      <w:r>
        <w:rPr>
          <w:color w:val="4D4D4D"/>
          <w:sz w:val="20"/>
          <w:szCs w:val="20"/>
        </w:rPr>
        <w:t xml:space="preserve"> tekemisestä ole siirtynyt yhtiölle tai yhtiön perustamisesta on tätä ennen luovuttu. Lainhuudatusvelvollisuus alkaa heti kaupan tekemisestä, ja hakemus jätetään lepäämään välitilan ajaksi (</w:t>
      </w:r>
      <w:hyperlink r:id="rId122" w:anchor="//Regulation/Regulation/Si601/Si601_L12_P2//">
        <w:r>
          <w:rPr>
            <w:color w:val="0000FF"/>
            <w:sz w:val="20"/>
            <w:szCs w:val="20"/>
          </w:rPr>
          <w:t>MK 12:2.1</w:t>
        </w:r>
      </w:hyperlink>
      <w:r>
        <w:rPr>
          <w:color w:val="4D4D4D"/>
          <w:sz w:val="20"/>
          <w:szCs w:val="20"/>
        </w:rPr>
        <w:t xml:space="preserve"> 3 kohta). Jollei kirjaamisviranomaiselle ole kahden vuoden kuluessa luovutussopimuksen tekemisestä esitetty selvitystä vastuun siirtymisestä yhtiölle, lainhuuto myönnetään ilman eri hakemusta sille, joka on te</w:t>
      </w:r>
      <w:r>
        <w:rPr>
          <w:color w:val="4D4D4D"/>
          <w:sz w:val="20"/>
          <w:szCs w:val="20"/>
        </w:rPr>
        <w:t>hnyt kaupan yhtiön lukuun.</w:t>
      </w:r>
    </w:p>
    <w:p w14:paraId="000000B4"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Sääntely on yhteydessä osakeyhtiölakiin. </w:t>
      </w:r>
      <w:hyperlink r:id="rId123" w:anchor="//Regulation/Regulation/Yr103/Yr103_L2_P10//">
        <w:r>
          <w:rPr>
            <w:color w:val="0000FF"/>
            <w:sz w:val="20"/>
            <w:szCs w:val="20"/>
          </w:rPr>
          <w:t>OYL 2:10.2</w:t>
        </w:r>
      </w:hyperlink>
      <w:r>
        <w:rPr>
          <w:color w:val="218A21"/>
          <w:sz w:val="20"/>
          <w:szCs w:val="20"/>
        </w:rPr>
        <w:t>:n mukaan yhtiön puolesta ennen sen rekisteröimistä tehdyistä toimista vastaavat toimesta päättäneet ja siihen osallistuneet yhteisvastuullisesti. Perustamissopimuksen allekirjoittamisen jälkeen tehdystä toimesta tai perustamissopimuksessa yksilöidystä, en</w:t>
      </w:r>
      <w:r>
        <w:rPr>
          <w:color w:val="218A21"/>
          <w:sz w:val="20"/>
          <w:szCs w:val="20"/>
        </w:rPr>
        <w:t>intään vuosi ennen perustamissopimuksen allekirjoittamista tehdystä toimesta aiheutuneet velvoitteet siirtyvät yhtiölle rekisteröimisellä. Jos nämä vastuun siirtymisen edellytykset eivät täyty, yhtiö vastaa kaupasta vain, jos se on rekisteröinnin jälkeen h</w:t>
      </w:r>
      <w:r>
        <w:rPr>
          <w:color w:val="218A21"/>
          <w:sz w:val="20"/>
          <w:szCs w:val="20"/>
        </w:rPr>
        <w:t xml:space="preserve">yväksynyt sen itseään sitovaksi. Ks. </w:t>
      </w:r>
      <w:hyperlink r:id="rId124">
        <w:r>
          <w:rPr>
            <w:color w:val="0000FF"/>
            <w:sz w:val="20"/>
            <w:szCs w:val="20"/>
          </w:rPr>
          <w:t>HE 120/1994</w:t>
        </w:r>
      </w:hyperlink>
      <w:r>
        <w:rPr>
          <w:color w:val="218A21"/>
          <w:sz w:val="20"/>
          <w:szCs w:val="20"/>
        </w:rPr>
        <w:t xml:space="preserve"> vp, s. 42 ja Tepora – Kartio – Koulu – Lindfors 2010, s. 194–198.</w:t>
      </w:r>
    </w:p>
    <w:p w14:paraId="000000B5" w14:textId="77777777" w:rsidR="00F928AB" w:rsidRDefault="004F016A">
      <w:pPr>
        <w:pBdr>
          <w:bottom w:val="none" w:sz="0" w:space="11" w:color="auto"/>
        </w:pBdr>
        <w:spacing w:before="240" w:after="240" w:line="327" w:lineRule="auto"/>
        <w:rPr>
          <w:color w:val="4D4D4D"/>
          <w:sz w:val="20"/>
          <w:szCs w:val="20"/>
        </w:rPr>
      </w:pPr>
      <w:hyperlink r:id="rId125" w:anchor="//Regulation/Regulation/Si601/Si601_L2_P4//">
        <w:r>
          <w:rPr>
            <w:color w:val="0000FF"/>
            <w:sz w:val="20"/>
            <w:szCs w:val="20"/>
          </w:rPr>
          <w:t>MK 2:4.2</w:t>
        </w:r>
      </w:hyperlink>
      <w:r>
        <w:rPr>
          <w:color w:val="4D4D4D"/>
          <w:sz w:val="20"/>
          <w:szCs w:val="20"/>
        </w:rPr>
        <w:t xml:space="preserve">:ssa on myös kiinteistön myyjälle asetettu kaupan tekemisestä luettava kahden vuoden määräaika. Hänen on tässä ajassa pantava vireille kanne kiinteistön palauttamiseksi uhalla, että hän menettää </w:t>
      </w:r>
      <w:hyperlink r:id="rId126" w:anchor="//Regulation/Regulation/Yr103/Yr103_L2_P11//">
        <w:r>
          <w:rPr>
            <w:color w:val="0000FF"/>
            <w:sz w:val="20"/>
            <w:szCs w:val="20"/>
          </w:rPr>
          <w:t>OYL (624/2006) 2:11</w:t>
        </w:r>
      </w:hyperlink>
      <w:r>
        <w:rPr>
          <w:color w:val="4D4D4D"/>
          <w:sz w:val="20"/>
          <w:szCs w:val="20"/>
        </w:rPr>
        <w:t>:ssä tarkoitetun oikeutensa luopua kaupasta. Maakaaressa on näin rajoitettu toiselle osapuolelle osakeyhtiölaissa annettua oikeutta luopua ennen yhtiön rekisteröinti</w:t>
      </w:r>
      <w:r>
        <w:rPr>
          <w:color w:val="4D4D4D"/>
          <w:sz w:val="20"/>
          <w:szCs w:val="20"/>
        </w:rPr>
        <w:t>ä tehdystä sopimuksesta.</w:t>
      </w:r>
    </w:p>
    <w:p w14:paraId="000000B6" w14:textId="77777777" w:rsidR="00F928AB" w:rsidRDefault="004F016A">
      <w:pPr>
        <w:pStyle w:val="Otsikko4"/>
        <w:keepNext w:val="0"/>
        <w:keepLines w:val="0"/>
        <w:pBdr>
          <w:bottom w:val="none" w:sz="0" w:space="11" w:color="auto"/>
        </w:pBdr>
        <w:spacing w:before="220" w:after="0" w:line="288" w:lineRule="auto"/>
        <w:rPr>
          <w:b/>
          <w:color w:val="4D4D4D"/>
          <w:sz w:val="22"/>
          <w:szCs w:val="22"/>
        </w:rPr>
      </w:pPr>
      <w:bookmarkStart w:id="7" w:name="_qmxmj7j5r1tc" w:colFirst="0" w:colLast="0"/>
      <w:bookmarkEnd w:id="7"/>
      <w:r>
        <w:rPr>
          <w:b/>
          <w:color w:val="4D4D4D"/>
          <w:sz w:val="22"/>
          <w:szCs w:val="22"/>
        </w:rPr>
        <w:t>Purkavat ja lykkäävät ehdot</w:t>
      </w:r>
    </w:p>
    <w:p w14:paraId="000000B7" w14:textId="77777777" w:rsidR="00F928AB" w:rsidRDefault="004F016A">
      <w:pPr>
        <w:spacing w:before="60" w:after="20"/>
        <w:rPr>
          <w:b/>
          <w:color w:val="4D4D4D"/>
          <w:sz w:val="20"/>
          <w:szCs w:val="20"/>
        </w:rPr>
      </w:pPr>
      <w:r>
        <w:rPr>
          <w:b/>
          <w:color w:val="4D4D4D"/>
          <w:sz w:val="20"/>
          <w:szCs w:val="20"/>
        </w:rPr>
        <w:t>Ehtojen rinnastaminen</w:t>
      </w:r>
    </w:p>
    <w:p w14:paraId="000000B8"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B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Maakaaren mukaan sekä lykkäävät että purkavat ehdot ovat kiinteistön kaupassa sallittuja. </w:t>
      </w:r>
      <w:hyperlink r:id="rId127" w:anchor="//Regulation/Regulation/Si601/Si601_L2_P2//">
        <w:r>
          <w:rPr>
            <w:color w:val="0000FF"/>
            <w:sz w:val="20"/>
            <w:szCs w:val="20"/>
          </w:rPr>
          <w:t>MK 2:2.1</w:t>
        </w:r>
      </w:hyperlink>
      <w:r>
        <w:rPr>
          <w:color w:val="4D4D4D"/>
          <w:sz w:val="20"/>
          <w:szCs w:val="20"/>
        </w:rPr>
        <w:t>:n mukaan kauppakirjassa voidaan sopia, että kauppa saadaan purkaa jollakin muulla kuin maakaaressa tarkoitetulla perusteella taikka että myyjä pidä</w:t>
      </w:r>
      <w:r>
        <w:rPr>
          <w:color w:val="4D4D4D"/>
          <w:sz w:val="20"/>
          <w:szCs w:val="20"/>
        </w:rPr>
        <w:t>ttää omistusoikeuden kiinteistöön, kunnes kauppahinta on maksettu tai muu ehto on toteutunut.</w:t>
      </w:r>
    </w:p>
    <w:p w14:paraId="000000BA" w14:textId="77777777" w:rsidR="00F928AB" w:rsidRDefault="004F016A">
      <w:pPr>
        <w:pBdr>
          <w:bottom w:val="none" w:sz="0" w:space="11" w:color="auto"/>
        </w:pBdr>
        <w:spacing w:before="240" w:after="240"/>
        <w:rPr>
          <w:color w:val="4D4D4D"/>
          <w:sz w:val="20"/>
          <w:szCs w:val="20"/>
        </w:rPr>
      </w:pPr>
      <w:r>
        <w:rPr>
          <w:color w:val="4D4D4D"/>
          <w:sz w:val="20"/>
          <w:szCs w:val="20"/>
        </w:rPr>
        <w:t>Säännöksestä ilmenee, että purkavat ehdot ja omistuksenpidätysehdot ovat keskenään samanlaisessa asemassa. Purkavien ehtojen osalta tämä on tärkeä muutos aikaisem</w:t>
      </w:r>
      <w:r>
        <w:rPr>
          <w:color w:val="4D4D4D"/>
          <w:sz w:val="20"/>
          <w:szCs w:val="20"/>
        </w:rPr>
        <w:t>paan oikeuteen verrattuna. Vuoden 1864 asetuksen takaisinostoehdot kieltävää säännöstä tulkittiin näet oikeuskäytännössä vakiintuneesti siten, että kaikki purkavat ehdot kiinteistön kaupassa olivat kiellettyjä. Asiallisia perusteita lykkäävien ja purkavien</w:t>
      </w:r>
      <w:r>
        <w:rPr>
          <w:color w:val="4D4D4D"/>
          <w:sz w:val="20"/>
          <w:szCs w:val="20"/>
        </w:rPr>
        <w:t xml:space="preserve"> ehtojen välisen eron tekemiselle ei kuitenkaan voida osoittaa. Käytännössä voi olla tarvetta kummankin tyyppisten ehtojen käyttöön. Aina ei ole selvää sekään, onko ehto tarkoitettu lykkääväksi vai purkavaksi. (Ks. Jokela – Kartio – Ojanen 2010, s. 77.)</w:t>
      </w:r>
    </w:p>
    <w:p w14:paraId="000000B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Ed</w:t>
      </w:r>
      <w:r>
        <w:rPr>
          <w:color w:val="4D4D4D"/>
          <w:sz w:val="20"/>
          <w:szCs w:val="20"/>
        </w:rPr>
        <w:t>ellytyksenä niin purkavan kuin lykkäävänkin ehdon sitovuudelle on, että ehto on otettu kauppakirjaan (</w:t>
      </w:r>
      <w:hyperlink r:id="rId128" w:anchor="//Regulation/Regulation/Si601/Si601_L2_P2//">
        <w:r>
          <w:rPr>
            <w:color w:val="0000FF"/>
            <w:sz w:val="20"/>
            <w:szCs w:val="20"/>
          </w:rPr>
          <w:t>MK 2:2.2</w:t>
        </w:r>
      </w:hyperlink>
      <w:r>
        <w:rPr>
          <w:color w:val="4D4D4D"/>
          <w:sz w:val="20"/>
          <w:szCs w:val="20"/>
        </w:rPr>
        <w:t>). Suullinen ehto ei sido sopijapuolia sen p</w:t>
      </w:r>
      <w:r>
        <w:rPr>
          <w:color w:val="4D4D4D"/>
          <w:sz w:val="20"/>
          <w:szCs w:val="20"/>
        </w:rPr>
        <w:t>aremmin kuin kolmattakaan.</w:t>
      </w:r>
    </w:p>
    <w:p w14:paraId="000000BC" w14:textId="77777777" w:rsidR="00F928AB" w:rsidRDefault="004F016A">
      <w:pPr>
        <w:spacing w:before="60" w:after="20"/>
        <w:rPr>
          <w:b/>
          <w:color w:val="4D4D4D"/>
          <w:sz w:val="20"/>
          <w:szCs w:val="20"/>
        </w:rPr>
      </w:pPr>
      <w:r>
        <w:rPr>
          <w:b/>
          <w:color w:val="4D4D4D"/>
          <w:sz w:val="20"/>
          <w:szCs w:val="20"/>
        </w:rPr>
        <w:t>Ehtojen käyttömahdollisuudet</w:t>
      </w:r>
    </w:p>
    <w:p w14:paraId="000000BD"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B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Kiinteistönkaupoissa on vanhastaan varsin yleisesti käytetty ehtoa, jonka mukaan myyjä pidättää itsellään omistusoikeuden kiinteistöön siihen saakka, kunnes k</w:t>
      </w:r>
      <w:r>
        <w:rPr>
          <w:color w:val="4D4D4D"/>
          <w:sz w:val="20"/>
          <w:szCs w:val="20"/>
        </w:rPr>
        <w:t xml:space="preserve">oko kauppahinta on maksettu. Kauppahinnan maksaminen voidaan maakaaren mukaan turvata yhtä hyvin purkavan ehdon avulla. Voidaan myös sopia esimerkiksi, että ostajalla on oikeus purkaa kauppa, jos hän ei saa lupaa kiinteistölle rakentamiseen. (Ks. </w:t>
      </w:r>
      <w:hyperlink r:id="rId129">
        <w:r>
          <w:rPr>
            <w:color w:val="0000FF"/>
            <w:sz w:val="20"/>
            <w:szCs w:val="20"/>
          </w:rPr>
          <w:t>HE 120/1994</w:t>
        </w:r>
      </w:hyperlink>
      <w:r>
        <w:rPr>
          <w:color w:val="4D4D4D"/>
          <w:sz w:val="20"/>
          <w:szCs w:val="20"/>
        </w:rPr>
        <w:t xml:space="preserve"> vp, s. 42.)</w:t>
      </w:r>
    </w:p>
    <w:p w14:paraId="000000BF"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Korkein oikeus on katsonut nykyistä maakaarta edeltävässä käytännössään omistuksenpidätysehtoa voitavan käyttää kiinteistön myyjän muidenkin kuin kaupasta johtuvien saatavien vakuutena, toisin kuin irtaimen esineen kaupassa, ks. </w:t>
      </w:r>
      <w:hyperlink r:id="rId130" w:anchor="//Judgment/KkoJudgment/%252FOT%252FKKO%252F1984%252Fii39.xml///">
        <w:r>
          <w:rPr>
            <w:color w:val="0000FF"/>
            <w:sz w:val="20"/>
            <w:szCs w:val="20"/>
          </w:rPr>
          <w:t>KKO 1984 II 39</w:t>
        </w:r>
      </w:hyperlink>
      <w:r>
        <w:rPr>
          <w:color w:val="218A21"/>
          <w:sz w:val="20"/>
          <w:szCs w:val="20"/>
        </w:rPr>
        <w:t>: Käteisellä ostetun ja ostajan hallintaan siirtyneen kiinteistön omistusoikeus siirtyi kauppakirjan ehdon mukaan ostajalle vasta, kun tämä oli mak</w:t>
      </w:r>
      <w:r>
        <w:rPr>
          <w:color w:val="218A21"/>
          <w:sz w:val="20"/>
          <w:szCs w:val="20"/>
        </w:rPr>
        <w:t>sanut muuta kuin kauppahintasaatavaa koskevan vekselin, josta myös myyjä oli siirtäjänä vastuussa. Ehto sitoi ostajan konkurssissa ostajan velkojia. Kanta on edelleen perusteltu, ks. lähemmin Tuomisto 2010, s. 158–160.</w:t>
      </w:r>
    </w:p>
    <w:p w14:paraId="000000C0" w14:textId="77777777" w:rsidR="00F928AB" w:rsidRDefault="004F016A">
      <w:pPr>
        <w:spacing w:before="60" w:after="20"/>
        <w:rPr>
          <w:b/>
          <w:color w:val="4D4D4D"/>
          <w:sz w:val="20"/>
          <w:szCs w:val="20"/>
        </w:rPr>
      </w:pPr>
      <w:r>
        <w:rPr>
          <w:b/>
          <w:color w:val="4D4D4D"/>
          <w:sz w:val="20"/>
          <w:szCs w:val="20"/>
        </w:rPr>
        <w:t>Ehdon voimassaoloaika</w:t>
      </w:r>
    </w:p>
    <w:p w14:paraId="000000C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w:t>
      </w:r>
      <w:r>
        <w:rPr>
          <w:i/>
          <w:color w:val="4D4D4D"/>
          <w:sz w:val="20"/>
          <w:szCs w:val="20"/>
        </w:rPr>
        <w:t>ittänyt tekstin 10.1.2011.</w:t>
      </w:r>
    </w:p>
    <w:p w14:paraId="000000C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Ehdollisiin luovutuksiin liittyviä haittoja ja epävarmuustekijöitä on haluttu ehkäistä rajoittamalla ehtojen voimassaoloaikaa. Ehto voidaan sopia olemaan voimassa enintään viisi vuotta kaupantekohetkestä. Jos pidemmästä ajasta on</w:t>
      </w:r>
      <w:r>
        <w:rPr>
          <w:color w:val="4D4D4D"/>
          <w:sz w:val="20"/>
          <w:szCs w:val="20"/>
        </w:rPr>
        <w:t xml:space="preserve"> sovittu taikka jos ehdon voimassaoloaikaa ei ole merkitty kauppakirjaan, ehto on voimassa viisi vuotta (</w:t>
      </w:r>
      <w:hyperlink r:id="rId131" w:anchor="//Regulation/Regulation/Si601/Si601_L2_P2//">
        <w:r>
          <w:rPr>
            <w:color w:val="0000FF"/>
            <w:sz w:val="20"/>
            <w:szCs w:val="20"/>
          </w:rPr>
          <w:t>MK 2:2</w:t>
        </w:r>
      </w:hyperlink>
      <w:r>
        <w:rPr>
          <w:color w:val="4D4D4D"/>
          <w:sz w:val="20"/>
          <w:szCs w:val="20"/>
        </w:rPr>
        <w:t>).</w:t>
      </w:r>
    </w:p>
    <w:p w14:paraId="000000C3" w14:textId="77777777" w:rsidR="00F928AB" w:rsidRDefault="004F016A">
      <w:pPr>
        <w:spacing w:before="60" w:after="20"/>
        <w:rPr>
          <w:b/>
          <w:color w:val="4D4D4D"/>
          <w:sz w:val="20"/>
          <w:szCs w:val="20"/>
        </w:rPr>
      </w:pPr>
      <w:r>
        <w:rPr>
          <w:b/>
          <w:color w:val="4D4D4D"/>
          <w:sz w:val="20"/>
          <w:szCs w:val="20"/>
        </w:rPr>
        <w:t>Reagointivelvollisuus</w:t>
      </w:r>
    </w:p>
    <w:p w14:paraId="000000C4"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w:t>
      </w:r>
      <w:r>
        <w:rPr>
          <w:i/>
          <w:color w:val="4D4D4D"/>
          <w:sz w:val="20"/>
          <w:szCs w:val="20"/>
        </w:rPr>
        <w:t>änyt tekstin 10.1.2011.</w:t>
      </w:r>
    </w:p>
    <w:p w14:paraId="000000C5"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Ostajan lainhuutovelvollisuus alkaa heti kaupan teosta, ja hakemus jätetään lepäämään, kunnes saanto on lopullinen (</w:t>
      </w:r>
      <w:hyperlink r:id="rId132" w:anchor="//Regulation/Regulation/Si601/Si601_L12_P2//">
        <w:r>
          <w:rPr>
            <w:color w:val="0000FF"/>
            <w:sz w:val="20"/>
            <w:szCs w:val="20"/>
          </w:rPr>
          <w:t>MK 12:2.1</w:t>
        </w:r>
      </w:hyperlink>
      <w:r>
        <w:rPr>
          <w:color w:val="4D4D4D"/>
          <w:sz w:val="20"/>
          <w:szCs w:val="20"/>
        </w:rPr>
        <w:t xml:space="preserve"> 1 k</w:t>
      </w:r>
      <w:r>
        <w:rPr>
          <w:color w:val="4D4D4D"/>
          <w:sz w:val="20"/>
          <w:szCs w:val="20"/>
        </w:rPr>
        <w:t xml:space="preserve">ohta). Reagointivelvollisuus on osapuolella, joka vetoaa ehdon toteutumatta jäämiseen. Jos kannetta kaupan purkamiseksi ei panna vireille kolmen kuukauden kuluessa ehdon voimassaolon päättymisestä, ostajalle voidaan myöntää lainhuuto kirjaamisviranomaisen </w:t>
      </w:r>
      <w:r>
        <w:rPr>
          <w:color w:val="4D4D4D"/>
          <w:sz w:val="20"/>
          <w:szCs w:val="20"/>
        </w:rPr>
        <w:t>aloitteesta (</w:t>
      </w:r>
      <w:hyperlink r:id="rId133" w:anchor="//Regulation/Regulation/Si601/Si601_L12_P2//">
        <w:r>
          <w:rPr>
            <w:color w:val="0000FF"/>
            <w:sz w:val="20"/>
            <w:szCs w:val="20"/>
          </w:rPr>
          <w:t>MK 12:2.2</w:t>
        </w:r>
      </w:hyperlink>
      <w:r>
        <w:rPr>
          <w:color w:val="4D4D4D"/>
          <w:sz w:val="20"/>
          <w:szCs w:val="20"/>
        </w:rPr>
        <w:t xml:space="preserve"> ja </w:t>
      </w:r>
      <w:hyperlink r:id="rId134" w:anchor="//Regulation/Regulation/Si601/Si601_L6_P8//">
        <w:r>
          <w:rPr>
            <w:color w:val="0000FF"/>
            <w:sz w:val="20"/>
            <w:szCs w:val="20"/>
          </w:rPr>
          <w:t>6:8</w:t>
        </w:r>
      </w:hyperlink>
      <w:r>
        <w:rPr>
          <w:color w:val="4D4D4D"/>
          <w:sz w:val="20"/>
          <w:szCs w:val="20"/>
        </w:rPr>
        <w:t>).</w:t>
      </w:r>
    </w:p>
    <w:p w14:paraId="000000C6"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Asuinkiinteistön ka</w:t>
      </w:r>
      <w:r>
        <w:rPr>
          <w:color w:val="218A21"/>
          <w:sz w:val="20"/>
          <w:szCs w:val="20"/>
        </w:rPr>
        <w:t xml:space="preserve">uppaa koskeva riita voidaan </w:t>
      </w:r>
      <w:hyperlink r:id="rId135" w:anchor="//Regulation/Regulation/Yr512/Yr512_P2//">
        <w:r>
          <w:rPr>
            <w:color w:val="0000FF"/>
            <w:sz w:val="20"/>
            <w:szCs w:val="20"/>
          </w:rPr>
          <w:t>kuluttajariitalautakunnasta annetun lain (8/2007) 2.1 §:n 2 kohdassa</w:t>
        </w:r>
      </w:hyperlink>
      <w:r>
        <w:rPr>
          <w:color w:val="218A21"/>
          <w:sz w:val="20"/>
          <w:szCs w:val="20"/>
        </w:rPr>
        <w:t xml:space="preserve"> tarkoitetuissa tapauksissa panna vireille myös kuluttajariit</w:t>
      </w:r>
      <w:r>
        <w:rPr>
          <w:color w:val="218A21"/>
          <w:sz w:val="20"/>
          <w:szCs w:val="20"/>
        </w:rPr>
        <w:t xml:space="preserve">alautalautakunnassa. Mainitun lain </w:t>
      </w:r>
      <w:hyperlink r:id="rId136" w:anchor="//Regulation/Regulation/Yr512/Yr512_P23//">
        <w:r>
          <w:rPr>
            <w:color w:val="0000FF"/>
            <w:sz w:val="20"/>
            <w:szCs w:val="20"/>
          </w:rPr>
          <w:t>23</w:t>
        </w:r>
      </w:hyperlink>
      <w:r>
        <w:rPr>
          <w:color w:val="218A21"/>
          <w:sz w:val="20"/>
          <w:szCs w:val="20"/>
        </w:rPr>
        <w:t xml:space="preserve"> §:n mukaan </w:t>
      </w:r>
      <w:hyperlink r:id="rId137" w:anchor="//Regulation/Regulation/Si601/Si601_L2_P2//">
        <w:r>
          <w:rPr>
            <w:color w:val="0000FF"/>
            <w:sz w:val="20"/>
            <w:szCs w:val="20"/>
          </w:rPr>
          <w:t>MK 2:</w:t>
        </w:r>
        <w:r>
          <w:rPr>
            <w:color w:val="0000FF"/>
            <w:sz w:val="20"/>
            <w:szCs w:val="20"/>
          </w:rPr>
          <w:t>2</w:t>
        </w:r>
      </w:hyperlink>
      <w:r>
        <w:rPr>
          <w:color w:val="218A21"/>
          <w:sz w:val="20"/>
          <w:szCs w:val="20"/>
        </w:rPr>
        <w:t>:ssä säädetty määräaika ei kulu riidan ollessa siellä vireillä. Asia saadaan myös panna vireille tuomioistuimessa kolmen kuukauden kuluessa lautakunnan päätöksen antamisesta, vaikka sanottu määräaika päättyisi tätä aikaisemmin. Lautakunnan on ilmoitettava</w:t>
      </w:r>
      <w:r>
        <w:rPr>
          <w:color w:val="218A21"/>
          <w:sz w:val="20"/>
          <w:szCs w:val="20"/>
        </w:rPr>
        <w:t xml:space="preserve"> kiinteistön sijaintipaikkakunnan kirjaamisviranomaiselle, kun sen käsiteltäväksi on tullut kiinteistön kauppaa koskeva asia, jossa vaaditaan kaupan purkua tai kiinteistön palauttamista myyjälle, sekä antamastaan ratkaisusuosituksesta.</w:t>
      </w:r>
    </w:p>
    <w:p w14:paraId="000000C7" w14:textId="77777777" w:rsidR="00F928AB" w:rsidRDefault="004F016A">
      <w:pPr>
        <w:pBdr>
          <w:bottom w:val="none" w:sz="0" w:space="11" w:color="auto"/>
        </w:pBdr>
        <w:spacing w:before="240" w:after="240"/>
        <w:rPr>
          <w:color w:val="4D4D4D"/>
          <w:sz w:val="20"/>
          <w:szCs w:val="20"/>
        </w:rPr>
      </w:pPr>
      <w:r>
        <w:rPr>
          <w:color w:val="4D4D4D"/>
          <w:sz w:val="20"/>
          <w:szCs w:val="20"/>
        </w:rPr>
        <w:t xml:space="preserve">Edellä kuvatusta sääntelystä seuraa, ettei kauppakirjassa voida sitovasti sopia kaupan automaattisesta purkautumisesta, mikäli sovittu ehto ei toteudu. Tällaista sopimusta ei ole pidetty hyväksyttävänä kiinteistön omistussuhteiden julkisuuden ja selvyyden </w:t>
      </w:r>
      <w:r>
        <w:rPr>
          <w:color w:val="4D4D4D"/>
          <w:sz w:val="20"/>
          <w:szCs w:val="20"/>
        </w:rPr>
        <w:t>kannalta.</w:t>
      </w:r>
    </w:p>
    <w:p w14:paraId="000000C8" w14:textId="77777777" w:rsidR="00F928AB" w:rsidRDefault="004F016A">
      <w:pPr>
        <w:spacing w:before="60" w:after="20"/>
        <w:rPr>
          <w:b/>
          <w:color w:val="4D4D4D"/>
          <w:sz w:val="20"/>
          <w:szCs w:val="20"/>
        </w:rPr>
      </w:pPr>
      <w:r>
        <w:rPr>
          <w:b/>
          <w:color w:val="4D4D4D"/>
          <w:sz w:val="20"/>
          <w:szCs w:val="20"/>
        </w:rPr>
        <w:t>Ehdollisen kaupan purkaminen</w:t>
      </w:r>
    </w:p>
    <w:p w14:paraId="000000C9"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CA"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Kannetta kaupan purkamiseksi ei tarvitse nostaa, jos purkamisesta sovitaan kiinteistön kaupalle säädettyä määrämuotoa noudattaen. </w:t>
      </w:r>
      <w:hyperlink r:id="rId138" w:anchor="//Regulation/Regulation/Si601/Si601_L2_P5//">
        <w:r>
          <w:rPr>
            <w:color w:val="0000FF"/>
            <w:sz w:val="20"/>
            <w:szCs w:val="20"/>
          </w:rPr>
          <w:t>MK 2:5</w:t>
        </w:r>
      </w:hyperlink>
      <w:r>
        <w:rPr>
          <w:color w:val="4D4D4D"/>
          <w:sz w:val="20"/>
          <w:szCs w:val="20"/>
        </w:rPr>
        <w:t xml:space="preserve">:n mukaan sopimus kaupan purkamisesta on tehtävä </w:t>
      </w:r>
      <w:r>
        <w:rPr>
          <w:color w:val="4D4D4D"/>
          <w:sz w:val="20"/>
          <w:szCs w:val="20"/>
          <w:shd w:val="clear" w:color="auto" w:fill="DCDCDC"/>
        </w:rPr>
        <w:t>MK 2:1</w:t>
      </w:r>
      <w:r>
        <w:rPr>
          <w:color w:val="4D4D4D"/>
          <w:sz w:val="20"/>
          <w:szCs w:val="20"/>
        </w:rPr>
        <w:t xml:space="preserve"> ja </w:t>
      </w:r>
      <w:hyperlink r:id="rId139" w:anchor="//Regulation/Regulation/Si601/Si601_L2_P3//">
        <w:r>
          <w:rPr>
            <w:color w:val="0000FF"/>
            <w:sz w:val="20"/>
            <w:szCs w:val="20"/>
          </w:rPr>
          <w:t>2:3</w:t>
        </w:r>
      </w:hyperlink>
      <w:r>
        <w:rPr>
          <w:color w:val="4D4D4D"/>
          <w:sz w:val="20"/>
          <w:szCs w:val="20"/>
        </w:rPr>
        <w:t>:ssä säädettyä muotoa noudatt</w:t>
      </w:r>
      <w:r>
        <w:rPr>
          <w:color w:val="4D4D4D"/>
          <w:sz w:val="20"/>
          <w:szCs w:val="20"/>
        </w:rPr>
        <w:t xml:space="preserve">aen. Kiinteistön omistajatietojen selkeyden ja luotettavuuden on katsottu edellyttävän määrämuodon käyttämistä myös sovittaessa ehdollisen kaupan purkamisesta (ks. </w:t>
      </w:r>
      <w:hyperlink r:id="rId140">
        <w:r>
          <w:rPr>
            <w:color w:val="0000FF"/>
            <w:sz w:val="20"/>
            <w:szCs w:val="20"/>
          </w:rPr>
          <w:t>HE 120/1994</w:t>
        </w:r>
      </w:hyperlink>
      <w:r>
        <w:rPr>
          <w:color w:val="4D4D4D"/>
          <w:sz w:val="20"/>
          <w:szCs w:val="20"/>
        </w:rPr>
        <w:t xml:space="preserve"> vp, s. 43).</w:t>
      </w:r>
    </w:p>
    <w:p w14:paraId="000000CB" w14:textId="77777777" w:rsidR="00F928AB" w:rsidRDefault="004F016A">
      <w:pPr>
        <w:pBdr>
          <w:bottom w:val="none" w:sz="0" w:space="11" w:color="auto"/>
        </w:pBdr>
        <w:rPr>
          <w:color w:val="4D4D4D"/>
          <w:sz w:val="20"/>
          <w:szCs w:val="20"/>
        </w:rPr>
      </w:pPr>
      <w:hyperlink r:id="rId141" w:anchor="//Regulation/Regulation/Si601/Si601_L2//">
        <w:r>
          <w:rPr>
            <w:color w:val="0000FF"/>
            <w:sz w:val="20"/>
            <w:szCs w:val="20"/>
          </w:rPr>
          <w:t>MK 2:1</w:t>
        </w:r>
      </w:hyperlink>
      <w:r>
        <w:rPr>
          <w:color w:val="4D4D4D"/>
          <w:sz w:val="20"/>
          <w:szCs w:val="20"/>
        </w:rPr>
        <w:t xml:space="preserve"> muutettu lailla 4.2.2011/96, voimaan 1.11.2013 (L 622/2013).</w:t>
      </w:r>
      <w:hyperlink r:id="rId142" w:anchor="//Regulation/Regulation/Si601/Si601_L2_P3//">
        <w:r>
          <w:rPr>
            <w:color w:val="0000FF"/>
            <w:sz w:val="20"/>
            <w:szCs w:val="20"/>
          </w:rPr>
          <w:t>MK 2:3.2</w:t>
        </w:r>
      </w:hyperlink>
      <w:r>
        <w:rPr>
          <w:color w:val="4D4D4D"/>
          <w:sz w:val="20"/>
          <w:szCs w:val="20"/>
        </w:rPr>
        <w:t xml:space="preserve"> lisätty lailla 4.2.2011/96, voimaan 1.11.2013 (L 622/2013).</w:t>
      </w:r>
    </w:p>
    <w:p w14:paraId="000000CC" w14:textId="77777777" w:rsidR="00F928AB" w:rsidRDefault="004F016A">
      <w:pPr>
        <w:pStyle w:val="Otsikko4"/>
        <w:keepNext w:val="0"/>
        <w:keepLines w:val="0"/>
        <w:pBdr>
          <w:bottom w:val="none" w:sz="0" w:space="11" w:color="auto"/>
        </w:pBdr>
        <w:spacing w:before="220" w:after="0" w:line="327" w:lineRule="auto"/>
        <w:rPr>
          <w:b/>
          <w:color w:val="4D4D4D"/>
          <w:sz w:val="22"/>
          <w:szCs w:val="22"/>
        </w:rPr>
      </w:pPr>
      <w:bookmarkStart w:id="8" w:name="_qgmnkfz6edmq" w:colFirst="0" w:colLast="0"/>
      <w:bookmarkEnd w:id="8"/>
      <w:r>
        <w:rPr>
          <w:color w:val="0000FF"/>
          <w:sz w:val="22"/>
          <w:szCs w:val="22"/>
        </w:rPr>
        <w:t>►</w:t>
      </w:r>
      <w:r>
        <w:rPr>
          <w:color w:val="0000FF"/>
          <w:sz w:val="22"/>
          <w:szCs w:val="22"/>
        </w:rPr>
        <w:t xml:space="preserve"> </w:t>
      </w:r>
      <w:r>
        <w:rPr>
          <w:b/>
          <w:color w:val="4D4D4D"/>
          <w:sz w:val="22"/>
          <w:szCs w:val="22"/>
        </w:rPr>
        <w:t>Pätemättömät ehdot</w:t>
      </w:r>
    </w:p>
    <w:p w14:paraId="000000CD" w14:textId="77777777" w:rsidR="00F928AB" w:rsidRDefault="004F016A">
      <w:pPr>
        <w:spacing w:before="60" w:after="20"/>
        <w:rPr>
          <w:b/>
          <w:color w:val="4D4D4D"/>
          <w:sz w:val="20"/>
          <w:szCs w:val="20"/>
        </w:rPr>
      </w:pPr>
      <w:r>
        <w:rPr>
          <w:b/>
          <w:color w:val="4D4D4D"/>
          <w:sz w:val="20"/>
          <w:szCs w:val="20"/>
        </w:rPr>
        <w:t>Yleistä</w:t>
      </w:r>
    </w:p>
    <w:p w14:paraId="000000C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CF"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Maakaaressa on säädetty pätemättömiksi ehdot, joiden on katsottu vaikuttavan haitallisesti maankäyttöön ja kiinteistöjen vaihdantaan. On lähdetty siitä, että kiinteistön ostajan tulee kaupan perusteella saada normaali omistajan oikeusasema. Etualalla ovat </w:t>
      </w:r>
      <w:r>
        <w:rPr>
          <w:color w:val="4D4D4D"/>
          <w:sz w:val="20"/>
          <w:szCs w:val="20"/>
        </w:rPr>
        <w:t xml:space="preserve">olleet vaihdannan tarpeet ja pyrkimys tarkoituksenmukaisen maankäytön edistämiseen. (Ks. </w:t>
      </w:r>
      <w:hyperlink r:id="rId143">
        <w:r>
          <w:rPr>
            <w:color w:val="0000FF"/>
            <w:sz w:val="20"/>
            <w:szCs w:val="20"/>
          </w:rPr>
          <w:t>HE 120/1994</w:t>
        </w:r>
      </w:hyperlink>
      <w:r>
        <w:rPr>
          <w:color w:val="4D4D4D"/>
          <w:sz w:val="20"/>
          <w:szCs w:val="20"/>
        </w:rPr>
        <w:t xml:space="preserve"> vp, s. 46.)</w:t>
      </w:r>
    </w:p>
    <w:p w14:paraId="000000D0" w14:textId="77777777" w:rsidR="00F928AB" w:rsidRDefault="004F016A">
      <w:pPr>
        <w:pBdr>
          <w:bottom w:val="none" w:sz="0" w:space="11" w:color="auto"/>
        </w:pBdr>
        <w:spacing w:before="240" w:after="240"/>
        <w:rPr>
          <w:color w:val="4D4D4D"/>
          <w:sz w:val="20"/>
          <w:szCs w:val="20"/>
        </w:rPr>
      </w:pPr>
      <w:r>
        <w:rPr>
          <w:color w:val="4D4D4D"/>
          <w:sz w:val="20"/>
          <w:szCs w:val="20"/>
        </w:rPr>
        <w:t>Pätemättömistä ehdoista kiinteistön kaupassa on säädetty MK 2:11:ssä. Lainkohta si</w:t>
      </w:r>
      <w:r>
        <w:rPr>
          <w:color w:val="4D4D4D"/>
          <w:sz w:val="20"/>
          <w:szCs w:val="20"/>
        </w:rPr>
        <w:t>sältää seuraavassa esitetyn nelikohtaisen luettelon ehdoista, jotka kiinteistön kaupassa eivät ole sitovia. Pätemättömät ehdot eivät sido kumpaakaan osapuolta. Niiden perusteella ei voida tehokkaasti esittää mitään vaatimuksia. Muutoin kauppa sen sijaan on</w:t>
      </w:r>
      <w:r>
        <w:rPr>
          <w:color w:val="4D4D4D"/>
          <w:sz w:val="20"/>
          <w:szCs w:val="20"/>
        </w:rPr>
        <w:t xml:space="preserve"> pätevä.</w:t>
      </w:r>
    </w:p>
    <w:p w14:paraId="000000D1" w14:textId="77777777" w:rsidR="00F928AB" w:rsidRDefault="004F016A">
      <w:pPr>
        <w:spacing w:before="60" w:after="20"/>
        <w:rPr>
          <w:b/>
          <w:color w:val="4D4D4D"/>
          <w:sz w:val="20"/>
          <w:szCs w:val="20"/>
        </w:rPr>
      </w:pPr>
      <w:r>
        <w:rPr>
          <w:b/>
          <w:color w:val="4D4D4D"/>
          <w:sz w:val="20"/>
          <w:szCs w:val="20"/>
        </w:rPr>
        <w:t>Lunastus- ja etuosto-oikeus</w:t>
      </w:r>
    </w:p>
    <w:p w14:paraId="000000D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D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1) </w:t>
      </w:r>
      <w:hyperlink r:id="rId144" w:anchor="//Regulation/Regulation/Si601/Si601_L2_P11//">
        <w:r>
          <w:rPr>
            <w:color w:val="0000FF"/>
            <w:sz w:val="20"/>
            <w:szCs w:val="20"/>
          </w:rPr>
          <w:t>MK 2:11.1</w:t>
        </w:r>
      </w:hyperlink>
      <w:r>
        <w:rPr>
          <w:color w:val="4D4D4D"/>
          <w:sz w:val="20"/>
          <w:szCs w:val="20"/>
        </w:rPr>
        <w:t xml:space="preserve"> 1 kohdan mukaan kiinteistön kaupassa sitomaton on ehto, jonka</w:t>
      </w:r>
      <w:r>
        <w:rPr>
          <w:color w:val="4D4D4D"/>
          <w:sz w:val="20"/>
          <w:szCs w:val="20"/>
        </w:rPr>
        <w:t xml:space="preserve"> mukaan myyjällä tai jollakin muulla on oikeus halutessaan lunastaa kiinteistö taikka jonka mukaan ostajalla on velvollisuus tarjota kiinteistö myyjän tai jonkun muun ostettavaksi ennen sen luovuttamista uudelle ostajalle.</w:t>
      </w:r>
    </w:p>
    <w:p w14:paraId="000000D4" w14:textId="77777777" w:rsidR="00F928AB" w:rsidRDefault="004F016A">
      <w:pPr>
        <w:pBdr>
          <w:bottom w:val="none" w:sz="0" w:space="11" w:color="auto"/>
        </w:pBdr>
        <w:spacing w:before="240" w:after="240"/>
        <w:rPr>
          <w:color w:val="4D4D4D"/>
          <w:sz w:val="20"/>
          <w:szCs w:val="20"/>
        </w:rPr>
      </w:pPr>
      <w:r>
        <w:rPr>
          <w:color w:val="4D4D4D"/>
          <w:sz w:val="20"/>
          <w:szCs w:val="20"/>
        </w:rPr>
        <w:t>Tämän lainkohdan mukaan pätemättö</w:t>
      </w:r>
      <w:r>
        <w:rPr>
          <w:color w:val="4D4D4D"/>
          <w:sz w:val="20"/>
          <w:szCs w:val="20"/>
        </w:rPr>
        <w:t>miä ovat kaikki sellaiset kauppasopimuksen ehdot, joiden nojalla kiinteistön omistusoikeus voi ostajan tahdosta riippumatta myöhemmin palautua myyjälle tai siirtyä jollekulle kolmannelle. Kysymys on lunastus- ja etuostoehdoista. Etuostoehto on lunastusehdo</w:t>
      </w:r>
      <w:r>
        <w:rPr>
          <w:color w:val="4D4D4D"/>
          <w:sz w:val="20"/>
          <w:szCs w:val="20"/>
        </w:rPr>
        <w:t>n muoto, joka konkretisoituu kiinteistön myöhemmän luovutuksen yhteydessä.</w:t>
      </w:r>
    </w:p>
    <w:p w14:paraId="000000D5" w14:textId="77777777" w:rsidR="00F928AB" w:rsidRDefault="004F016A">
      <w:pPr>
        <w:pBdr>
          <w:bottom w:val="none" w:sz="0" w:space="11" w:color="auto"/>
        </w:pBdr>
        <w:spacing w:before="240" w:after="240"/>
        <w:rPr>
          <w:color w:val="4D4D4D"/>
          <w:sz w:val="20"/>
          <w:szCs w:val="20"/>
        </w:rPr>
      </w:pPr>
      <w:r>
        <w:rPr>
          <w:color w:val="4D4D4D"/>
          <w:sz w:val="20"/>
          <w:szCs w:val="20"/>
        </w:rPr>
        <w:t>Myyjän lunastusoikeus ilmentää usein tarkoitusta tehdä kiinteistön vakuusluovutus, johon meillä on vanhastaan suhtauduttu kielteisesti. Vakuusluovutuksesta on kyse, jos kiinteistö l</w:t>
      </w:r>
      <w:r>
        <w:rPr>
          <w:color w:val="4D4D4D"/>
          <w:sz w:val="20"/>
          <w:szCs w:val="20"/>
        </w:rPr>
        <w:t>uovutetaan ostajalle tämän myyjälle antaman velan vakuudeksi ja tarkoituksena on palauttaa omistusoikeus myyjälle tämän suorittaessa ostaja-luotonantajalle velkansa takaisin sopimuksen mukaisesti. Lainkohdassa tarkoitetut lunastus- ja etuostoehdot ovat kui</w:t>
      </w:r>
      <w:r>
        <w:rPr>
          <w:color w:val="4D4D4D"/>
          <w:sz w:val="20"/>
          <w:szCs w:val="20"/>
        </w:rPr>
        <w:t>tenkin pätemättömiä, vaikka niitä ei olisikaan tehty vakuusluovutustarkoituksessa tai tällaista tarkoitusta ei voitaisi osoittaa. Perusteena säännöksen ottamiselle lakiin on ollut laajemmin se, että lunastus- ja etuostoehtojen on katsottu aiheuttavan kaiki</w:t>
      </w:r>
      <w:r>
        <w:rPr>
          <w:color w:val="4D4D4D"/>
          <w:sz w:val="20"/>
          <w:szCs w:val="20"/>
        </w:rPr>
        <w:t>ssa tapauksissa oikeudellista epävarmuutta.</w:t>
      </w:r>
    </w:p>
    <w:p w14:paraId="000000D6"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On huomattava myös, että kiinteistön kauppa voi olla vakuusluovutuksena pätemätön, vaikka kauppakirja ei sisältäisikään lunastusehtoa, jos vain vakuustarkoitus voidaan osoittaa. Kiinteistön vakuusluovutus ei ole </w:t>
      </w:r>
      <w:r>
        <w:rPr>
          <w:color w:val="4D4D4D"/>
          <w:sz w:val="20"/>
          <w:szCs w:val="20"/>
        </w:rPr>
        <w:t>sitova maakaaren mukaan sen paremmin kuin aikaisemminkaan. Ks. Jokela – Kartio – Ojanen 2010, s. 43–44 ja 81–83 sekä maakaaren sääntelyyn kriittisemmin suhtautuen Tepora – Kartio – Koulu – Lindfors 2010, s. 138–140 ja 148–151 ja molemmissa teoksissa edelle</w:t>
      </w:r>
      <w:r>
        <w:rPr>
          <w:color w:val="4D4D4D"/>
          <w:sz w:val="20"/>
          <w:szCs w:val="20"/>
        </w:rPr>
        <w:t xml:space="preserve">en viitattu kirjallisuus. Aiemmasta oikeuskäytännöstä ks. KKO 1938 II 671 ja </w:t>
      </w:r>
      <w:hyperlink r:id="rId145">
        <w:r>
          <w:rPr>
            <w:color w:val="0000FF"/>
            <w:sz w:val="20"/>
            <w:szCs w:val="20"/>
          </w:rPr>
          <w:t>KKO 1965 II 57</w:t>
        </w:r>
      </w:hyperlink>
      <w:r>
        <w:rPr>
          <w:color w:val="4D4D4D"/>
          <w:sz w:val="20"/>
          <w:szCs w:val="20"/>
        </w:rPr>
        <w:t>.</w:t>
      </w:r>
    </w:p>
    <w:p w14:paraId="000000D7" w14:textId="77777777" w:rsidR="00F928AB" w:rsidRDefault="004F016A">
      <w:pPr>
        <w:spacing w:before="60" w:after="20"/>
        <w:rPr>
          <w:b/>
          <w:color w:val="4D4D4D"/>
          <w:sz w:val="20"/>
          <w:szCs w:val="20"/>
        </w:rPr>
      </w:pPr>
      <w:r>
        <w:rPr>
          <w:b/>
          <w:color w:val="4D4D4D"/>
          <w:sz w:val="20"/>
          <w:szCs w:val="20"/>
        </w:rPr>
        <w:t>Omistajan määräämisvalta</w:t>
      </w:r>
    </w:p>
    <w:p w14:paraId="000000D8"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D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2) </w:t>
      </w:r>
      <w:hyperlink r:id="rId146" w:anchor="//Regulation/Regulation/Si601/Si601_L2_P11//">
        <w:r>
          <w:rPr>
            <w:color w:val="0000FF"/>
            <w:sz w:val="20"/>
            <w:szCs w:val="20"/>
          </w:rPr>
          <w:t>MK 2:11.1</w:t>
        </w:r>
      </w:hyperlink>
      <w:r>
        <w:rPr>
          <w:color w:val="4D4D4D"/>
          <w:sz w:val="20"/>
          <w:szCs w:val="20"/>
        </w:rPr>
        <w:t xml:space="preserve"> 2 kohdan mukaan sitomaton on ehto, joka rajoittaa ostajan oikeutta luovuttaa kiinteistö edelleen, pantata kiinteistö, sopia vuokraoikeuden tai muun erityisen oikeu</w:t>
      </w:r>
      <w:r>
        <w:rPr>
          <w:color w:val="4D4D4D"/>
          <w:sz w:val="20"/>
          <w:szCs w:val="20"/>
        </w:rPr>
        <w:t>den perustamisesta kiinteistöön taikka muutoin näihin verrattavalla tavalla oikeudellisesti määrätä kiinteistöstä.</w:t>
      </w:r>
    </w:p>
    <w:p w14:paraId="000000DA"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Tämä lainkohta ilmentää vahvasti ajatusta omistusoikeuden luovutuskelpoisuudesta ja omistajalle kuuluvasta määräämisvapaudesta. Ostajan oikeu</w:t>
      </w:r>
      <w:r>
        <w:rPr>
          <w:color w:val="4D4D4D"/>
          <w:sz w:val="20"/>
          <w:szCs w:val="20"/>
        </w:rPr>
        <w:t>dellista määräämisvaltaa kiinteistöön ei voida sitovasti rajoittaa. Sen sijaan lainkohta ei koske ostajan käyttövaltaa kiinteistöön. Esimerkiksi kuntien tekemissä kauppasopimuksissa maankäyttöä, rakentamista tai asumista koskevat käyttövallan rajoitukset o</w:t>
      </w:r>
      <w:r>
        <w:rPr>
          <w:color w:val="4D4D4D"/>
          <w:sz w:val="20"/>
          <w:szCs w:val="20"/>
        </w:rPr>
        <w:t xml:space="preserve">vat verraten tavallisia. Ne ovat sitovia, mikäli kohtuuttoman ehdon sovittelua koskevista normeista taikka jäljempänä mainittavasta </w:t>
      </w:r>
      <w:hyperlink r:id="rId147" w:anchor="//Regulation/Regulation/Si601/Si601_L2_P11//">
        <w:r>
          <w:rPr>
            <w:color w:val="0000FF"/>
            <w:sz w:val="20"/>
            <w:szCs w:val="20"/>
          </w:rPr>
          <w:t>MK 2:11.1</w:t>
        </w:r>
      </w:hyperlink>
      <w:r>
        <w:rPr>
          <w:color w:val="4D4D4D"/>
          <w:sz w:val="20"/>
          <w:szCs w:val="20"/>
        </w:rPr>
        <w:t xml:space="preserve"> 4 kohdan sä</w:t>
      </w:r>
      <w:r>
        <w:rPr>
          <w:color w:val="4D4D4D"/>
          <w:sz w:val="20"/>
          <w:szCs w:val="20"/>
        </w:rPr>
        <w:t>ännöksestä ei muuta johdu.</w:t>
      </w:r>
    </w:p>
    <w:p w14:paraId="000000D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Tässä kohdassa mainittu ehtokielto ei ole poikkeukseton. </w:t>
      </w:r>
      <w:hyperlink r:id="rId148" w:anchor="//Regulation/Regulation/Si601/Si601_L2_P11//">
        <w:r>
          <w:rPr>
            <w:color w:val="0000FF"/>
            <w:sz w:val="20"/>
            <w:szCs w:val="20"/>
          </w:rPr>
          <w:t>MK 2:11.2</w:t>
        </w:r>
      </w:hyperlink>
      <w:r>
        <w:rPr>
          <w:color w:val="4D4D4D"/>
          <w:sz w:val="20"/>
          <w:szCs w:val="20"/>
        </w:rPr>
        <w:t>:n mukaan nimittäin päteviä ovat ehdot, joiden mukaan ostaja</w:t>
      </w:r>
      <w:r>
        <w:rPr>
          <w:color w:val="4D4D4D"/>
          <w:sz w:val="20"/>
          <w:szCs w:val="20"/>
        </w:rPr>
        <w:t xml:space="preserve"> ei saa myyjän suostumuksetta luovuttaa kiinteistöä rakentamattomana edelleen tai määrättyä kauppahintaa korkeammasta hinnasta. Tarkoituksena on ollut estää keinottelu tavanomaista edullisemmin ehdoin luovutetuilla kiinteistöillä. Ehdon sitovuus edellyttää</w:t>
      </w:r>
      <w:r>
        <w:rPr>
          <w:color w:val="4D4D4D"/>
          <w:sz w:val="20"/>
          <w:szCs w:val="20"/>
        </w:rPr>
        <w:t xml:space="preserve">, että se on otettu kauppakirjaan, ja se on voimassa korkeintaan viisi vuotta kaupanteosta. Vallintarajoitus kirjataan lainhuudatuksen yhteydessä lainhuuto- ja kiinnitysrekisteriin. (Ks. </w:t>
      </w:r>
      <w:hyperlink r:id="rId149">
        <w:r>
          <w:rPr>
            <w:color w:val="0000FF"/>
            <w:sz w:val="20"/>
            <w:szCs w:val="20"/>
          </w:rPr>
          <w:t>HE 120/1994</w:t>
        </w:r>
      </w:hyperlink>
      <w:r>
        <w:rPr>
          <w:color w:val="4D4D4D"/>
          <w:sz w:val="20"/>
          <w:szCs w:val="20"/>
        </w:rPr>
        <w:t xml:space="preserve"> vp, s. 47.)</w:t>
      </w:r>
    </w:p>
    <w:p w14:paraId="000000DC" w14:textId="77777777" w:rsidR="00F928AB" w:rsidRDefault="004F016A">
      <w:pPr>
        <w:spacing w:before="60" w:after="20"/>
        <w:rPr>
          <w:b/>
          <w:color w:val="4D4D4D"/>
          <w:sz w:val="20"/>
          <w:szCs w:val="20"/>
        </w:rPr>
      </w:pPr>
      <w:r>
        <w:rPr>
          <w:b/>
          <w:color w:val="4D4D4D"/>
          <w:sz w:val="20"/>
          <w:szCs w:val="20"/>
        </w:rPr>
        <w:t>Vastuu saannonmoitteesta</w:t>
      </w:r>
    </w:p>
    <w:p w14:paraId="000000DD"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D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3) </w:t>
      </w:r>
      <w:hyperlink r:id="rId150" w:anchor="//Regulation/Regulation/Si601/Si601_L2_P11//">
        <w:r>
          <w:rPr>
            <w:color w:val="0000FF"/>
            <w:sz w:val="20"/>
            <w:szCs w:val="20"/>
          </w:rPr>
          <w:t>MK 2:11.1</w:t>
        </w:r>
      </w:hyperlink>
      <w:r>
        <w:rPr>
          <w:color w:val="4D4D4D"/>
          <w:sz w:val="20"/>
          <w:szCs w:val="20"/>
        </w:rPr>
        <w:t xml:space="preserve"> 3 kohdan mukaan sitomaton on ehto, joka rajoittaa</w:t>
      </w:r>
      <w:r>
        <w:rPr>
          <w:color w:val="4D4D4D"/>
          <w:sz w:val="20"/>
          <w:szCs w:val="20"/>
        </w:rPr>
        <w:t xml:space="preserve"> myyjän tai hänen edeltäjänsä vastuuta saannonmoitteesta.</w:t>
      </w:r>
    </w:p>
    <w:p w14:paraId="000000DF"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Säännös liittyy kiinteistön oikeudellista virhettä ja siihen kytkeytyviä ostajan oikeuksia koskevaan sääntelyyn. Myyjä vastaa siitä, että hän on pätevä luovuttamaan kiinteistön omistusoikeuden. </w:t>
      </w:r>
      <w:hyperlink r:id="rId151" w:anchor="//Regulation/Regulation/Si601/Si601_L2_P19//">
        <w:r>
          <w:rPr>
            <w:color w:val="0000FF"/>
            <w:sz w:val="20"/>
            <w:szCs w:val="20"/>
          </w:rPr>
          <w:t>MK 2:19</w:t>
        </w:r>
      </w:hyperlink>
      <w:r>
        <w:rPr>
          <w:color w:val="4D4D4D"/>
          <w:sz w:val="20"/>
          <w:szCs w:val="20"/>
        </w:rPr>
        <w:t>:n mukaan kiinteistössä on oikeudellinen virhe, jos ostaja voi saannonmoitekanteen johdosta menettää kiinteistön sen oikealle omistajalle. Myyjän vast</w:t>
      </w:r>
      <w:r>
        <w:rPr>
          <w:color w:val="4D4D4D"/>
          <w:sz w:val="20"/>
          <w:szCs w:val="20"/>
        </w:rPr>
        <w:t xml:space="preserve">uuta tässä tilanteessa kutsutaan vakiintuneesti kaupanvastuuksi. Tarkasteltavasta säännöksestä seuraa, ettei myyjän tai hänen edeltäjänsä kaupanvastuuta voida pätevästi poistaa taikka rajoittaa. (Ks. </w:t>
      </w:r>
      <w:hyperlink r:id="rId152">
        <w:r>
          <w:rPr>
            <w:color w:val="0000FF"/>
            <w:sz w:val="20"/>
            <w:szCs w:val="20"/>
          </w:rPr>
          <w:t>HE 120/1994</w:t>
        </w:r>
      </w:hyperlink>
      <w:r>
        <w:rPr>
          <w:color w:val="4D4D4D"/>
          <w:sz w:val="20"/>
          <w:szCs w:val="20"/>
        </w:rPr>
        <w:t xml:space="preserve"> vp, s. 46 – 47 ja myyjän edeltäjän vastuusta lisäksi </w:t>
      </w:r>
      <w:hyperlink r:id="rId153" w:anchor="//Regulation/Regulation/Si601/Si601_L3_P2//">
        <w:r>
          <w:rPr>
            <w:color w:val="0000FF"/>
            <w:sz w:val="20"/>
            <w:szCs w:val="20"/>
          </w:rPr>
          <w:t>MK 3:2</w:t>
        </w:r>
      </w:hyperlink>
      <w:r>
        <w:rPr>
          <w:color w:val="4D4D4D"/>
          <w:sz w:val="20"/>
          <w:szCs w:val="20"/>
        </w:rPr>
        <w:t>.)</w:t>
      </w:r>
    </w:p>
    <w:p w14:paraId="000000E0" w14:textId="77777777" w:rsidR="00F928AB" w:rsidRDefault="004F016A">
      <w:pPr>
        <w:spacing w:before="60" w:after="20"/>
        <w:rPr>
          <w:b/>
          <w:color w:val="4D4D4D"/>
          <w:sz w:val="20"/>
          <w:szCs w:val="20"/>
        </w:rPr>
      </w:pPr>
      <w:r>
        <w:rPr>
          <w:b/>
          <w:color w:val="4D4D4D"/>
          <w:sz w:val="20"/>
          <w:szCs w:val="20"/>
        </w:rPr>
        <w:t>Sopimaton tai lainvastainen ehto</w:t>
      </w:r>
    </w:p>
    <w:p w14:paraId="000000E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E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4) </w:t>
      </w:r>
      <w:hyperlink r:id="rId154" w:anchor="//Regulation/Regulation/Si601/Si601_L2_P11//">
        <w:r>
          <w:rPr>
            <w:color w:val="0000FF"/>
            <w:sz w:val="20"/>
            <w:szCs w:val="20"/>
          </w:rPr>
          <w:t>MK 2:11.1</w:t>
        </w:r>
      </w:hyperlink>
      <w:r>
        <w:rPr>
          <w:color w:val="4D4D4D"/>
          <w:sz w:val="20"/>
          <w:szCs w:val="20"/>
        </w:rPr>
        <w:t xml:space="preserve"> 4 kohdan mukaan sitomaton on ehto, joka rajoittaa ostajan henkilökohtaista vapautta tai joka on muutoin sopimaton taikka jonka noudattaminen</w:t>
      </w:r>
      <w:r>
        <w:rPr>
          <w:color w:val="4D4D4D"/>
          <w:sz w:val="20"/>
          <w:szCs w:val="20"/>
        </w:rPr>
        <w:t xml:space="preserve"> on lainvastaista.</w:t>
      </w:r>
    </w:p>
    <w:p w14:paraId="000000E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Säännöksellä on läheinen yhteys yleisiin sopimusoikeudellisiin periaatteisiin. On hyvin mahdollista, että säännöksessä tarkoitetut ehdot olisivat pätemättömiä ilman nimenomaista lainsäännöstäkin. Lainkohdan perusteluissa onkin todettu, että ”lainsäädännöss</w:t>
      </w:r>
      <w:r>
        <w:rPr>
          <w:color w:val="4D4D4D"/>
          <w:sz w:val="20"/>
          <w:szCs w:val="20"/>
        </w:rPr>
        <w:t>ä ei ole kirjoitettuna yleistä säännöstä, jonka mukaan hyvän tavan vastaiset tai lainvastaiset ehdot olisivat pätemättömiä. Vakiintuneesti kuitenkin katsotaan, ettei oikeussuojaa voida tällöin antaa” (</w:t>
      </w:r>
      <w:hyperlink r:id="rId155">
        <w:r>
          <w:rPr>
            <w:color w:val="0000FF"/>
            <w:sz w:val="20"/>
            <w:szCs w:val="20"/>
          </w:rPr>
          <w:t>HE 120/1994</w:t>
        </w:r>
      </w:hyperlink>
      <w:r>
        <w:rPr>
          <w:color w:val="4D4D4D"/>
          <w:sz w:val="20"/>
          <w:szCs w:val="20"/>
        </w:rPr>
        <w:t xml:space="preserve"> vp, s. 47). Vaikka lainkohdassa ei sanamuotonsa mukaan ole kysymys yleisestä lain tai hyvän tavan vastaisten ehtojen kiellosta, on huomattava, että sopimusoikeudessa hyvän tavan vastaisuuden, lainvastaisuuden ja sopimattomuuden käsitteet </w:t>
      </w:r>
      <w:r>
        <w:rPr>
          <w:color w:val="4D4D4D"/>
          <w:sz w:val="20"/>
          <w:szCs w:val="20"/>
        </w:rPr>
        <w:t xml:space="preserve">ovat lähellä toisiaan ja menevät osittain päällekkäin. Esimerkiksi sopimaton ehto voidaan katsoa myös hyvän tavan vastaiseksi (ks. edellä </w:t>
      </w:r>
      <w:hyperlink r:id="rId156" w:anchor="/kohta:I((20)L((c4)HT((d6)KOHDAT(:3.((20)Siviilioikeuden((20)yleiset((20)periaatteet(:Hyv((e4)n((20)tavan((20)vastaisuus/piste:t1Ip">
        <w:r>
          <w:rPr>
            <w:color w:val="0000FF"/>
            <w:sz w:val="20"/>
            <w:szCs w:val="20"/>
          </w:rPr>
          <w:t>Hyvän tavan vastaisuus</w:t>
        </w:r>
      </w:hyperlink>
      <w:r>
        <w:rPr>
          <w:color w:val="4D4D4D"/>
          <w:sz w:val="20"/>
          <w:szCs w:val="20"/>
        </w:rPr>
        <w:t>). Ks. tarkasteltavan lainkohdan tulkinnasta myös Jokela – Kartio – Ojanen 2010, s. 88–90.</w:t>
      </w:r>
    </w:p>
    <w:p w14:paraId="000000E4" w14:textId="77777777" w:rsidR="00F928AB" w:rsidRDefault="004F016A">
      <w:pPr>
        <w:pStyle w:val="Otsikko4"/>
        <w:keepNext w:val="0"/>
        <w:keepLines w:val="0"/>
        <w:pBdr>
          <w:bottom w:val="none" w:sz="0" w:space="11" w:color="auto"/>
        </w:pBdr>
        <w:spacing w:before="220" w:after="0" w:line="327" w:lineRule="auto"/>
        <w:rPr>
          <w:b/>
          <w:color w:val="4D4D4D"/>
          <w:sz w:val="22"/>
          <w:szCs w:val="22"/>
        </w:rPr>
      </w:pPr>
      <w:bookmarkStart w:id="9" w:name="_cj0nikrtthw1" w:colFirst="0" w:colLast="0"/>
      <w:bookmarkEnd w:id="9"/>
      <w:r>
        <w:rPr>
          <w:color w:val="0000FF"/>
          <w:sz w:val="22"/>
          <w:szCs w:val="22"/>
        </w:rPr>
        <w:t>►</w:t>
      </w:r>
      <w:r>
        <w:rPr>
          <w:color w:val="0000FF"/>
          <w:sz w:val="22"/>
          <w:szCs w:val="22"/>
        </w:rPr>
        <w:t xml:space="preserve"> </w:t>
      </w:r>
      <w:r>
        <w:rPr>
          <w:b/>
          <w:color w:val="4D4D4D"/>
          <w:sz w:val="22"/>
          <w:szCs w:val="22"/>
        </w:rPr>
        <w:t>Esisopimus ja käsirahasopimus</w:t>
      </w:r>
    </w:p>
    <w:p w14:paraId="000000E5" w14:textId="77777777" w:rsidR="00F928AB" w:rsidRDefault="004F016A">
      <w:pPr>
        <w:spacing w:before="60" w:after="20"/>
        <w:rPr>
          <w:b/>
          <w:color w:val="4D4D4D"/>
          <w:sz w:val="20"/>
          <w:szCs w:val="20"/>
        </w:rPr>
      </w:pPr>
      <w:r>
        <w:rPr>
          <w:b/>
          <w:color w:val="4D4D4D"/>
          <w:sz w:val="20"/>
          <w:szCs w:val="20"/>
        </w:rPr>
        <w:t>Esisopimuksen käsite</w:t>
      </w:r>
    </w:p>
    <w:p w14:paraId="000000E6"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E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Ennen kiinteistön kauppaa siitä tehdään usein esisopimus. Esisopimus tarkoittaa sopimusta tulevasta kaupasta (ks. edellä </w:t>
      </w:r>
      <w:hyperlink r:id="rId157" w:anchor="/kohta:III((20)SOPIMUS(:3.((a0)Sopimuksen((20)synty(:Esisopimus/piste:t3do">
        <w:r>
          <w:rPr>
            <w:color w:val="0000FF"/>
            <w:sz w:val="20"/>
            <w:szCs w:val="20"/>
          </w:rPr>
          <w:t>Esisopimus</w:t>
        </w:r>
      </w:hyperlink>
      <w:r>
        <w:rPr>
          <w:color w:val="4D4D4D"/>
          <w:sz w:val="20"/>
          <w:szCs w:val="20"/>
        </w:rPr>
        <w:t>). Näin osapuolet voivat varmistaa toistensa sitoutumisen kauppaan silloin, kun lopullisen kaupan tekeminen – edes ehdollisena – ei vielä syystä tai toisest</w:t>
      </w:r>
      <w:r>
        <w:rPr>
          <w:color w:val="4D4D4D"/>
          <w:sz w:val="20"/>
          <w:szCs w:val="20"/>
        </w:rPr>
        <w:t>a ole mahdollista. Tällaisessa tilanteessa esimerkiksi kaupan rahoitusjärjestelyt tai alueen kaavoitus saattavat olla kesken.</w:t>
      </w:r>
    </w:p>
    <w:p w14:paraId="000000E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Kiinteistön kaupan esisopimuksesta on maakaaressa nimenomainen säännös (</w:t>
      </w:r>
      <w:hyperlink r:id="rId158" w:anchor="//Regulation/Regulation/Si601/Si601_L2_P7//">
        <w:r>
          <w:rPr>
            <w:color w:val="0000FF"/>
            <w:sz w:val="20"/>
            <w:szCs w:val="20"/>
          </w:rPr>
          <w:t>MK 2:7</w:t>
        </w:r>
      </w:hyperlink>
      <w:r>
        <w:rPr>
          <w:color w:val="4D4D4D"/>
          <w:sz w:val="20"/>
          <w:szCs w:val="20"/>
        </w:rPr>
        <w:t xml:space="preserve">), joka sisältää määräyksiä esisopimuksen muodosta, voimassaoloajasta, sisällöstä ja sitovuudesta. Säännöstä täydentää muotomääräyksen vastaisesta esisopimuksesta vetäytymistä koskeva </w:t>
      </w:r>
      <w:hyperlink r:id="rId159" w:anchor="//Regulation/Regulation/Si601/Si601_L2_P8//">
        <w:r>
          <w:rPr>
            <w:color w:val="0000FF"/>
            <w:sz w:val="20"/>
            <w:szCs w:val="20"/>
          </w:rPr>
          <w:t>MK 2:8</w:t>
        </w:r>
      </w:hyperlink>
      <w:r>
        <w:rPr>
          <w:color w:val="4D4D4D"/>
          <w:sz w:val="20"/>
          <w:szCs w:val="20"/>
        </w:rPr>
        <w:t>:n korvaussäännös.</w:t>
      </w:r>
    </w:p>
    <w:p w14:paraId="000000E9" w14:textId="77777777" w:rsidR="00F928AB" w:rsidRDefault="004F016A">
      <w:pPr>
        <w:spacing w:before="60" w:after="20"/>
        <w:rPr>
          <w:b/>
          <w:color w:val="4D4D4D"/>
          <w:sz w:val="20"/>
          <w:szCs w:val="20"/>
        </w:rPr>
      </w:pPr>
      <w:r>
        <w:rPr>
          <w:b/>
          <w:color w:val="4D4D4D"/>
          <w:sz w:val="20"/>
          <w:szCs w:val="20"/>
        </w:rPr>
        <w:t>Sitovuuden edellytykset</w:t>
      </w:r>
    </w:p>
    <w:p w14:paraId="000000E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EB" w14:textId="77777777" w:rsidR="00F928AB" w:rsidRDefault="004F016A">
      <w:pPr>
        <w:pBdr>
          <w:bottom w:val="none" w:sz="0" w:space="11" w:color="auto"/>
        </w:pBdr>
        <w:spacing w:before="240" w:after="240" w:line="327" w:lineRule="auto"/>
        <w:rPr>
          <w:color w:val="4D4D4D"/>
          <w:sz w:val="20"/>
          <w:szCs w:val="20"/>
        </w:rPr>
      </w:pPr>
      <w:hyperlink r:id="rId160" w:anchor="//Regulation/Regulation/Si601/Si601_L2_P7//">
        <w:r>
          <w:rPr>
            <w:color w:val="0000FF"/>
            <w:sz w:val="20"/>
            <w:szCs w:val="20"/>
          </w:rPr>
          <w:t>MK 2:7</w:t>
        </w:r>
      </w:hyperlink>
      <w:r>
        <w:rPr>
          <w:color w:val="4D4D4D"/>
          <w:sz w:val="20"/>
          <w:szCs w:val="20"/>
        </w:rPr>
        <w:t>:n mukaan kiinteistön kaupan esisopimus on osapuolia sitova, kun se tehdään kiinteistön kauppaa koskevia muotosäännöksiä noudattaen. Muotovaatimus on asetettu, jottei esisopimuksen avulla voitaisi kiertää kaupan muotosidonnaisuutta j</w:t>
      </w:r>
      <w:r>
        <w:rPr>
          <w:color w:val="4D4D4D"/>
          <w:sz w:val="20"/>
          <w:szCs w:val="20"/>
        </w:rPr>
        <w:t xml:space="preserve">a määrämuodon tarkoitusta (ks. </w:t>
      </w:r>
      <w:hyperlink r:id="rId161">
        <w:r>
          <w:rPr>
            <w:color w:val="0000FF"/>
            <w:sz w:val="20"/>
            <w:szCs w:val="20"/>
          </w:rPr>
          <w:t>HE 120/1994</w:t>
        </w:r>
      </w:hyperlink>
      <w:r>
        <w:rPr>
          <w:color w:val="4D4D4D"/>
          <w:sz w:val="20"/>
          <w:szCs w:val="20"/>
        </w:rPr>
        <w:t xml:space="preserve"> vp, s. 25 ja 44). Esisopimus voidaan tehdä myös yksipuolisesti velvoittavana, jolloin toisella osapuolella on valintavalta siihen nähden, haluaako hän t</w:t>
      </w:r>
      <w:r>
        <w:rPr>
          <w:color w:val="4D4D4D"/>
          <w:sz w:val="20"/>
          <w:szCs w:val="20"/>
        </w:rPr>
        <w:t>ehdä lopullisen kaupan vai ei.</w:t>
      </w:r>
    </w:p>
    <w:p w14:paraId="000000EC"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Esisopimuksesta on käytävä ilmi sopimuksen tarkoitus, sen kohteena oleva kiinteistö ja sopimuksen osapuolet sekä kauppahinta tai muu vastike ainakin perusteiltaan. Lisäksi sopimukseen on otettava ne ehdot, joiden täyttyessä k</w:t>
      </w:r>
      <w:r>
        <w:rPr>
          <w:color w:val="4D4D4D"/>
          <w:sz w:val="20"/>
          <w:szCs w:val="20"/>
        </w:rPr>
        <w:t>auppa on tehtävä (</w:t>
      </w:r>
      <w:hyperlink r:id="rId162" w:anchor="//Regulation/Regulation/Si601/Si601_L2_P7//">
        <w:r>
          <w:rPr>
            <w:color w:val="0000FF"/>
            <w:sz w:val="20"/>
            <w:szCs w:val="20"/>
          </w:rPr>
          <w:t>MK 2:7.2</w:t>
        </w:r>
      </w:hyperlink>
      <w:r>
        <w:rPr>
          <w:color w:val="4D4D4D"/>
          <w:sz w:val="20"/>
          <w:szCs w:val="20"/>
        </w:rPr>
        <w:t>). Nämä vaatimukset ovat välttämättömiä, jotta sopimus antaisi tuomioistuimelle selvät ja riittävät perusteet tarvittaessa vahvi</w:t>
      </w:r>
      <w:r>
        <w:rPr>
          <w:color w:val="4D4D4D"/>
          <w:sz w:val="20"/>
          <w:szCs w:val="20"/>
        </w:rPr>
        <w:t>staa, millä ehdoin lopullinen kauppa tulee tehdä.</w:t>
      </w:r>
    </w:p>
    <w:p w14:paraId="000000ED" w14:textId="77777777" w:rsidR="00F928AB" w:rsidRDefault="004F016A">
      <w:pPr>
        <w:spacing w:before="60" w:after="20"/>
        <w:rPr>
          <w:b/>
          <w:color w:val="4D4D4D"/>
          <w:sz w:val="20"/>
          <w:szCs w:val="20"/>
        </w:rPr>
      </w:pPr>
      <w:r>
        <w:rPr>
          <w:b/>
          <w:color w:val="4D4D4D"/>
          <w:sz w:val="20"/>
          <w:szCs w:val="20"/>
        </w:rPr>
        <w:t>Voimassaoloaika</w:t>
      </w:r>
    </w:p>
    <w:p w14:paraId="000000E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EF" w14:textId="77777777" w:rsidR="00F928AB" w:rsidRDefault="004F016A">
      <w:pPr>
        <w:pBdr>
          <w:bottom w:val="none" w:sz="0" w:space="11" w:color="auto"/>
        </w:pBdr>
        <w:spacing w:before="240" w:after="240" w:line="327" w:lineRule="auto"/>
        <w:rPr>
          <w:color w:val="4D4D4D"/>
          <w:sz w:val="20"/>
          <w:szCs w:val="20"/>
        </w:rPr>
      </w:pPr>
      <w:hyperlink r:id="rId163" w:anchor="//Regulation/Regulation/Si601/Si601_L2_P7//">
        <w:r>
          <w:rPr>
            <w:color w:val="0000FF"/>
            <w:sz w:val="20"/>
            <w:szCs w:val="20"/>
          </w:rPr>
          <w:t>MK 2:7.2</w:t>
        </w:r>
      </w:hyperlink>
      <w:r>
        <w:rPr>
          <w:color w:val="4D4D4D"/>
          <w:sz w:val="20"/>
          <w:szCs w:val="20"/>
        </w:rPr>
        <w:t>:n mukaan esisopimuksessa on mainittav</w:t>
      </w:r>
      <w:r>
        <w:rPr>
          <w:color w:val="4D4D4D"/>
          <w:sz w:val="20"/>
          <w:szCs w:val="20"/>
        </w:rPr>
        <w:t>a se päivä, jona kiinteistön kauppa on viimeistään tehtävä. Esisopimus ei kuitenkaan ole pätemätön, vaikka voimassaoloaikaa ei siinä olisikaan määrätty. Tällöin voimassaoloajaksi tulee mainitun lainkohdan osoittama toissijainen määräys, jonka mukaan esisop</w:t>
      </w:r>
      <w:r>
        <w:rPr>
          <w:color w:val="4D4D4D"/>
          <w:sz w:val="20"/>
          <w:szCs w:val="20"/>
        </w:rPr>
        <w:t>imus on voimassa viisi vuotta sopimuksentekopäivästä. Tämä toissijainen voimassaoloaika ei kuitenkaan ole voimassaolon maksimiaika toisin kuin lykkääviä ja purkavia ehtoja koskevan sääntelyn osalta (</w:t>
      </w:r>
      <w:hyperlink r:id="rId164" w:anchor="//Regulation/Regulation/Si601/Si601_L2_P2//">
        <w:r>
          <w:rPr>
            <w:color w:val="0000FF"/>
            <w:sz w:val="20"/>
            <w:szCs w:val="20"/>
          </w:rPr>
          <w:t>MK 2:2.2</w:t>
        </w:r>
      </w:hyperlink>
      <w:r>
        <w:rPr>
          <w:color w:val="4D4D4D"/>
          <w:sz w:val="20"/>
          <w:szCs w:val="20"/>
        </w:rPr>
        <w:t>); esisopimus voi olla voimassa viittä vuotta pidemmänkin ajan, kunhan siitä vain on osapuolten välillä sovittu.</w:t>
      </w:r>
    </w:p>
    <w:p w14:paraId="000000F0"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 xml:space="preserve">Oikeuskirjallisuudessa on esitetty </w:t>
      </w:r>
      <w:r>
        <w:rPr>
          <w:color w:val="218A21"/>
          <w:sz w:val="20"/>
          <w:szCs w:val="20"/>
        </w:rPr>
        <w:t>erilaisia näkemyksiä siitä, voidaanko sopimuksen voimassaoloajasta sopia relatiivisesti sitomalla se esimerkiksi siihen nimeämättömään päivään, jona alueen kaavoitus on saanut lainvoiman, taikka johonkin muuhun tulevaisuudessa ehkä sattuvaan tapahtumaan. K</w:t>
      </w:r>
      <w:r>
        <w:rPr>
          <w:color w:val="218A21"/>
          <w:sz w:val="20"/>
          <w:szCs w:val="20"/>
        </w:rPr>
        <w:t>ielteisesti suhteellisiin aikamääräyksiin on suhtauduttu teoksessa Jokela – Kartio – Ojanen 2010, s. 60. Suhteellisten aikamääräysten sallittavuutta taas on puoltanut Niemi 2002, s. 175–176. Ks. kysymyksestä myös Tepora – Kartio – Koulu – Lindfors 2010, s.</w:t>
      </w:r>
      <w:r>
        <w:rPr>
          <w:color w:val="218A21"/>
          <w:sz w:val="20"/>
          <w:szCs w:val="20"/>
        </w:rPr>
        <w:t xml:space="preserve"> 221–222.</w:t>
      </w:r>
    </w:p>
    <w:p w14:paraId="000000F1"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Esisopimus raukeaa, jollei kauppaa ole tehty sen voimassa ollessa tai kannetta kaupan tekemiseksi pantu vireille </w:t>
      </w:r>
      <w:hyperlink r:id="rId165" w:anchor="//Regulation/Regulation/Si601/Si601_L2_P2//">
        <w:r>
          <w:rPr>
            <w:color w:val="0000FF"/>
            <w:sz w:val="20"/>
            <w:szCs w:val="20"/>
          </w:rPr>
          <w:t>MK 2:2</w:t>
        </w:r>
      </w:hyperlink>
      <w:r>
        <w:rPr>
          <w:color w:val="4D4D4D"/>
          <w:sz w:val="20"/>
          <w:szCs w:val="20"/>
        </w:rPr>
        <w:t>:ssä säädetyssä kolmen ku</w:t>
      </w:r>
      <w:r>
        <w:rPr>
          <w:color w:val="4D4D4D"/>
          <w:sz w:val="20"/>
          <w:szCs w:val="20"/>
        </w:rPr>
        <w:t>ukauden määräajassa tämän ajan päättymisestä (</w:t>
      </w:r>
      <w:hyperlink r:id="rId166" w:anchor="//Regulation/Regulation/Si601/Si601_L2_P7//">
        <w:r>
          <w:rPr>
            <w:color w:val="0000FF"/>
            <w:sz w:val="20"/>
            <w:szCs w:val="20"/>
          </w:rPr>
          <w:t>MK 2:7.3</w:t>
        </w:r>
      </w:hyperlink>
      <w:r>
        <w:rPr>
          <w:color w:val="4D4D4D"/>
          <w:sz w:val="20"/>
          <w:szCs w:val="20"/>
        </w:rPr>
        <w:t>). Kuten tästäkin sääntelystä ilmenee, esisopimus synnyttää osapuolelle oikeuden tarpeen tullen kant</w:t>
      </w:r>
      <w:r>
        <w:rPr>
          <w:color w:val="4D4D4D"/>
          <w:sz w:val="20"/>
          <w:szCs w:val="20"/>
        </w:rPr>
        <w:t xml:space="preserve">eella vaatia toisen osapuolen velvoittamista tekemään kauppa esisopimuksessa mainituin ehdoin. Tuomioistuimen päätös korvaa kauppakirjan </w:t>
      </w:r>
      <w:hyperlink r:id="rId167" w:anchor="//Regulation/Regulation/Pr601/Pr601_L7_P15//">
        <w:r>
          <w:rPr>
            <w:color w:val="0000FF"/>
            <w:sz w:val="20"/>
            <w:szCs w:val="20"/>
          </w:rPr>
          <w:t>UK 7:15.2</w:t>
        </w:r>
      </w:hyperlink>
      <w:r>
        <w:rPr>
          <w:color w:val="4D4D4D"/>
          <w:sz w:val="20"/>
          <w:szCs w:val="20"/>
        </w:rPr>
        <w:t>:iin si</w:t>
      </w:r>
      <w:r>
        <w:rPr>
          <w:color w:val="4D4D4D"/>
          <w:sz w:val="20"/>
          <w:szCs w:val="20"/>
        </w:rPr>
        <w:t>sältyvän säännöksen mukaisesti. Osapuolella on aina myös oikeus korvaukseen vahingosta, jonka toisen osapuolen kieltäytyminen lopullisen kaupan tekemisestä on aiheuttanut.</w:t>
      </w:r>
    </w:p>
    <w:p w14:paraId="000000F2"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Kiinteistön luovutus kolmannelle</w:t>
      </w:r>
    </w:p>
    <w:p w14:paraId="000000F3"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F4"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Esisopi</w:t>
      </w:r>
      <w:r>
        <w:rPr>
          <w:color w:val="4D4D4D"/>
          <w:sz w:val="20"/>
          <w:szCs w:val="20"/>
        </w:rPr>
        <w:t>muksesta huolimatta kiinteistön omistusoikeus ja siten myös sen käyttö- ja määräämisvalta säilyvät toistaiseksi myyjällä. Jos myyjä on esisopimuksen vastaisesti luovuttanut kiinteistön jollekulle kolmannelle, hän on velvollinen korvaamaan esisopimusostajal</w:t>
      </w:r>
      <w:r>
        <w:rPr>
          <w:color w:val="4D4D4D"/>
          <w:sz w:val="20"/>
          <w:szCs w:val="20"/>
        </w:rPr>
        <w:t>le aiheutuneen vahingon (</w:t>
      </w:r>
      <w:hyperlink r:id="rId168" w:anchor="//Regulation/Regulation/Si601/Si601_L2_P7//">
        <w:r>
          <w:rPr>
            <w:color w:val="0000FF"/>
            <w:sz w:val="20"/>
            <w:szCs w:val="20"/>
          </w:rPr>
          <w:t>MK 2:7.3</w:t>
        </w:r>
      </w:hyperlink>
      <w:r>
        <w:rPr>
          <w:color w:val="4D4D4D"/>
          <w:sz w:val="20"/>
          <w:szCs w:val="20"/>
        </w:rPr>
        <w:t>). Lainkohdan esitöistä ilmenee selvästi, että esisopimus sitoo vain sopijapuolia ja että edellä mainittu vahingonkorvaus</w:t>
      </w:r>
      <w:r>
        <w:rPr>
          <w:color w:val="4D4D4D"/>
          <w:sz w:val="20"/>
          <w:szCs w:val="20"/>
        </w:rPr>
        <w:t xml:space="preserve">velvollisuus on myyjän sopimuksenvastaisen menettelyn ainoa sanktio (ks. </w:t>
      </w:r>
      <w:hyperlink r:id="rId169">
        <w:r>
          <w:rPr>
            <w:color w:val="0000FF"/>
            <w:sz w:val="20"/>
            <w:szCs w:val="20"/>
          </w:rPr>
          <w:t>HE 120/1994</w:t>
        </w:r>
      </w:hyperlink>
      <w:r>
        <w:rPr>
          <w:color w:val="4D4D4D"/>
          <w:sz w:val="20"/>
          <w:szCs w:val="20"/>
        </w:rPr>
        <w:t xml:space="preserve"> vp, s. 44). Tämä vastaa aikaisemman oikeuden kantaa. Kolmas ei ole velvollinen luopumaan kiinteistöstä, vaikka</w:t>
      </w:r>
      <w:r>
        <w:rPr>
          <w:color w:val="4D4D4D"/>
          <w:sz w:val="20"/>
          <w:szCs w:val="20"/>
        </w:rPr>
        <w:t xml:space="preserve"> hän olisi tiennyt aikaisemmasta esisopimuksesta.</w:t>
      </w:r>
    </w:p>
    <w:p w14:paraId="000000F5"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Ns. kollusiivisesta menettelystä on mainittu edellä (</w:t>
      </w:r>
      <w:hyperlink r:id="rId170" w:anchor="/kohta:VI((20)ESINEOIKEUS(:1.((a0)L((e4)ht((f6)kohdat(:Sopimusvapaudesta((20)ja((20)sen((20)rajoituksista((20)esineoikeudessa(:Rajoituksista((20)suhteessa((20)kolmanteen(:Suoja((20)kolluusio((ad)tilanteissa/piste:t6J0">
        <w:r>
          <w:rPr>
            <w:color w:val="0000FF"/>
            <w:sz w:val="20"/>
            <w:szCs w:val="20"/>
          </w:rPr>
          <w:t>Suoja kolluusio­tilanteissa</w:t>
        </w:r>
      </w:hyperlink>
      <w:r>
        <w:rPr>
          <w:color w:val="218A21"/>
          <w:sz w:val="20"/>
          <w:szCs w:val="20"/>
        </w:rPr>
        <w:t xml:space="preserve">). Kollusiivisen menettelyn on katsottu voivan poikkeuksellisesti johtaa siihen, että myöhempi ostaja menettää kiinteistön aikaisemmalle esisopimusosapuolelle tämän nostaman kanteen </w:t>
      </w:r>
      <w:r>
        <w:rPr>
          <w:color w:val="218A21"/>
          <w:sz w:val="20"/>
          <w:szCs w:val="20"/>
        </w:rPr>
        <w:t>perusteella. Kysymys on tilanteista, joissa kaupan osapuolet ovat ryhtyneet oikeustoimeen yhteisenä tarkoituksenaan esisopimuksen rikkominen. Oikeuskäytäntöä tällaisista esisopimuksia koskevista tapauksista ei ole osoitettavissa. Ks. lähemmin Wirilander 19</w:t>
      </w:r>
      <w:r>
        <w:rPr>
          <w:color w:val="218A21"/>
          <w:sz w:val="20"/>
          <w:szCs w:val="20"/>
        </w:rPr>
        <w:t>86, s. 22 – 24 ja Tuomisto 1993, s. 163 viitteineen.</w:t>
      </w:r>
    </w:p>
    <w:p w14:paraId="000000F6" w14:textId="77777777" w:rsidR="00F928AB" w:rsidRDefault="004F016A">
      <w:pPr>
        <w:spacing w:before="60" w:after="20"/>
        <w:rPr>
          <w:b/>
          <w:color w:val="4D4D4D"/>
          <w:sz w:val="20"/>
          <w:szCs w:val="20"/>
        </w:rPr>
      </w:pPr>
      <w:r>
        <w:rPr>
          <w:b/>
          <w:color w:val="4D4D4D"/>
          <w:sz w:val="20"/>
          <w:szCs w:val="20"/>
        </w:rPr>
        <w:t>Sopimus käsirahasta</w:t>
      </w:r>
    </w:p>
    <w:p w14:paraId="000000F7"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F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Käytännössä esisopimuksen muotovaatimusta ei aina noudateta. Osoituksena esisopimuksesta saattaa olla esimerkiksi vain ”käsirahakuitiksi” nim</w:t>
      </w:r>
      <w:r>
        <w:rPr>
          <w:color w:val="4D4D4D"/>
          <w:sz w:val="20"/>
          <w:szCs w:val="20"/>
        </w:rPr>
        <w:t xml:space="preserve">etty asiakirja. Vaikka muotovaatimuksen vastainen esisopimus ei ole pätevä, sillä on merkitystä vahingonkorvausvastuun kannalta. </w:t>
      </w:r>
      <w:hyperlink r:id="rId171" w:anchor="//Regulation/Regulation/Si601/Si601_L2_P8//">
        <w:r>
          <w:rPr>
            <w:color w:val="0000FF"/>
            <w:sz w:val="20"/>
            <w:szCs w:val="20"/>
          </w:rPr>
          <w:t>MK 2:8</w:t>
        </w:r>
      </w:hyperlink>
      <w:r>
        <w:rPr>
          <w:color w:val="4D4D4D"/>
          <w:sz w:val="20"/>
          <w:szCs w:val="20"/>
        </w:rPr>
        <w:t>:ään nimittäin sisältyy vahingonkorvaussäännös sen varalta, että toinen osapuoli kieltäytyy tekemästä kauppaa muotovirheisen esisopimuksen perusteella. Säännöksen mukaan kieltäytyjän on korvattava toiselle osapuolelle ilmoittelusta, kiinteistöön tutustumis</w:t>
      </w:r>
      <w:r>
        <w:rPr>
          <w:color w:val="4D4D4D"/>
          <w:sz w:val="20"/>
          <w:szCs w:val="20"/>
        </w:rPr>
        <w:t>esta ja muista kaupantekoon liittyvistä tarpeellisista toimista aiheutuneet kohtuulliset kustannukset. Jos käsirahaa on annettu, tällä on lainkohdan mukaan se merkitys, että korvaus voidaan periä vähentämällä se palautettavan käsirahan määrästä eli siis ku</w:t>
      </w:r>
      <w:r>
        <w:rPr>
          <w:color w:val="4D4D4D"/>
          <w:sz w:val="20"/>
          <w:szCs w:val="20"/>
        </w:rPr>
        <w:t>ittaamalla.</w:t>
      </w:r>
    </w:p>
    <w:p w14:paraId="000000F9" w14:textId="77777777" w:rsidR="00F928AB" w:rsidRDefault="004F016A">
      <w:pPr>
        <w:pBdr>
          <w:bottom w:val="none" w:sz="0" w:space="11" w:color="auto"/>
        </w:pBdr>
        <w:spacing w:before="240" w:after="240" w:line="327" w:lineRule="auto"/>
        <w:rPr>
          <w:color w:val="4D4D4D"/>
          <w:sz w:val="20"/>
          <w:szCs w:val="20"/>
        </w:rPr>
      </w:pPr>
      <w:hyperlink r:id="rId172" w:anchor="//Regulation/Regulation/Si601/Si601_L2_P8//">
        <w:r>
          <w:rPr>
            <w:color w:val="0000FF"/>
            <w:sz w:val="20"/>
            <w:szCs w:val="20"/>
          </w:rPr>
          <w:t>MK 2:8</w:t>
        </w:r>
      </w:hyperlink>
      <w:r>
        <w:rPr>
          <w:color w:val="4D4D4D"/>
          <w:sz w:val="20"/>
          <w:szCs w:val="20"/>
        </w:rPr>
        <w:t>:n sääntely vastaa aikaisemman oikeuden kantaa. Lähtökohta siis on, että myyjän on palautettava käsiraha, jos kiinteistönkaupan esisopim</w:t>
      </w:r>
      <w:r>
        <w:rPr>
          <w:color w:val="4D4D4D"/>
          <w:sz w:val="20"/>
          <w:szCs w:val="20"/>
        </w:rPr>
        <w:t>usta ei ole tehty laissa säädettyä muotoa noudattaen, vaikka kauppa jäisi syntymättä ostajan syystä.</w:t>
      </w:r>
    </w:p>
    <w:p w14:paraId="000000FA"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Lain esitöiden mukaan </w:t>
      </w:r>
      <w:hyperlink r:id="rId173" w:anchor="//Regulation/Regulation/Si601/Si601_L2_P8//">
        <w:r>
          <w:rPr>
            <w:color w:val="0000FF"/>
            <w:sz w:val="20"/>
            <w:szCs w:val="20"/>
          </w:rPr>
          <w:t>MK 2:8</w:t>
        </w:r>
      </w:hyperlink>
      <w:r>
        <w:rPr>
          <w:color w:val="218A21"/>
          <w:sz w:val="20"/>
          <w:szCs w:val="20"/>
        </w:rPr>
        <w:t xml:space="preserve">:ssä säädetyn korvauksen </w:t>
      </w:r>
      <w:r>
        <w:rPr>
          <w:color w:val="218A21"/>
          <w:sz w:val="20"/>
          <w:szCs w:val="20"/>
        </w:rPr>
        <w:t>avulla ”osapuoli pyritään saattamaan siihen asemaan, jossa hän olisi ollut, jollei kaupan tekemiseen olisi lainkaan ryhdytty” (</w:t>
      </w:r>
      <w:hyperlink r:id="rId174">
        <w:r>
          <w:rPr>
            <w:color w:val="0000FF"/>
            <w:sz w:val="20"/>
            <w:szCs w:val="20"/>
          </w:rPr>
          <w:t>HE 120/1994</w:t>
        </w:r>
      </w:hyperlink>
      <w:r>
        <w:rPr>
          <w:color w:val="218A21"/>
          <w:sz w:val="20"/>
          <w:szCs w:val="20"/>
        </w:rPr>
        <w:t xml:space="preserve"> vp, s. 44). Ks. lainkohdassa tarkoitetun vahingonkorvaus</w:t>
      </w:r>
      <w:r>
        <w:rPr>
          <w:color w:val="218A21"/>
          <w:sz w:val="20"/>
          <w:szCs w:val="20"/>
        </w:rPr>
        <w:t>vastuun perusteista ja sisällöstä myös Jokela – Kartio – Ojanen 2010, s. 63–67 viitteineen.</w:t>
      </w:r>
    </w:p>
    <w:p w14:paraId="000000FB" w14:textId="77777777" w:rsidR="00F928AB" w:rsidRDefault="004F016A">
      <w:pPr>
        <w:pStyle w:val="Otsikko4"/>
        <w:keepNext w:val="0"/>
        <w:keepLines w:val="0"/>
        <w:pBdr>
          <w:bottom w:val="none" w:sz="0" w:space="11" w:color="auto"/>
        </w:pBdr>
        <w:spacing w:before="220" w:after="0" w:line="288" w:lineRule="auto"/>
        <w:rPr>
          <w:b/>
          <w:color w:val="4D4D4D"/>
          <w:sz w:val="22"/>
          <w:szCs w:val="22"/>
        </w:rPr>
      </w:pPr>
      <w:bookmarkStart w:id="10" w:name="_7yynmbs07wps" w:colFirst="0" w:colLast="0"/>
      <w:bookmarkEnd w:id="10"/>
      <w:r>
        <w:rPr>
          <w:b/>
          <w:color w:val="4D4D4D"/>
          <w:sz w:val="22"/>
          <w:szCs w:val="22"/>
        </w:rPr>
        <w:t>Sopimusrikkomukset</w:t>
      </w:r>
    </w:p>
    <w:p w14:paraId="000000FC" w14:textId="77777777" w:rsidR="00F928AB" w:rsidRDefault="004F016A">
      <w:pPr>
        <w:spacing w:before="60" w:after="20"/>
        <w:rPr>
          <w:b/>
          <w:color w:val="4D4D4D"/>
          <w:sz w:val="20"/>
          <w:szCs w:val="20"/>
        </w:rPr>
      </w:pPr>
      <w:r>
        <w:rPr>
          <w:b/>
          <w:color w:val="4D4D4D"/>
          <w:sz w:val="20"/>
          <w:szCs w:val="20"/>
        </w:rPr>
        <w:t>Myyjän viivästys</w:t>
      </w:r>
    </w:p>
    <w:p w14:paraId="000000FD"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0F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Maakaaressa on lähdetty siitä, että kiinteistön omistusoikeus siirtyy kaupan tekemisen</w:t>
      </w:r>
      <w:r>
        <w:rPr>
          <w:color w:val="4D4D4D"/>
          <w:sz w:val="20"/>
          <w:szCs w:val="20"/>
        </w:rPr>
        <w:t xml:space="preserve"> hetkellä, jos toisin ei ole sovittu (</w:t>
      </w:r>
      <w:hyperlink r:id="rId175">
        <w:r>
          <w:rPr>
            <w:color w:val="0000FF"/>
            <w:sz w:val="20"/>
            <w:szCs w:val="20"/>
          </w:rPr>
          <w:t>HE 120/1994</w:t>
        </w:r>
      </w:hyperlink>
      <w:r>
        <w:rPr>
          <w:color w:val="4D4D4D"/>
          <w:sz w:val="20"/>
          <w:szCs w:val="20"/>
        </w:rPr>
        <w:t xml:space="preserve"> vp, s. 42). Jos osapuolet eivät ole muuta sopineet, ostajalla on oikeus saada kiinteistö hallintaansa heti kaupan tekemisen jälkeen (</w:t>
      </w:r>
      <w:hyperlink r:id="rId176" w:anchor="//Regulation/Regulation/Si601/Si601_L2_P12//">
        <w:r>
          <w:rPr>
            <w:color w:val="0000FF"/>
            <w:sz w:val="20"/>
            <w:szCs w:val="20"/>
          </w:rPr>
          <w:t>MK 2:12</w:t>
        </w:r>
      </w:hyperlink>
      <w:r>
        <w:rPr>
          <w:color w:val="4D4D4D"/>
          <w:sz w:val="20"/>
          <w:szCs w:val="20"/>
        </w:rPr>
        <w:t xml:space="preserve">). Kiinteistön on sovittuna luovutushetkenä oltava ostajan vapaasti käytettävissä. Luovutusvelvollisuus koskee myös kiinteistön saantokirjoja, panttikirjoja, </w:t>
      </w:r>
      <w:r>
        <w:rPr>
          <w:color w:val="4D4D4D"/>
          <w:sz w:val="20"/>
          <w:szCs w:val="20"/>
        </w:rPr>
        <w:t>vuokrasopimuksia ja muita asiakirjoja, jotka ovat ostajalle tarpeen lainhuudon saamiseksi tai muutoin kiinteistön omistajana.</w:t>
      </w:r>
    </w:p>
    <w:p w14:paraId="000000FF" w14:textId="77777777" w:rsidR="00F928AB" w:rsidRDefault="004F016A">
      <w:pPr>
        <w:spacing w:before="60" w:after="20"/>
        <w:rPr>
          <w:b/>
          <w:color w:val="4D4D4D"/>
          <w:sz w:val="20"/>
          <w:szCs w:val="20"/>
        </w:rPr>
      </w:pPr>
      <w:r>
        <w:rPr>
          <w:b/>
          <w:color w:val="4D4D4D"/>
          <w:sz w:val="20"/>
          <w:szCs w:val="20"/>
        </w:rPr>
        <w:t>Viivästyksen seuraamukset</w:t>
      </w:r>
    </w:p>
    <w:p w14:paraId="00000100"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01"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Myyjän viivästyksen seuraamuksista säädetään </w:t>
      </w:r>
      <w:hyperlink r:id="rId177" w:anchor="//Regulation/Regulation/Si601/Si601_L2_P27//">
        <w:r>
          <w:rPr>
            <w:color w:val="0000FF"/>
            <w:sz w:val="20"/>
            <w:szCs w:val="20"/>
          </w:rPr>
          <w:t>MK 2:27</w:t>
        </w:r>
      </w:hyperlink>
      <w:r>
        <w:rPr>
          <w:color w:val="4D4D4D"/>
          <w:sz w:val="20"/>
          <w:szCs w:val="20"/>
        </w:rPr>
        <w:t>:ssä. Jollei myyjä luovuta kiinteistön hallintaa sovittuna ajankohtana, ostajalla on tämän lainkohdan mukaan oikeus vaatia sopimuksen täyttämistä ta</w:t>
      </w:r>
      <w:r>
        <w:rPr>
          <w:color w:val="4D4D4D"/>
          <w:sz w:val="20"/>
          <w:szCs w:val="20"/>
        </w:rPr>
        <w:t>i, jos viivästys on olennainen eikä ostaja ota kiinteistöä vastaan, kaupan purkua. Ostajalla on lisäksi oikeus korvaukseen vahingoistaan.</w:t>
      </w:r>
    </w:p>
    <w:p w14:paraId="0000010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Myyjän vahingonkorvausvastuu </w:t>
      </w:r>
      <w:hyperlink r:id="rId178" w:anchor="//Regulation/Regulation/Si601/Si601_L2_P27//">
        <w:r>
          <w:rPr>
            <w:color w:val="0000FF"/>
            <w:sz w:val="20"/>
            <w:szCs w:val="20"/>
          </w:rPr>
          <w:t>MK 2:27</w:t>
        </w:r>
      </w:hyperlink>
      <w:r>
        <w:rPr>
          <w:color w:val="4D4D4D"/>
          <w:sz w:val="20"/>
          <w:szCs w:val="20"/>
        </w:rPr>
        <w:t>:n perusteella on ankara. Toisin kuin jäljempänä käsiteltävissä virhetapauksissa hän ei vapaudu vastuusta osoittamalla, ettei viivästys johdu hänen huolimattomuudestaan. Tämän sääntelyn taustalla on ajatus, ettei kiinteistön luovutukse</w:t>
      </w:r>
      <w:r>
        <w:rPr>
          <w:color w:val="4D4D4D"/>
          <w:sz w:val="20"/>
          <w:szCs w:val="20"/>
        </w:rPr>
        <w:t xml:space="preserve">n viivästyminen käytännössä juurikaan aiheudu myyjän vaikutusmahdollisuuksien ulkopuolella olevasta esteestä, jota ei kaupantekohetkellä olisi voitu ottaa huomioon (ks. </w:t>
      </w:r>
      <w:hyperlink r:id="rId179">
        <w:r>
          <w:rPr>
            <w:color w:val="0000FF"/>
            <w:sz w:val="20"/>
            <w:szCs w:val="20"/>
          </w:rPr>
          <w:t>HE 120/1994</w:t>
        </w:r>
      </w:hyperlink>
      <w:r>
        <w:rPr>
          <w:color w:val="4D4D4D"/>
          <w:sz w:val="20"/>
          <w:szCs w:val="20"/>
        </w:rPr>
        <w:t xml:space="preserve"> vp, s. 64).</w:t>
      </w:r>
    </w:p>
    <w:p w14:paraId="00000103"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La</w:t>
      </w:r>
      <w:r>
        <w:rPr>
          <w:color w:val="218A21"/>
          <w:sz w:val="20"/>
          <w:szCs w:val="20"/>
        </w:rPr>
        <w:t>inkohdan perustelujen mukaan myyjä vastaa esimerkiksi siitä, ettei vuokralainen ole poistunut kiinteistöltä ja on siten estänyt kiinteistön hallinnan luovutuksen (</w:t>
      </w:r>
      <w:hyperlink r:id="rId180">
        <w:r>
          <w:rPr>
            <w:color w:val="0000FF"/>
            <w:sz w:val="20"/>
            <w:szCs w:val="20"/>
          </w:rPr>
          <w:t>HE 120/1994</w:t>
        </w:r>
      </w:hyperlink>
      <w:r>
        <w:rPr>
          <w:color w:val="218A21"/>
          <w:sz w:val="20"/>
          <w:szCs w:val="20"/>
        </w:rPr>
        <w:t xml:space="preserve"> vp, s. 60). </w:t>
      </w:r>
      <w:hyperlink r:id="rId181" w:anchor="//Regulation/Regulation/Si601/Si601_L2_P27//">
        <w:r>
          <w:rPr>
            <w:color w:val="0000FF"/>
            <w:sz w:val="20"/>
            <w:szCs w:val="20"/>
          </w:rPr>
          <w:t>MK 2:27</w:t>
        </w:r>
      </w:hyperlink>
      <w:r>
        <w:rPr>
          <w:color w:val="218A21"/>
          <w:sz w:val="20"/>
          <w:szCs w:val="20"/>
        </w:rPr>
        <w:t>:n vahingonkorvausvastuu on ankarampi kuin esimerkiksi myyjän vastuu käytetyn asunnon kaupassa asuntokauppalain mukaan. Ks. vastuukysymyksestä myyjän viiv</w:t>
      </w:r>
      <w:r>
        <w:rPr>
          <w:color w:val="218A21"/>
          <w:sz w:val="20"/>
          <w:szCs w:val="20"/>
        </w:rPr>
        <w:t>ästyksessä myös Jokela – Kartio – Ojanen 2010, s. 97–98 viitteineen.</w:t>
      </w:r>
    </w:p>
    <w:p w14:paraId="00000104" w14:textId="77777777" w:rsidR="00F928AB" w:rsidRDefault="004F016A">
      <w:pPr>
        <w:spacing w:before="60" w:after="20"/>
        <w:rPr>
          <w:b/>
          <w:color w:val="4D4D4D"/>
          <w:sz w:val="20"/>
          <w:szCs w:val="20"/>
        </w:rPr>
      </w:pPr>
      <w:r>
        <w:rPr>
          <w:b/>
          <w:color w:val="4D4D4D"/>
          <w:sz w:val="20"/>
          <w:szCs w:val="20"/>
        </w:rPr>
        <w:t>Myyjän muu velvollisuus</w:t>
      </w:r>
    </w:p>
    <w:p w14:paraId="00000105"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06"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Kiinteistön kaupassa voidaan luovutusvelvollisuuden lisäksi sopia myyjän muistakin kauppaan liittyvistä velvollisuuksista</w:t>
      </w:r>
      <w:r>
        <w:rPr>
          <w:color w:val="4D4D4D"/>
          <w:sz w:val="20"/>
          <w:szCs w:val="20"/>
        </w:rPr>
        <w:t xml:space="preserve">. Sovitaan esimerkiksi, että myyjä kunnostaa tai korjaa kiinteistöä tai tekee tietyn rakennustyön kiinteistöllä ostajalle. </w:t>
      </w:r>
      <w:hyperlink r:id="rId182" w:anchor="//Regulation/Regulation/Si601/Si601_L2_P24//">
        <w:r>
          <w:rPr>
            <w:color w:val="0000FF"/>
            <w:sz w:val="20"/>
            <w:szCs w:val="20"/>
          </w:rPr>
          <w:t>MK 2:24</w:t>
        </w:r>
      </w:hyperlink>
      <w:r>
        <w:rPr>
          <w:color w:val="4D4D4D"/>
          <w:sz w:val="20"/>
          <w:szCs w:val="20"/>
        </w:rPr>
        <w:t>:n mukaan tällaista kii</w:t>
      </w:r>
      <w:r>
        <w:rPr>
          <w:color w:val="4D4D4D"/>
          <w:sz w:val="20"/>
          <w:szCs w:val="20"/>
        </w:rPr>
        <w:t>nteistön kauppaan liittyvää rakentamis- tai muuta suoritusvelvollisuutta pidetään kaupan osana, ellei muuta ole sovittu. Säännös suojaa ostajaa. Hän voi myyjän laiminlyötyä suoritusvelvollisuutensa vaatia kaupan purkua, jos sopimusrikkomus on olennainen ko</w:t>
      </w:r>
      <w:r>
        <w:rPr>
          <w:color w:val="4D4D4D"/>
          <w:sz w:val="20"/>
          <w:szCs w:val="20"/>
        </w:rPr>
        <w:t xml:space="preserve">ko kaupan kannalta (ks. </w:t>
      </w:r>
      <w:hyperlink r:id="rId183">
        <w:r>
          <w:rPr>
            <w:color w:val="0000FF"/>
            <w:sz w:val="20"/>
            <w:szCs w:val="20"/>
          </w:rPr>
          <w:t>HE 120/1994</w:t>
        </w:r>
      </w:hyperlink>
      <w:r>
        <w:rPr>
          <w:color w:val="4D4D4D"/>
          <w:sz w:val="20"/>
          <w:szCs w:val="20"/>
        </w:rPr>
        <w:t xml:space="preserve"> vp, s. 57–58).</w:t>
      </w:r>
    </w:p>
    <w:p w14:paraId="00000107" w14:textId="77777777" w:rsidR="00F928AB" w:rsidRDefault="004F016A">
      <w:pPr>
        <w:spacing w:before="60" w:after="20"/>
        <w:rPr>
          <w:b/>
          <w:color w:val="4D4D4D"/>
          <w:sz w:val="20"/>
          <w:szCs w:val="20"/>
        </w:rPr>
      </w:pPr>
      <w:r>
        <w:rPr>
          <w:b/>
          <w:color w:val="4D4D4D"/>
          <w:sz w:val="20"/>
          <w:szCs w:val="20"/>
        </w:rPr>
        <w:t>Ostajan viivästys</w:t>
      </w:r>
    </w:p>
    <w:p w14:paraId="00000108"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0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Ostajan tärkein velvollisuus kiinteistön kaupassa on kauppahinnan maksaminen. Jos ostaja ei maksa oikeaan aikaan oikeassa paikassa, hän joutuu viivästykseen. Ostajan viivästyksestä on säädetty </w:t>
      </w:r>
      <w:hyperlink r:id="rId184" w:anchor="//Regulation/Regulation/Si601/Si601_L2_P28//">
        <w:r>
          <w:rPr>
            <w:color w:val="0000FF"/>
            <w:sz w:val="20"/>
            <w:szCs w:val="20"/>
          </w:rPr>
          <w:t>MK 2:28</w:t>
        </w:r>
      </w:hyperlink>
      <w:r>
        <w:rPr>
          <w:color w:val="4D4D4D"/>
          <w:sz w:val="20"/>
          <w:szCs w:val="20"/>
        </w:rPr>
        <w:t>:ssä. Myyjä voi ostajan viivästyksessä vaatia sopimuksen täyttämistä.</w:t>
      </w:r>
    </w:p>
    <w:p w14:paraId="0000010A"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Viivästyksen seuraamuksia ovat 1) ostajan velvollisuus viivästyskoron maksamiseen siten kuin korkolaissa on säädetty (ks. </w:t>
      </w:r>
      <w:hyperlink r:id="rId185" w:anchor="/kohta:II((20)VELVOITE(:10.((a0)Velvoitteiden((20)tehosteet(:Viiv((e4)styskorko/piste:t2QG">
        <w:r>
          <w:rPr>
            <w:color w:val="0000FF"/>
            <w:sz w:val="20"/>
            <w:szCs w:val="20"/>
          </w:rPr>
          <w:t>Viivästyskorko</w:t>
        </w:r>
      </w:hyperlink>
      <w:r>
        <w:rPr>
          <w:color w:val="4D4D4D"/>
          <w:sz w:val="20"/>
          <w:szCs w:val="20"/>
        </w:rPr>
        <w:t xml:space="preserve">) sekä, jos viivästys ei johdu </w:t>
      </w:r>
      <w:hyperlink r:id="rId186" w:anchor="//Regulation/Regulation/Si601/Si601_L2_P28//">
        <w:r>
          <w:rPr>
            <w:color w:val="0000FF"/>
            <w:sz w:val="20"/>
            <w:szCs w:val="20"/>
          </w:rPr>
          <w:t>MK 2:28.2</w:t>
        </w:r>
      </w:hyperlink>
      <w:r>
        <w:rPr>
          <w:color w:val="4D4D4D"/>
          <w:sz w:val="20"/>
          <w:szCs w:val="20"/>
        </w:rPr>
        <w:t>:ssa tarkoitetusta ylivoimaisesta esteestä, 2) myyjän oikeus vahingonkorvaukseen ja 3) tietyin edellytyksin kaupan purkuun. Vahingonkorvaukseen myyjä on oikeutettu periaatteessa r</w:t>
      </w:r>
      <w:r>
        <w:rPr>
          <w:color w:val="4D4D4D"/>
          <w:sz w:val="20"/>
          <w:szCs w:val="20"/>
        </w:rPr>
        <w:t>iippumatta siitä, tuleeko kauppa puretuksi vai jääkö se pysyväksi. Ostajan viivästys oikeuttaa lisäksi myyjän pidättymään kiinteistön hallinnan luovutuksesta (</w:t>
      </w:r>
      <w:hyperlink r:id="rId187" w:anchor="//Regulation/Regulation/Si601/Si601_L2_P30//">
        <w:r>
          <w:rPr>
            <w:color w:val="0000FF"/>
            <w:sz w:val="20"/>
            <w:szCs w:val="20"/>
          </w:rPr>
          <w:t>MK 2:30</w:t>
        </w:r>
      </w:hyperlink>
      <w:r>
        <w:rPr>
          <w:color w:val="4D4D4D"/>
          <w:sz w:val="20"/>
          <w:szCs w:val="20"/>
        </w:rPr>
        <w:t>). (Ks. lähemmin Jokela – Kartio – Ojanen 2010, s. 100–103.)</w:t>
      </w:r>
    </w:p>
    <w:p w14:paraId="0000010B" w14:textId="77777777" w:rsidR="00F928AB" w:rsidRDefault="004F016A">
      <w:pPr>
        <w:spacing w:before="60" w:after="20"/>
        <w:rPr>
          <w:b/>
          <w:color w:val="4D4D4D"/>
          <w:sz w:val="20"/>
          <w:szCs w:val="20"/>
        </w:rPr>
      </w:pPr>
      <w:r>
        <w:rPr>
          <w:b/>
          <w:color w:val="4D4D4D"/>
          <w:sz w:val="20"/>
          <w:szCs w:val="20"/>
        </w:rPr>
        <w:t>Vahingonkorvausvastuu</w:t>
      </w:r>
    </w:p>
    <w:p w14:paraId="0000010C"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0D" w14:textId="77777777" w:rsidR="00F928AB" w:rsidRDefault="004F016A">
      <w:pPr>
        <w:pBdr>
          <w:bottom w:val="none" w:sz="0" w:space="11" w:color="auto"/>
        </w:pBdr>
        <w:spacing w:before="240" w:after="240"/>
        <w:rPr>
          <w:color w:val="4D4D4D"/>
          <w:sz w:val="20"/>
          <w:szCs w:val="20"/>
        </w:rPr>
      </w:pPr>
      <w:r>
        <w:rPr>
          <w:color w:val="4D4D4D"/>
          <w:sz w:val="20"/>
          <w:szCs w:val="20"/>
        </w:rPr>
        <w:t>Ostajan vahingonkorvausvastuu on ankara. Presumoituakaan tuottamusta ei siten edellytetä. Vain maakaaressa säädetty yl</w:t>
      </w:r>
      <w:r>
        <w:rPr>
          <w:color w:val="4D4D4D"/>
          <w:sz w:val="20"/>
          <w:szCs w:val="20"/>
        </w:rPr>
        <w:t>ivoimainen este voi vapauttaa ostajan vastuusta. Maakaaren sääntely noudattaa tässä kohden perinteistä velvoiteoikeudellista käsitystä rahavelvoitteiden laiminlyöntiin liittyvästä ankarasta korvausvastuusta.</w:t>
      </w:r>
    </w:p>
    <w:p w14:paraId="0000010E" w14:textId="77777777" w:rsidR="00F928AB" w:rsidRDefault="004F016A">
      <w:pPr>
        <w:spacing w:before="60" w:after="20"/>
        <w:rPr>
          <w:b/>
          <w:color w:val="4D4D4D"/>
          <w:sz w:val="20"/>
          <w:szCs w:val="20"/>
        </w:rPr>
      </w:pPr>
      <w:r>
        <w:rPr>
          <w:b/>
          <w:color w:val="4D4D4D"/>
          <w:sz w:val="20"/>
          <w:szCs w:val="20"/>
        </w:rPr>
        <w:t>Kaupan purku viivästyksen takia</w:t>
      </w:r>
    </w:p>
    <w:p w14:paraId="0000010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w:t>
      </w:r>
      <w:r>
        <w:rPr>
          <w:i/>
          <w:color w:val="4D4D4D"/>
          <w:sz w:val="20"/>
          <w:szCs w:val="20"/>
        </w:rPr>
        <w:t>ttänyt tekstin 10.1.2011.</w:t>
      </w:r>
    </w:p>
    <w:p w14:paraId="0000011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Kaupan purku on maakaaren mukaan mahdollista vain poikkeuksellisesti. Myyjän purkuoikeus </w:t>
      </w:r>
      <w:hyperlink r:id="rId188" w:anchor="//Regulation/Regulation/Si601/Si601_L2_P28//">
        <w:r>
          <w:rPr>
            <w:color w:val="0000FF"/>
            <w:sz w:val="20"/>
            <w:szCs w:val="20"/>
          </w:rPr>
          <w:t>MK 2:28</w:t>
        </w:r>
      </w:hyperlink>
      <w:r>
        <w:rPr>
          <w:color w:val="4D4D4D"/>
          <w:sz w:val="20"/>
          <w:szCs w:val="20"/>
        </w:rPr>
        <w:t>:n nojalla on sidottu tiukkoihi</w:t>
      </w:r>
      <w:r>
        <w:rPr>
          <w:color w:val="4D4D4D"/>
          <w:sz w:val="20"/>
          <w:szCs w:val="20"/>
        </w:rPr>
        <w:t>n edellytyksiin. Ensinnäkin vain ehdollinen kauppa voidaan ostajan viivästyksen perusteella purkaa. Kauppahinnan maksamisen on säännöksen mukaan oltava kiinteistön omistusoikeuden pysymisen tai siirtymisen (eli kaupan lopullisuuden) ehto. Edellä selostetus</w:t>
      </w:r>
      <w:r>
        <w:rPr>
          <w:color w:val="4D4D4D"/>
          <w:sz w:val="20"/>
          <w:szCs w:val="20"/>
        </w:rPr>
        <w:t xml:space="preserve">ta </w:t>
      </w:r>
      <w:hyperlink r:id="rId189" w:anchor="//Regulation/Regulation/Si601/Si601_L2_P2//">
        <w:r>
          <w:rPr>
            <w:color w:val="0000FF"/>
            <w:sz w:val="20"/>
            <w:szCs w:val="20"/>
          </w:rPr>
          <w:t>MK 2:2</w:t>
        </w:r>
      </w:hyperlink>
      <w:r>
        <w:rPr>
          <w:color w:val="4D4D4D"/>
          <w:sz w:val="20"/>
          <w:szCs w:val="20"/>
        </w:rPr>
        <w:t>:stä seuraa, että ehto on otettava kauppakirjaan ja se voi olla voimassa korkeintaan viisi vuotta.</w:t>
      </w:r>
    </w:p>
    <w:p w14:paraId="00000111"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Toiseksi </w:t>
      </w:r>
      <w:hyperlink r:id="rId190" w:anchor="//Regulation/Regulation/Si601/Si601_L2_P28//">
        <w:r>
          <w:rPr>
            <w:color w:val="0000FF"/>
            <w:sz w:val="20"/>
            <w:szCs w:val="20"/>
          </w:rPr>
          <w:t>MK 2:28</w:t>
        </w:r>
      </w:hyperlink>
      <w:r>
        <w:rPr>
          <w:color w:val="4D4D4D"/>
          <w:sz w:val="20"/>
          <w:szCs w:val="20"/>
        </w:rPr>
        <w:t>:n mukaan ostajan viivästyksen on oltava olennainen, jotta myyjä sen perusteella olisi oikeutettu purkamaan kaupan. Yleinen sopimusoikeudellinen vaatimus sopimusrikkomuksen olennaisuu</w:t>
      </w:r>
      <w:r>
        <w:rPr>
          <w:color w:val="4D4D4D"/>
          <w:sz w:val="20"/>
          <w:szCs w:val="20"/>
        </w:rPr>
        <w:t xml:space="preserve">desta sopimuksen purkamisen edellytyksenä näyttäytyy tässäkin säännöksessä. Vaikka kauppa olisi ehdollinenkin, ei sen purkamiseksi siten riitä, että ostaja viivästyy, jos viivästystä ei voida pitää olennaisena. (Viivästyksen olennaisuuden arvioinnista ks. </w:t>
      </w:r>
      <w:hyperlink r:id="rId191">
        <w:r>
          <w:rPr>
            <w:color w:val="0000FF"/>
            <w:sz w:val="20"/>
            <w:szCs w:val="20"/>
          </w:rPr>
          <w:t>HE 120/1994</w:t>
        </w:r>
      </w:hyperlink>
      <w:r>
        <w:rPr>
          <w:color w:val="4D4D4D"/>
          <w:sz w:val="20"/>
          <w:szCs w:val="20"/>
        </w:rPr>
        <w:t xml:space="preserve"> vp, s. 61 ja Jokela – Kartio – Ojanen 2010, s. 106–108 viitteineen.)</w:t>
      </w:r>
    </w:p>
    <w:p w14:paraId="00000112" w14:textId="77777777" w:rsidR="00F928AB" w:rsidRDefault="004F016A">
      <w:pPr>
        <w:spacing w:before="60" w:after="20"/>
        <w:rPr>
          <w:b/>
          <w:color w:val="4D4D4D"/>
          <w:sz w:val="20"/>
          <w:szCs w:val="20"/>
        </w:rPr>
      </w:pPr>
      <w:r>
        <w:rPr>
          <w:b/>
          <w:color w:val="4D4D4D"/>
          <w:sz w:val="20"/>
          <w:szCs w:val="20"/>
        </w:rPr>
        <w:t>Ostajan ennakkoviivästys</w:t>
      </w:r>
    </w:p>
    <w:p w14:paraId="00000113"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14"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Ostajan ennakkoviivästystä säännellään </w:t>
      </w:r>
      <w:hyperlink r:id="rId192" w:anchor="//Regulation/Regulation/Si601/Si601_L2_P29//">
        <w:r>
          <w:rPr>
            <w:color w:val="0000FF"/>
            <w:sz w:val="20"/>
            <w:szCs w:val="20"/>
          </w:rPr>
          <w:t>MK 2:29</w:t>
        </w:r>
      </w:hyperlink>
      <w:r>
        <w:rPr>
          <w:color w:val="4D4D4D"/>
          <w:sz w:val="20"/>
          <w:szCs w:val="20"/>
        </w:rPr>
        <w:t>:ssä. Lainkohdan mukaan ostaja on ennakkoviivästyksessä, jos hänet on kaupan tekemisen jälkeen 1) asetettu konkurssiin, 2) todettu ulosmittauksessa varatt</w:t>
      </w:r>
      <w:r>
        <w:rPr>
          <w:color w:val="4D4D4D"/>
          <w:sz w:val="20"/>
          <w:szCs w:val="20"/>
        </w:rPr>
        <w:t>omaksi tai 3) on muutoin ilmeistä, ettei hän tule täyttämään maksuvelvollisuuttaan.</w:t>
      </w:r>
    </w:p>
    <w:p w14:paraId="00000115" w14:textId="77777777" w:rsidR="00F928AB" w:rsidRDefault="004F016A">
      <w:pPr>
        <w:pBdr>
          <w:bottom w:val="none" w:sz="0" w:space="11" w:color="auto"/>
        </w:pBdr>
        <w:spacing w:before="240" w:after="240"/>
        <w:rPr>
          <w:color w:val="4D4D4D"/>
          <w:sz w:val="20"/>
          <w:szCs w:val="20"/>
        </w:rPr>
      </w:pPr>
      <w:r>
        <w:rPr>
          <w:color w:val="4D4D4D"/>
          <w:sz w:val="20"/>
          <w:szCs w:val="20"/>
        </w:rPr>
        <w:t>Ostajan ennakkoviivästyksessä myyjällä on oikeus purkaa kauppa, mutta samoin kuin ostajan viivästyksessä vain, jos kauppa on ehdollinen. Kauppahinnan maksamisen on toisin s</w:t>
      </w:r>
      <w:r>
        <w:rPr>
          <w:color w:val="4D4D4D"/>
          <w:sz w:val="20"/>
          <w:szCs w:val="20"/>
        </w:rPr>
        <w:t>anoen oltava kiinteistön omistusoikeuden pysymisen tai siirtymisen ja siten kaupan lopullisuuden ehtona.</w:t>
      </w:r>
    </w:p>
    <w:p w14:paraId="00000116"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Jos kauppa puretaan, myyjällä on lisäksi oikeus saada korvaus vahingostaan. Purkuoikeutta ei ole, jos maksamatta oleva kauppahinta ei ole määrältään olennainen tai jos ostaja antaa siitä hyväksyttävän vakuuden kohtuullisessa ajassa maksukehotuksen saatuaan</w:t>
      </w:r>
      <w:r>
        <w:rPr>
          <w:color w:val="4D4D4D"/>
          <w:sz w:val="20"/>
          <w:szCs w:val="20"/>
        </w:rPr>
        <w:t xml:space="preserve">. Vakuuden voi antaa esimerkiksi ostajan konkurssipesä, jolle kaupan pysyttäminen saattaa olla edullista, ks. </w:t>
      </w:r>
      <w:hyperlink r:id="rId193">
        <w:r>
          <w:rPr>
            <w:color w:val="0000FF"/>
            <w:sz w:val="20"/>
            <w:szCs w:val="20"/>
          </w:rPr>
          <w:t>HE 120/1994</w:t>
        </w:r>
      </w:hyperlink>
      <w:r>
        <w:rPr>
          <w:color w:val="4D4D4D"/>
          <w:sz w:val="20"/>
          <w:szCs w:val="20"/>
        </w:rPr>
        <w:t xml:space="preserve"> vp, s. 62.</w:t>
      </w:r>
    </w:p>
    <w:p w14:paraId="00000117"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Kysymys </w:t>
      </w:r>
      <w:hyperlink r:id="rId194" w:anchor="//Regulation/Regulation/Si601/Si601_L2_P29//">
        <w:r>
          <w:rPr>
            <w:color w:val="0000FF"/>
            <w:sz w:val="20"/>
            <w:szCs w:val="20"/>
          </w:rPr>
          <w:t>MK 2:29</w:t>
        </w:r>
      </w:hyperlink>
      <w:r>
        <w:rPr>
          <w:color w:val="218A21"/>
          <w:sz w:val="20"/>
          <w:szCs w:val="20"/>
        </w:rPr>
        <w:t xml:space="preserve">:n itsenäisestä merkityksestä myyjän konkurssitilanteessa suhteessa </w:t>
      </w:r>
      <w:hyperlink r:id="rId195" w:anchor="//Regulation/Regulation/Si601/Si601_L2_P28//">
        <w:r>
          <w:rPr>
            <w:color w:val="0000FF"/>
            <w:sz w:val="20"/>
            <w:szCs w:val="20"/>
          </w:rPr>
          <w:t>MK 2:28</w:t>
        </w:r>
      </w:hyperlink>
      <w:r>
        <w:rPr>
          <w:color w:val="218A21"/>
          <w:sz w:val="20"/>
          <w:szCs w:val="20"/>
        </w:rPr>
        <w:t xml:space="preserve">:ään on noussut esiin </w:t>
      </w:r>
      <w:r>
        <w:rPr>
          <w:color w:val="218A21"/>
          <w:sz w:val="20"/>
          <w:szCs w:val="20"/>
        </w:rPr>
        <w:t>nykyisen konkurssilain (</w:t>
      </w:r>
      <w:hyperlink r:id="rId196" w:anchor="//Regulation/Regulation/Pr506///">
        <w:r>
          <w:rPr>
            <w:color w:val="0000FF"/>
            <w:sz w:val="20"/>
            <w:szCs w:val="20"/>
          </w:rPr>
          <w:t>120/2004, KonkL</w:t>
        </w:r>
      </w:hyperlink>
      <w:r>
        <w:rPr>
          <w:color w:val="218A21"/>
          <w:sz w:val="20"/>
          <w:szCs w:val="20"/>
        </w:rPr>
        <w:t>) tultua voimaan, koska toisin kuin maakaarta säädettäessä, konkurssi pääsääntöisesti eräännyttää kaikki saatavat konkurssivel</w:t>
      </w:r>
      <w:r>
        <w:rPr>
          <w:color w:val="218A21"/>
          <w:sz w:val="20"/>
          <w:szCs w:val="20"/>
        </w:rPr>
        <w:t>alliselta (</w:t>
      </w:r>
      <w:hyperlink r:id="rId197" w:anchor="//Regulation/Regulation/Pr506/Pr506_L3_P9//">
        <w:r>
          <w:rPr>
            <w:color w:val="0000FF"/>
            <w:sz w:val="20"/>
            <w:szCs w:val="20"/>
          </w:rPr>
          <w:t>KonkL 3:9</w:t>
        </w:r>
      </w:hyperlink>
      <w:r>
        <w:rPr>
          <w:color w:val="218A21"/>
          <w:sz w:val="20"/>
          <w:szCs w:val="20"/>
        </w:rPr>
        <w:t>). Vallitsevan, konkurssilain esitöistä (</w:t>
      </w:r>
      <w:hyperlink r:id="rId198">
        <w:r>
          <w:rPr>
            <w:color w:val="0000FF"/>
            <w:sz w:val="20"/>
            <w:szCs w:val="20"/>
          </w:rPr>
          <w:t>HE 26/2003</w:t>
        </w:r>
      </w:hyperlink>
      <w:r>
        <w:rPr>
          <w:color w:val="218A21"/>
          <w:sz w:val="20"/>
          <w:szCs w:val="20"/>
        </w:rPr>
        <w:t xml:space="preserve"> vp, s. 76) tukea saav</w:t>
      </w:r>
      <w:r>
        <w:rPr>
          <w:color w:val="218A21"/>
          <w:sz w:val="20"/>
          <w:szCs w:val="20"/>
        </w:rPr>
        <w:t xml:space="preserve">an kannan mukaan kiinteistön myyjän purkuoikeutta ostajan konkurssissa arvioidaan kuitenkin edelleen </w:t>
      </w:r>
      <w:hyperlink r:id="rId199" w:anchor="//Regulation/Regulation/Si601/Si601_L2_P29//">
        <w:r>
          <w:rPr>
            <w:color w:val="0000FF"/>
            <w:sz w:val="20"/>
            <w:szCs w:val="20"/>
          </w:rPr>
          <w:t>MK 2:29</w:t>
        </w:r>
      </w:hyperlink>
      <w:r>
        <w:rPr>
          <w:color w:val="218A21"/>
          <w:sz w:val="20"/>
          <w:szCs w:val="20"/>
        </w:rPr>
        <w:t>:n perusteella, jos kauppahinta ei kauppasopi</w:t>
      </w:r>
      <w:r>
        <w:rPr>
          <w:color w:val="218A21"/>
          <w:sz w:val="20"/>
          <w:szCs w:val="20"/>
        </w:rPr>
        <w:t>muksen mukaan ole vielä erääntynyt maksettavaksi. Ks. Jokela – Kartio – Ojanen 2010, s. 110 sekä Tuomisto 2010, s. 160–161 ja vrt. Tepora – Kaisto – Hakkola 2009, s. 395–397 sekä Tepora – Kartio – Koulu – Lindfors 2010, s. 277.</w:t>
      </w:r>
    </w:p>
    <w:p w14:paraId="00000118" w14:textId="77777777" w:rsidR="00F928AB" w:rsidRDefault="004F016A">
      <w:pPr>
        <w:pStyle w:val="Otsikko4"/>
        <w:keepNext w:val="0"/>
        <w:keepLines w:val="0"/>
        <w:pBdr>
          <w:bottom w:val="none" w:sz="0" w:space="11" w:color="auto"/>
        </w:pBdr>
        <w:spacing w:before="220" w:after="0" w:line="288" w:lineRule="auto"/>
        <w:rPr>
          <w:b/>
          <w:color w:val="4D4D4D"/>
          <w:sz w:val="22"/>
          <w:szCs w:val="22"/>
        </w:rPr>
      </w:pPr>
      <w:bookmarkStart w:id="11" w:name="_o4a0cw4htmj9" w:colFirst="0" w:colLast="0"/>
      <w:bookmarkEnd w:id="11"/>
      <w:r>
        <w:rPr>
          <w:b/>
          <w:color w:val="4D4D4D"/>
          <w:sz w:val="22"/>
          <w:szCs w:val="22"/>
        </w:rPr>
        <w:t>Virhe kaupan kohteessa</w:t>
      </w:r>
    </w:p>
    <w:p w14:paraId="00000119" w14:textId="77777777" w:rsidR="00F928AB" w:rsidRDefault="004F016A">
      <w:pPr>
        <w:spacing w:before="60" w:after="20"/>
        <w:rPr>
          <w:b/>
          <w:color w:val="4D4D4D"/>
          <w:sz w:val="20"/>
          <w:szCs w:val="20"/>
        </w:rPr>
      </w:pPr>
      <w:r>
        <w:rPr>
          <w:b/>
          <w:color w:val="4D4D4D"/>
          <w:sz w:val="20"/>
          <w:szCs w:val="20"/>
        </w:rPr>
        <w:t>Virhe</w:t>
      </w:r>
      <w:r>
        <w:rPr>
          <w:b/>
          <w:color w:val="4D4D4D"/>
          <w:sz w:val="20"/>
          <w:szCs w:val="20"/>
        </w:rPr>
        <w:t>ttä koskevat normit</w:t>
      </w:r>
    </w:p>
    <w:p w14:paraId="0000011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1B" w14:textId="77777777" w:rsidR="00F928AB" w:rsidRDefault="004F016A">
      <w:pPr>
        <w:pBdr>
          <w:bottom w:val="none" w:sz="0" w:space="11" w:color="auto"/>
        </w:pBdr>
        <w:spacing w:before="240" w:after="240"/>
        <w:rPr>
          <w:color w:val="4D4D4D"/>
          <w:sz w:val="20"/>
          <w:szCs w:val="20"/>
        </w:rPr>
      </w:pPr>
      <w:r>
        <w:rPr>
          <w:color w:val="4D4D4D"/>
          <w:sz w:val="20"/>
          <w:szCs w:val="20"/>
        </w:rPr>
        <w:t>Kiinteistön virhettä koskevia riitoja esiintyy oikeuskäytännössä paljon. Varsinkin kaupan kohteen laatuvirhettä koskevat riidat ovat 1900-luvun lopulta alkaen tulleet yleisiksi. Kiinteistön virheen ja sen seuraamusten sääntely maakaaressa onkin tärkeä muut</w:t>
      </w:r>
      <w:r>
        <w:rPr>
          <w:color w:val="4D4D4D"/>
          <w:sz w:val="20"/>
          <w:szCs w:val="20"/>
        </w:rPr>
        <w:t>os aiempaan verrattuna. Kaupan kohteiden toisistaan poikkeavan luonteen vuoksi irtaimen kaupan virhesäännöksistä ei juuri ole ollut saatavissa välitöntä tulkinta-apua kiinteistön virhettä koskeviin riitoihin. Irtaimen kaupassa virhemäärittelyn perusteena o</w:t>
      </w:r>
      <w:r>
        <w:rPr>
          <w:color w:val="4D4D4D"/>
          <w:sz w:val="20"/>
          <w:szCs w:val="20"/>
        </w:rPr>
        <w:t>n useimmiten teollisesti valmistetulta tuotteelta vaadittava abstrakti taso, kun taas kiinteistö on aina yksilöllinen erityisesine. Asuntokauppalain virhesäännökset puolestaan on laadittu erityisesti elinkeinonharjoittajan ja kuluttajan välisen uuden, usei</w:t>
      </w:r>
      <w:r>
        <w:rPr>
          <w:color w:val="4D4D4D"/>
          <w:sz w:val="20"/>
          <w:szCs w:val="20"/>
        </w:rPr>
        <w:t>n keskeneräisen asunnon kauppaa silmällä pitäen.</w:t>
      </w:r>
    </w:p>
    <w:p w14:paraId="0000011C"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Ks. </w:t>
      </w:r>
      <w:hyperlink r:id="rId200">
        <w:r>
          <w:rPr>
            <w:color w:val="0000FF"/>
            <w:sz w:val="20"/>
            <w:szCs w:val="20"/>
          </w:rPr>
          <w:t>HE 120/1994</w:t>
        </w:r>
      </w:hyperlink>
      <w:r>
        <w:rPr>
          <w:color w:val="218A21"/>
          <w:sz w:val="20"/>
          <w:szCs w:val="20"/>
        </w:rPr>
        <w:t xml:space="preserve"> vp, s. 26 sekä vrt. kauppalain virhesääntelystä erityisesti lain </w:t>
      </w:r>
      <w:hyperlink r:id="rId201" w:anchor="//Regulation/Regulation/Si501/Si501_L4//">
        <w:r>
          <w:rPr>
            <w:color w:val="0000FF"/>
            <w:sz w:val="20"/>
            <w:szCs w:val="20"/>
          </w:rPr>
          <w:t>4</w:t>
        </w:r>
      </w:hyperlink>
      <w:r>
        <w:rPr>
          <w:color w:val="218A21"/>
          <w:sz w:val="20"/>
          <w:szCs w:val="20"/>
        </w:rPr>
        <w:t xml:space="preserve">, </w:t>
      </w:r>
      <w:hyperlink r:id="rId202" w:anchor="//Regulation/Regulation/Si501/Si501_L6//">
        <w:r>
          <w:rPr>
            <w:color w:val="0000FF"/>
            <w:sz w:val="20"/>
            <w:szCs w:val="20"/>
          </w:rPr>
          <w:t>6</w:t>
        </w:r>
      </w:hyperlink>
      <w:r>
        <w:rPr>
          <w:color w:val="218A21"/>
          <w:sz w:val="20"/>
          <w:szCs w:val="20"/>
        </w:rPr>
        <w:t xml:space="preserve"> ja </w:t>
      </w:r>
      <w:hyperlink r:id="rId203" w:anchor="//Regulation/Regulation/Si501/Si501_L7//">
        <w:r>
          <w:rPr>
            <w:color w:val="0000FF"/>
            <w:sz w:val="20"/>
            <w:szCs w:val="20"/>
          </w:rPr>
          <w:t>7</w:t>
        </w:r>
      </w:hyperlink>
      <w:r>
        <w:rPr>
          <w:color w:val="218A21"/>
          <w:sz w:val="20"/>
          <w:szCs w:val="20"/>
        </w:rPr>
        <w:t xml:space="preserve"> luku sekä HE 9</w:t>
      </w:r>
      <w:r>
        <w:rPr>
          <w:color w:val="218A21"/>
          <w:sz w:val="20"/>
          <w:szCs w:val="20"/>
        </w:rPr>
        <w:t xml:space="preserve">3/1986 vp, s. 59 – 66 ja 82 – 97 ja edellä jakso </w:t>
      </w:r>
      <w:hyperlink r:id="rId204" w:anchor="/kohta:VII((20)SOPIMUSTYYPEIST((c4)(:2.((20)Omistajanvaihdossopimukset(:Irtaimen((20)esineen((20)luovutus(:Irtaimen((20)kauppa(:Velvollisuutena((20)luovuttaa((20)virheet((f6)n((20)tavara/piste:t7z9">
        <w:r>
          <w:rPr>
            <w:color w:val="0000FF"/>
            <w:sz w:val="20"/>
            <w:szCs w:val="20"/>
          </w:rPr>
          <w:t>Velvollisuutena luovuttaa virheetön tavara</w:t>
        </w:r>
      </w:hyperlink>
      <w:r>
        <w:rPr>
          <w:color w:val="218A21"/>
          <w:sz w:val="20"/>
          <w:szCs w:val="20"/>
        </w:rPr>
        <w:t xml:space="preserve">. </w:t>
      </w:r>
      <w:hyperlink r:id="rId205" w:anchor="//Regulation/Regulation/Yr501/Yr501_L5//">
        <w:r>
          <w:rPr>
            <w:color w:val="0000FF"/>
            <w:sz w:val="20"/>
            <w:szCs w:val="20"/>
          </w:rPr>
          <w:t>Kuluttajansuojalain 5 luvussa</w:t>
        </w:r>
      </w:hyperlink>
      <w:r>
        <w:rPr>
          <w:color w:val="218A21"/>
          <w:sz w:val="20"/>
          <w:szCs w:val="20"/>
        </w:rPr>
        <w:t xml:space="preserve"> ovat </w:t>
      </w:r>
      <w:r>
        <w:rPr>
          <w:color w:val="218A21"/>
          <w:sz w:val="20"/>
          <w:szCs w:val="20"/>
        </w:rPr>
        <w:t xml:space="preserve">erityissäännökset tavaran virheestä kuluttajakaupassa, ks. </w:t>
      </w:r>
      <w:hyperlink r:id="rId206" w:anchor="//Regulation/Regulation/Yr501/Yr501_L5_P11//">
        <w:r>
          <w:rPr>
            <w:color w:val="0000FF"/>
            <w:sz w:val="20"/>
            <w:szCs w:val="20"/>
          </w:rPr>
          <w:t>KSL 5:12</w:t>
        </w:r>
      </w:hyperlink>
      <w:r>
        <w:rPr>
          <w:color w:val="218A21"/>
          <w:sz w:val="20"/>
          <w:szCs w:val="20"/>
        </w:rPr>
        <w:t> – </w:t>
      </w:r>
      <w:r>
        <w:rPr>
          <w:color w:val="218A21"/>
          <w:sz w:val="20"/>
          <w:szCs w:val="20"/>
        </w:rPr>
        <w:t xml:space="preserve">22 sekä niiden perusteluista </w:t>
      </w:r>
      <w:hyperlink r:id="rId207">
        <w:r>
          <w:rPr>
            <w:color w:val="0000FF"/>
            <w:sz w:val="20"/>
            <w:szCs w:val="20"/>
          </w:rPr>
          <w:t>HE 360/1992</w:t>
        </w:r>
      </w:hyperlink>
      <w:r>
        <w:rPr>
          <w:color w:val="218A21"/>
          <w:sz w:val="20"/>
          <w:szCs w:val="20"/>
        </w:rPr>
        <w:t xml:space="preserve"> vp, s. 55 – 68. Asuntokauppalaissa tarkoitetun uuden asunnon virheistä ja niiden seuraamuksista ks. </w:t>
      </w:r>
      <w:hyperlink r:id="rId208" w:anchor="//Regulation/Regulation/Si505/Si505_L4_P13_M2//">
        <w:r>
          <w:rPr>
            <w:color w:val="0000FF"/>
            <w:sz w:val="20"/>
            <w:szCs w:val="20"/>
          </w:rPr>
          <w:t>AsKL 4:14</w:t>
        </w:r>
      </w:hyperlink>
      <w:r>
        <w:rPr>
          <w:color w:val="218A21"/>
          <w:sz w:val="20"/>
          <w:szCs w:val="20"/>
        </w:rPr>
        <w:t> – </w:t>
      </w:r>
      <w:r>
        <w:rPr>
          <w:color w:val="218A21"/>
          <w:sz w:val="20"/>
          <w:szCs w:val="20"/>
        </w:rPr>
        <w:t>28 (laatuvirhe, tal</w:t>
      </w:r>
      <w:r>
        <w:rPr>
          <w:color w:val="218A21"/>
          <w:sz w:val="20"/>
          <w:szCs w:val="20"/>
        </w:rPr>
        <w:t xml:space="preserve">oudellinen virhe ja oikeudellinen virhe) sekä </w:t>
      </w:r>
      <w:hyperlink r:id="rId209">
        <w:r>
          <w:rPr>
            <w:color w:val="0000FF"/>
            <w:sz w:val="20"/>
            <w:szCs w:val="20"/>
          </w:rPr>
          <w:t>HE 14/1994</w:t>
        </w:r>
      </w:hyperlink>
      <w:r>
        <w:rPr>
          <w:color w:val="218A21"/>
          <w:sz w:val="20"/>
          <w:szCs w:val="20"/>
        </w:rPr>
        <w:t xml:space="preserve"> vp, s. 40 – 41 ja 91 – 114. Myös virheestä käytetyn asunnon kaupassa ovat säännökset asuntokauppalaissa. Ks. lain </w:t>
      </w:r>
      <w:hyperlink r:id="rId210" w:anchor="//Regulation/Regulation/Si505/Si505_L6_P10//">
        <w:r>
          <w:rPr>
            <w:color w:val="0000FF"/>
            <w:sz w:val="20"/>
            <w:szCs w:val="20"/>
          </w:rPr>
          <w:t>6:11</w:t>
        </w:r>
      </w:hyperlink>
      <w:r>
        <w:rPr>
          <w:color w:val="218A21"/>
          <w:sz w:val="20"/>
          <w:szCs w:val="20"/>
        </w:rPr>
        <w:t> – </w:t>
      </w:r>
      <w:r>
        <w:rPr>
          <w:color w:val="218A21"/>
          <w:sz w:val="20"/>
          <w:szCs w:val="20"/>
        </w:rPr>
        <w:t xml:space="preserve">21 ja </w:t>
      </w:r>
      <w:hyperlink r:id="rId211">
        <w:r>
          <w:rPr>
            <w:color w:val="0000FF"/>
            <w:sz w:val="20"/>
            <w:szCs w:val="20"/>
          </w:rPr>
          <w:t>HE 14/1994</w:t>
        </w:r>
      </w:hyperlink>
      <w:r>
        <w:rPr>
          <w:color w:val="218A21"/>
          <w:sz w:val="20"/>
          <w:szCs w:val="20"/>
        </w:rPr>
        <w:t xml:space="preserve"> vp, s. 131 – 138.</w:t>
      </w:r>
    </w:p>
    <w:p w14:paraId="0000011D" w14:textId="77777777" w:rsidR="00F928AB" w:rsidRDefault="004F016A">
      <w:pPr>
        <w:spacing w:before="60" w:after="20"/>
        <w:rPr>
          <w:b/>
          <w:color w:val="4D4D4D"/>
          <w:sz w:val="20"/>
          <w:szCs w:val="20"/>
        </w:rPr>
      </w:pPr>
      <w:r>
        <w:rPr>
          <w:b/>
          <w:color w:val="4D4D4D"/>
          <w:sz w:val="20"/>
          <w:szCs w:val="20"/>
        </w:rPr>
        <w:t>Oikeuskäytännön merkitys</w:t>
      </w:r>
    </w:p>
    <w:p w14:paraId="0000011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1F" w14:textId="77777777" w:rsidR="00F928AB" w:rsidRDefault="004F016A">
      <w:pPr>
        <w:pBdr>
          <w:bottom w:val="none" w:sz="0" w:space="11" w:color="auto"/>
        </w:pBdr>
        <w:spacing w:before="240" w:after="240"/>
        <w:rPr>
          <w:color w:val="4D4D4D"/>
          <w:sz w:val="20"/>
          <w:szCs w:val="20"/>
        </w:rPr>
      </w:pPr>
      <w:r>
        <w:rPr>
          <w:color w:val="4D4D4D"/>
          <w:sz w:val="20"/>
          <w:szCs w:val="20"/>
        </w:rPr>
        <w:t>Ennen maakaaren voimaantuloa kiinteistönkaupan virhenormit olivat muotoutuneet pitkälti oikeuskirjallisuuden ja oikeuskäytännön pohjalta. Joissakin kysymyksissä olikin muodostunut vakiintuneita oikeusohjeita. Tällaisia oikeuskäytännön pohjalta syntyneitä n</w:t>
      </w:r>
      <w:r>
        <w:rPr>
          <w:color w:val="4D4D4D"/>
          <w:sz w:val="20"/>
          <w:szCs w:val="20"/>
        </w:rPr>
        <w:t>ormeja on kirjattu myös maakaareen. Siten maakaaren voimaantuloa aikaisemmalla oikeuskäytännöllä saattaa monissa tapauksissa olla merkitystä maakaaren virhenormien tulkinnassa.</w:t>
      </w:r>
    </w:p>
    <w:p w14:paraId="00000120" w14:textId="77777777" w:rsidR="00F928AB" w:rsidRDefault="004F016A">
      <w:pPr>
        <w:spacing w:before="60" w:after="20"/>
        <w:rPr>
          <w:b/>
          <w:color w:val="4D4D4D"/>
          <w:sz w:val="20"/>
          <w:szCs w:val="20"/>
        </w:rPr>
      </w:pPr>
      <w:r>
        <w:rPr>
          <w:b/>
          <w:color w:val="4D4D4D"/>
          <w:sz w:val="20"/>
          <w:szCs w:val="20"/>
        </w:rPr>
        <w:t>Virheen käsite</w:t>
      </w:r>
    </w:p>
    <w:p w14:paraId="0000012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22" w14:textId="77777777" w:rsidR="00F928AB" w:rsidRDefault="004F016A">
      <w:pPr>
        <w:pBdr>
          <w:bottom w:val="none" w:sz="0" w:space="11" w:color="auto"/>
        </w:pBdr>
        <w:spacing w:before="240" w:after="240"/>
        <w:rPr>
          <w:color w:val="4D4D4D"/>
          <w:sz w:val="20"/>
          <w:szCs w:val="20"/>
        </w:rPr>
      </w:pPr>
      <w:r>
        <w:rPr>
          <w:color w:val="4D4D4D"/>
          <w:sz w:val="20"/>
          <w:szCs w:val="20"/>
        </w:rPr>
        <w:t>Virhe kaupan kohteessa</w:t>
      </w:r>
      <w:r>
        <w:rPr>
          <w:color w:val="4D4D4D"/>
          <w:sz w:val="20"/>
          <w:szCs w:val="20"/>
        </w:rPr>
        <w:t xml:space="preserve"> tarkoittaa sitä, ettei suoritus vastaa sopimusta. Virhe on olemassa, jollei kiinteistö jossain suhteessa ole sellainen kuin on sovittu taikka ostaja olosuhteet huomioon ottaen on voinut perustellusti edellyttää. Lisäksi vaaditaan, että virhe on vaikutukse</w:t>
      </w:r>
      <w:r>
        <w:rPr>
          <w:color w:val="4D4D4D"/>
          <w:sz w:val="20"/>
          <w:szCs w:val="20"/>
        </w:rPr>
        <w:t>llinen. Virheen täytyy olettaa vaikuttaneen kauppaan.</w:t>
      </w:r>
    </w:p>
    <w:p w14:paraId="0000012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Maakaaressa on omaksuttu kolmijako laatuvirhe – vallintavirhe – oikeudellinen virhe (</w:t>
      </w:r>
      <w:hyperlink r:id="rId212" w:anchor="//Regulation/Regulation/Si601/Si601_L2_P17//">
        <w:r>
          <w:rPr>
            <w:color w:val="0000FF"/>
            <w:sz w:val="20"/>
            <w:szCs w:val="20"/>
          </w:rPr>
          <w:t>MK 2:17</w:t>
        </w:r>
      </w:hyperlink>
      <w:r>
        <w:rPr>
          <w:color w:val="4D4D4D"/>
          <w:sz w:val="20"/>
          <w:szCs w:val="20"/>
        </w:rPr>
        <w:t xml:space="preserve">–19). </w:t>
      </w:r>
      <w:r>
        <w:rPr>
          <w:i/>
          <w:color w:val="4D4D4D"/>
          <w:sz w:val="20"/>
          <w:szCs w:val="20"/>
        </w:rPr>
        <w:t>L</w:t>
      </w:r>
      <w:r>
        <w:rPr>
          <w:i/>
          <w:color w:val="4D4D4D"/>
          <w:sz w:val="20"/>
          <w:szCs w:val="20"/>
        </w:rPr>
        <w:t>aatuvirhe</w:t>
      </w:r>
      <w:r>
        <w:rPr>
          <w:color w:val="4D4D4D"/>
          <w:sz w:val="20"/>
          <w:szCs w:val="20"/>
        </w:rPr>
        <w:t xml:space="preserve"> koskee kiinteistön tosiasiallisia ominaisuuksia, </w:t>
      </w:r>
      <w:r>
        <w:rPr>
          <w:i/>
          <w:color w:val="4D4D4D"/>
          <w:sz w:val="20"/>
          <w:szCs w:val="20"/>
        </w:rPr>
        <w:t>vallintavirhe</w:t>
      </w:r>
      <w:r>
        <w:rPr>
          <w:color w:val="4D4D4D"/>
          <w:sz w:val="20"/>
          <w:szCs w:val="20"/>
        </w:rPr>
        <w:t xml:space="preserve"> kiinteistön vallintaa rajoittavaa viranomaisen päätöstä ja </w:t>
      </w:r>
      <w:r>
        <w:rPr>
          <w:i/>
          <w:color w:val="4D4D4D"/>
          <w:sz w:val="20"/>
          <w:szCs w:val="20"/>
        </w:rPr>
        <w:t>oikeudellinen virhe</w:t>
      </w:r>
      <w:r>
        <w:rPr>
          <w:color w:val="4D4D4D"/>
          <w:sz w:val="20"/>
          <w:szCs w:val="20"/>
        </w:rPr>
        <w:t xml:space="preserve"> sivullisen kiinteistöön kohdistuvaa oikeutta. Virhetilanteissa keskeinen ongelma on, miten velvollisuus </w:t>
      </w:r>
      <w:r>
        <w:rPr>
          <w:color w:val="4D4D4D"/>
          <w:sz w:val="20"/>
          <w:szCs w:val="20"/>
        </w:rPr>
        <w:t>ottaa selko kiinteistön ominaisuuksista jakautuu osapuolten kesken. Maakaaressa onkin pyritty säätämään osapuolten selonottovelvollisuudesta ja myyjän tiedonantovelvollisuudesta mahdollisimman selkeästi. Säännösten tulkinta käytännön tilanteissa ei kuitenk</w:t>
      </w:r>
      <w:r>
        <w:rPr>
          <w:color w:val="4D4D4D"/>
          <w:sz w:val="20"/>
          <w:szCs w:val="20"/>
        </w:rPr>
        <w:t>aan aina ole ongelmatonta.</w:t>
      </w:r>
    </w:p>
    <w:p w14:paraId="00000124" w14:textId="77777777" w:rsidR="00F928AB" w:rsidRDefault="004F016A">
      <w:pPr>
        <w:spacing w:before="60" w:after="20"/>
        <w:rPr>
          <w:b/>
          <w:color w:val="4D4D4D"/>
          <w:sz w:val="20"/>
          <w:szCs w:val="20"/>
        </w:rPr>
      </w:pPr>
      <w:r>
        <w:rPr>
          <w:b/>
          <w:color w:val="4D4D4D"/>
          <w:sz w:val="20"/>
          <w:szCs w:val="20"/>
        </w:rPr>
        <w:t>Virhesäännösten rakenne</w:t>
      </w:r>
    </w:p>
    <w:p w14:paraId="00000125"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26"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Virheen käsite rakentuu maakaaressa esitysteknisesti varsin keskeisesti myyjän tiedonantovelvollisuuden varaan. </w:t>
      </w:r>
      <w:hyperlink r:id="rId213" w:anchor="//Regulation/Regulation/Si601/Si601_L2_P17//">
        <w:r>
          <w:rPr>
            <w:color w:val="0000FF"/>
            <w:sz w:val="20"/>
            <w:szCs w:val="20"/>
          </w:rPr>
          <w:t>MK 2:17</w:t>
        </w:r>
      </w:hyperlink>
      <w:r>
        <w:rPr>
          <w:color w:val="4D4D4D"/>
          <w:sz w:val="20"/>
          <w:szCs w:val="20"/>
        </w:rPr>
        <w:t>–19:n säännöksistä ilmenee, että virhe on olemassa, jos</w:t>
      </w:r>
    </w:p>
    <w:p w14:paraId="00000127" w14:textId="77777777" w:rsidR="00F928AB" w:rsidRDefault="004F016A">
      <w:pPr>
        <w:pBdr>
          <w:bottom w:val="none" w:sz="0" w:space="11" w:color="auto"/>
        </w:pBdr>
        <w:spacing w:before="240" w:after="240"/>
        <w:rPr>
          <w:color w:val="4D4D4D"/>
          <w:sz w:val="20"/>
          <w:szCs w:val="20"/>
        </w:rPr>
      </w:pPr>
      <w:r>
        <w:rPr>
          <w:color w:val="4D4D4D"/>
          <w:sz w:val="20"/>
          <w:szCs w:val="20"/>
        </w:rPr>
        <w:t>a. kiinteistö ei vastaa sitä, mitä on sovittu</w:t>
      </w:r>
    </w:p>
    <w:p w14:paraId="00000128" w14:textId="77777777" w:rsidR="00F928AB" w:rsidRDefault="004F016A">
      <w:pPr>
        <w:pBdr>
          <w:bottom w:val="none" w:sz="0" w:space="11" w:color="auto"/>
        </w:pBdr>
        <w:spacing w:before="240" w:after="240"/>
        <w:rPr>
          <w:color w:val="4D4D4D"/>
          <w:sz w:val="20"/>
          <w:szCs w:val="20"/>
        </w:rPr>
      </w:pPr>
      <w:r>
        <w:rPr>
          <w:color w:val="4D4D4D"/>
          <w:sz w:val="20"/>
          <w:szCs w:val="20"/>
        </w:rPr>
        <w:t>b. myyjä on antanut vaikutuksellisista seikoista virheellisiä tietoja tai tiedot ovat harhaanjo</w:t>
      </w:r>
      <w:r>
        <w:rPr>
          <w:color w:val="4D4D4D"/>
          <w:sz w:val="20"/>
          <w:szCs w:val="20"/>
        </w:rPr>
        <w:t>htavia</w:t>
      </w:r>
    </w:p>
    <w:p w14:paraId="00000129" w14:textId="77777777" w:rsidR="00F928AB" w:rsidRDefault="004F016A">
      <w:pPr>
        <w:pBdr>
          <w:bottom w:val="none" w:sz="0" w:space="11" w:color="auto"/>
        </w:pBdr>
        <w:spacing w:before="240" w:after="240"/>
        <w:rPr>
          <w:color w:val="4D4D4D"/>
          <w:sz w:val="20"/>
          <w:szCs w:val="20"/>
        </w:rPr>
      </w:pPr>
      <w:r>
        <w:rPr>
          <w:color w:val="4D4D4D"/>
          <w:sz w:val="20"/>
          <w:szCs w:val="20"/>
        </w:rPr>
        <w:t>c. myyjä on jättänyt ilmoittamatta jonkin vaikutuksellisen tiedon taikka</w:t>
      </w:r>
    </w:p>
    <w:p w14:paraId="0000012A" w14:textId="77777777" w:rsidR="00F928AB" w:rsidRDefault="004F016A">
      <w:pPr>
        <w:pBdr>
          <w:bottom w:val="none" w:sz="0" w:space="11" w:color="auto"/>
        </w:pBdr>
        <w:spacing w:before="240" w:after="240"/>
        <w:rPr>
          <w:color w:val="4D4D4D"/>
          <w:sz w:val="20"/>
          <w:szCs w:val="20"/>
        </w:rPr>
      </w:pPr>
      <w:r>
        <w:rPr>
          <w:color w:val="4D4D4D"/>
          <w:sz w:val="20"/>
          <w:szCs w:val="20"/>
        </w:rPr>
        <w:t>d. myyjä on jättänyt oikaisematta havaitsemansa ostajan virheellisen käsityksen jostakin vaikutuksellisesta seikasta.</w:t>
      </w:r>
    </w:p>
    <w:p w14:paraId="0000012B" w14:textId="77777777" w:rsidR="00F928AB" w:rsidRDefault="004F016A">
      <w:pPr>
        <w:pBdr>
          <w:bottom w:val="none" w:sz="0" w:space="11" w:color="auto"/>
        </w:pBdr>
        <w:spacing w:before="240" w:after="240"/>
        <w:rPr>
          <w:color w:val="4D4D4D"/>
          <w:sz w:val="20"/>
          <w:szCs w:val="20"/>
        </w:rPr>
      </w:pPr>
      <w:r>
        <w:rPr>
          <w:color w:val="4D4D4D"/>
          <w:sz w:val="20"/>
          <w:szCs w:val="20"/>
        </w:rPr>
        <w:t>Lisäksi laatuvirheen osalta kysymykseen voi tulla</w:t>
      </w:r>
    </w:p>
    <w:p w14:paraId="0000012C" w14:textId="77777777" w:rsidR="00F928AB" w:rsidRDefault="004F016A">
      <w:pPr>
        <w:pBdr>
          <w:bottom w:val="none" w:sz="0" w:space="11" w:color="auto"/>
        </w:pBdr>
        <w:spacing w:before="240" w:after="240"/>
        <w:rPr>
          <w:color w:val="4D4D4D"/>
          <w:sz w:val="20"/>
          <w:szCs w:val="20"/>
        </w:rPr>
      </w:pPr>
      <w:r>
        <w:rPr>
          <w:color w:val="4D4D4D"/>
          <w:sz w:val="20"/>
          <w:szCs w:val="20"/>
        </w:rPr>
        <w:t>e. salai</w:t>
      </w:r>
      <w:r>
        <w:rPr>
          <w:color w:val="4D4D4D"/>
          <w:sz w:val="20"/>
          <w:szCs w:val="20"/>
        </w:rPr>
        <w:t>nen virhe.</w:t>
      </w:r>
    </w:p>
    <w:p w14:paraId="0000012D" w14:textId="77777777" w:rsidR="00F928AB" w:rsidRDefault="004F016A">
      <w:pPr>
        <w:pBdr>
          <w:bottom w:val="none" w:sz="0" w:space="11" w:color="auto"/>
        </w:pBdr>
        <w:spacing w:before="240" w:after="240"/>
        <w:rPr>
          <w:color w:val="4D4D4D"/>
          <w:sz w:val="20"/>
          <w:szCs w:val="20"/>
        </w:rPr>
      </w:pPr>
      <w:r>
        <w:rPr>
          <w:color w:val="4D4D4D"/>
          <w:sz w:val="20"/>
          <w:szCs w:val="20"/>
        </w:rPr>
        <w:t>Myyjälle syntyy virhevastuu, mikäli kiinteistö salaisen virheen vuoksi poikkeaa laadultaan merkittävästi siitä, mitä myydyn kaltaiselta kiinteistöltä voidaan kauppahinta ja muut olosuhteet huomioon ottaen perustellusti edellyttää.</w:t>
      </w:r>
    </w:p>
    <w:p w14:paraId="0000012E" w14:textId="77777777" w:rsidR="00F928AB" w:rsidRDefault="004F016A">
      <w:pPr>
        <w:spacing w:before="60" w:after="20"/>
        <w:rPr>
          <w:b/>
          <w:color w:val="4D4D4D"/>
          <w:sz w:val="20"/>
          <w:szCs w:val="20"/>
        </w:rPr>
      </w:pPr>
      <w:r>
        <w:rPr>
          <w:b/>
          <w:color w:val="4D4D4D"/>
          <w:sz w:val="20"/>
          <w:szCs w:val="20"/>
        </w:rPr>
        <w:t xml:space="preserve">Ostajan tieto </w:t>
      </w:r>
      <w:r>
        <w:rPr>
          <w:b/>
          <w:color w:val="4D4D4D"/>
          <w:sz w:val="20"/>
          <w:szCs w:val="20"/>
        </w:rPr>
        <w:t>virheestä</w:t>
      </w:r>
    </w:p>
    <w:p w14:paraId="0000012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3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Ostajan jäljempänä puheeksi tuleva tarkastusvelvollisuus liittyy vain laatuvirheeseen (</w:t>
      </w:r>
      <w:hyperlink r:id="rId214" w:anchor="//Regulation/Regulation/Si601/Si601_L2_P22//">
        <w:r>
          <w:rPr>
            <w:color w:val="0000FF"/>
            <w:sz w:val="20"/>
            <w:szCs w:val="20"/>
          </w:rPr>
          <w:t>MK 2:22.1</w:t>
        </w:r>
      </w:hyperlink>
      <w:r>
        <w:rPr>
          <w:color w:val="4D4D4D"/>
          <w:sz w:val="20"/>
          <w:szCs w:val="20"/>
        </w:rPr>
        <w:t>). Ka</w:t>
      </w:r>
      <w:r>
        <w:rPr>
          <w:color w:val="4D4D4D"/>
          <w:sz w:val="20"/>
          <w:szCs w:val="20"/>
        </w:rPr>
        <w:t xml:space="preserve">ikkia virheitä sen sijaan koskee maakaaren </w:t>
      </w:r>
      <w:hyperlink r:id="rId215" w:anchor="//Regulation/Regulation/Si601/Si601_L2_P22//">
        <w:r>
          <w:rPr>
            <w:color w:val="0000FF"/>
            <w:sz w:val="20"/>
            <w:szCs w:val="20"/>
          </w:rPr>
          <w:t>MK 2:22.2</w:t>
        </w:r>
      </w:hyperlink>
      <w:r>
        <w:rPr>
          <w:color w:val="4D4D4D"/>
          <w:sz w:val="20"/>
          <w:szCs w:val="20"/>
        </w:rPr>
        <w:t xml:space="preserve">. Ostaja ei saa virheenä vedota seikkaan, josta hänen täytyy olettaa tienneen kauppaa tehtäessä. Jos </w:t>
      </w:r>
      <w:r>
        <w:rPr>
          <w:color w:val="4D4D4D"/>
          <w:sz w:val="20"/>
          <w:szCs w:val="20"/>
        </w:rPr>
        <w:t>ostaja on tehnyt kaupan tietoisena kiinteistön ominaisuuksista, virhettä ei ole. Tiedon ei tarvitse olla myyjältä peräisin. Ostajan tietämään seikkaan voidaan kuitenkin vedota virheenä, jos ostajan ei voida edellyttää käsittäneen seikan merkitystä (</w:t>
      </w:r>
      <w:hyperlink r:id="rId216">
        <w:r>
          <w:rPr>
            <w:color w:val="0000FF"/>
            <w:sz w:val="20"/>
            <w:szCs w:val="20"/>
          </w:rPr>
          <w:t>HE 120/1994</w:t>
        </w:r>
      </w:hyperlink>
      <w:r>
        <w:rPr>
          <w:color w:val="4D4D4D"/>
          <w:sz w:val="20"/>
          <w:szCs w:val="20"/>
        </w:rPr>
        <w:t xml:space="preserve"> vp, s. 57). Myyjä jää virhevastuuseen myös, jos hän on menetellyt kunnianvastaisesti ja arvottomasti tai törkeän huolimattomasti (</w:t>
      </w:r>
      <w:hyperlink r:id="rId217" w:anchor="//Regulation/Regulation/Si601/Si601_L2_P22//">
        <w:r>
          <w:rPr>
            <w:color w:val="0000FF"/>
            <w:sz w:val="20"/>
            <w:szCs w:val="20"/>
          </w:rPr>
          <w:t>MK 2:22.3</w:t>
        </w:r>
      </w:hyperlink>
      <w:r>
        <w:rPr>
          <w:color w:val="4D4D4D"/>
          <w:sz w:val="20"/>
          <w:szCs w:val="20"/>
        </w:rPr>
        <w:t>).</w:t>
      </w:r>
    </w:p>
    <w:p w14:paraId="00000131"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Ks. myös tapaus </w:t>
      </w:r>
      <w:hyperlink r:id="rId218" w:anchor="//Judgment/KkoJudgment/%252FOT%252FKKO%252F1993%252F38.xml///">
        <w:r>
          <w:rPr>
            <w:color w:val="0000FF"/>
            <w:sz w:val="20"/>
            <w:szCs w:val="20"/>
          </w:rPr>
          <w:t>KKO 199</w:t>
        </w:r>
        <w:r>
          <w:rPr>
            <w:color w:val="0000FF"/>
            <w:sz w:val="20"/>
            <w:szCs w:val="20"/>
          </w:rPr>
          <w:t>3:38</w:t>
        </w:r>
      </w:hyperlink>
      <w:r>
        <w:rPr>
          <w:color w:val="218A21"/>
          <w:sz w:val="20"/>
          <w:szCs w:val="20"/>
        </w:rPr>
        <w:t xml:space="preserve">, jossa kiinteistönvälittäjän ennen määräalan kaupan päättämistä ostajalle esittämästä kiinteistörekisteriotteesta ilmeni, että uittajalle oli vesioikeuden päätöksellä perustettu pysyvä käyttöoikeus kantatilan maa-alueeseen. Kaupan jälkeen ilmeni mm., </w:t>
      </w:r>
      <w:r>
        <w:rPr>
          <w:color w:val="218A21"/>
          <w:sz w:val="20"/>
          <w:szCs w:val="20"/>
        </w:rPr>
        <w:t>että uittaja käytti määräalan läpi kulkevaa tietä tukkien kuljetukseen pudotuspaikalle. Koska ostajilla ei kauppaa tehtäessä ollut tietoa uittajan käyttöoikeuden sisällöstä, kiinteistössä oli – mm. tällä perusteella – virhe.</w:t>
      </w:r>
    </w:p>
    <w:p w14:paraId="00000132" w14:textId="77777777" w:rsidR="00F928AB" w:rsidRDefault="004F016A">
      <w:pPr>
        <w:spacing w:before="60" w:after="20"/>
        <w:rPr>
          <w:b/>
          <w:color w:val="4D4D4D"/>
          <w:sz w:val="20"/>
          <w:szCs w:val="20"/>
        </w:rPr>
      </w:pPr>
      <w:r>
        <w:rPr>
          <w:b/>
          <w:color w:val="4D4D4D"/>
          <w:sz w:val="20"/>
          <w:szCs w:val="20"/>
        </w:rPr>
        <w:t>Virheen määräytymisen ajankohta</w:t>
      </w:r>
    </w:p>
    <w:p w14:paraId="00000133"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34" w14:textId="77777777" w:rsidR="00F928AB" w:rsidRDefault="004F016A">
      <w:pPr>
        <w:pBdr>
          <w:bottom w:val="none" w:sz="0" w:space="11" w:color="auto"/>
        </w:pBdr>
        <w:spacing w:before="240" w:after="240" w:line="327" w:lineRule="auto"/>
        <w:rPr>
          <w:color w:val="4D4D4D"/>
          <w:sz w:val="20"/>
          <w:szCs w:val="20"/>
        </w:rPr>
      </w:pPr>
      <w:hyperlink r:id="rId219" w:anchor="//Regulation/Regulation/Si601/Si601_L2_P21//">
        <w:r>
          <w:rPr>
            <w:color w:val="0000FF"/>
            <w:sz w:val="20"/>
            <w:szCs w:val="20"/>
          </w:rPr>
          <w:t>MK 2:21</w:t>
        </w:r>
      </w:hyperlink>
      <w:r>
        <w:rPr>
          <w:color w:val="4D4D4D"/>
          <w:sz w:val="20"/>
          <w:szCs w:val="20"/>
        </w:rPr>
        <w:t>:n mukaan kiinteistön virheellisyys määräytyy sen mukaan, millainen kiinteistö on kauppaa tehtäessä. Myyjä vastaa kiinteistössä kaupanteon hetkellä olevasta virheestä, vaikka virhe ilmenisikin vasta myöhemmin. Ratkaisevaa on ainoastaan, onko vian peruste o</w:t>
      </w:r>
      <w:r>
        <w:rPr>
          <w:color w:val="4D4D4D"/>
          <w:sz w:val="20"/>
          <w:szCs w:val="20"/>
        </w:rPr>
        <w:t>llut olemassa jo kaupanteon hetkellä. Myyjällä ei ole oikeutta eikä velvollisuutta virheen korjaamiseen. Toisaalta ostaja ei kuitenkaan voi vedota virheeseen, jonka myyjä on korjannut ennen kiinteistön luovutusta.</w:t>
      </w:r>
    </w:p>
    <w:p w14:paraId="00000135" w14:textId="77777777" w:rsidR="00F928AB" w:rsidRDefault="004F016A">
      <w:pPr>
        <w:spacing w:before="60" w:after="20"/>
        <w:rPr>
          <w:b/>
          <w:color w:val="4D4D4D"/>
          <w:sz w:val="20"/>
          <w:szCs w:val="20"/>
        </w:rPr>
      </w:pPr>
      <w:r>
        <w:rPr>
          <w:b/>
          <w:color w:val="4D4D4D"/>
          <w:sz w:val="20"/>
          <w:szCs w:val="20"/>
        </w:rPr>
        <w:t>Ostajan tarkastusvelvollisuus</w:t>
      </w:r>
    </w:p>
    <w:p w14:paraId="00000136" w14:textId="77777777" w:rsidR="00F928AB" w:rsidRDefault="004F016A">
      <w:pPr>
        <w:pBdr>
          <w:bottom w:val="none" w:sz="0" w:space="11" w:color="auto"/>
        </w:pBdr>
        <w:spacing w:before="240" w:after="240"/>
        <w:rPr>
          <w:i/>
          <w:color w:val="4D4D4D"/>
          <w:sz w:val="20"/>
          <w:szCs w:val="20"/>
        </w:rPr>
      </w:pPr>
      <w:r>
        <w:rPr>
          <w:i/>
          <w:color w:val="4D4D4D"/>
          <w:sz w:val="20"/>
          <w:szCs w:val="20"/>
        </w:rPr>
        <w:t>Kirjailija p</w:t>
      </w:r>
      <w:r>
        <w:rPr>
          <w:i/>
          <w:color w:val="4D4D4D"/>
          <w:sz w:val="20"/>
          <w:szCs w:val="20"/>
        </w:rPr>
        <w:t>äivittänyt tekstin 10.1.2011.</w:t>
      </w:r>
    </w:p>
    <w:p w14:paraId="0000013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Kuten edellä todettiin, kiinteistön kaupan kohde on aina yksilöllinen. </w:t>
      </w:r>
      <w:hyperlink r:id="rId220" w:anchor="//Regulation/Regulation/Si601/Si601_L2_P22//">
        <w:r>
          <w:rPr>
            <w:color w:val="0000FF"/>
            <w:sz w:val="20"/>
            <w:szCs w:val="20"/>
          </w:rPr>
          <w:t>MK 2:22.1</w:t>
        </w:r>
      </w:hyperlink>
      <w:r>
        <w:rPr>
          <w:color w:val="4D4D4D"/>
          <w:sz w:val="20"/>
          <w:szCs w:val="20"/>
        </w:rPr>
        <w:t>:ssa ostajalle onkin asetettu kaupan kohtee</w:t>
      </w:r>
      <w:r>
        <w:rPr>
          <w:color w:val="4D4D4D"/>
          <w:sz w:val="20"/>
          <w:szCs w:val="20"/>
        </w:rPr>
        <w:t>n ehdoton tarkastusvelvollisuus siinä merkityksessä, että ostaja ei saa laatuvirheenä vedota seikkaan, joka olisi voitu havaita kiinteistön tarkastuksessa ennen kaupan tekemistä. Tarkastusvelvollisuus ei kuitenkaan ilman erityistä syytä ulotu seikkoihin, j</w:t>
      </w:r>
      <w:r>
        <w:rPr>
          <w:color w:val="4D4D4D"/>
          <w:sz w:val="20"/>
          <w:szCs w:val="20"/>
        </w:rPr>
        <w:t>oiden selvittäminen edellyttää teknisiä tai muita tavanomaisesta poikkeavia toimenpiteitä. Ostajalla ei myöskään ilman erityistä syytä ole velvollisuutta tarkistaa myyjän kiinteistöstä antamien tietojen paikkansapitävyyttä.</w:t>
      </w:r>
    </w:p>
    <w:p w14:paraId="00000138" w14:textId="77777777" w:rsidR="00F928AB" w:rsidRDefault="004F016A">
      <w:pPr>
        <w:pBdr>
          <w:bottom w:val="none" w:sz="0" w:space="11" w:color="auto"/>
        </w:pBdr>
        <w:spacing w:before="240" w:after="240"/>
        <w:rPr>
          <w:color w:val="4D4D4D"/>
          <w:sz w:val="20"/>
          <w:szCs w:val="20"/>
        </w:rPr>
      </w:pPr>
      <w:r>
        <w:rPr>
          <w:color w:val="4D4D4D"/>
          <w:sz w:val="20"/>
          <w:szCs w:val="20"/>
        </w:rPr>
        <w:t>Jos taas myyjä tahallaan tai tör</w:t>
      </w:r>
      <w:r>
        <w:rPr>
          <w:color w:val="4D4D4D"/>
          <w:sz w:val="20"/>
          <w:szCs w:val="20"/>
        </w:rPr>
        <w:t>keästä huolimattomuudesta on salannut jonkin kiinteistöä koskevan vaikutuksellisen seikan taikka antanut kiinteistöä koskevia puutteellisia tai virheellisiä tietoja, hän on virhevastuussa, vaikka ostaja olisi laiminlyönyt tarkastusvelvollisuutensa. Sama ko</w:t>
      </w:r>
      <w:r>
        <w:rPr>
          <w:color w:val="4D4D4D"/>
          <w:sz w:val="20"/>
          <w:szCs w:val="20"/>
        </w:rPr>
        <w:t>skee tilanteita, joissa myyjä on menetellyt kunnianvastaisesti ja arvottomasti.</w:t>
      </w:r>
    </w:p>
    <w:p w14:paraId="00000139" w14:textId="77777777" w:rsidR="00F928AB" w:rsidRDefault="004F016A">
      <w:pPr>
        <w:pBdr>
          <w:bottom w:val="none" w:sz="0" w:space="11" w:color="auto"/>
        </w:pBdr>
        <w:spacing w:before="240" w:after="240"/>
        <w:rPr>
          <w:color w:val="4D4D4D"/>
          <w:sz w:val="20"/>
          <w:szCs w:val="20"/>
        </w:rPr>
      </w:pPr>
      <w:r>
        <w:rPr>
          <w:color w:val="4D4D4D"/>
          <w:sz w:val="20"/>
          <w:szCs w:val="20"/>
        </w:rPr>
        <w:t>Myyjän virhevastuuta koskeva rajanveto on tyypillisesti vaikeinta tilanteissa, joissa kumpikin kaupan osapuolista on ollut huolimaton oman velvollisuutensa täyttämisessä: ostaj</w:t>
      </w:r>
      <w:r>
        <w:rPr>
          <w:color w:val="4D4D4D"/>
          <w:sz w:val="20"/>
          <w:szCs w:val="20"/>
        </w:rPr>
        <w:t>a ei tarkastuksessa ole huomannut myyjän ilmoittamatta jättämää kiinteistön ominaisuutta eikä myyjä ole menetellyt kunnianvastaisesti ja arvottomasti taikka törkeän huolimattomasti.</w:t>
      </w:r>
    </w:p>
    <w:p w14:paraId="0000013A" w14:textId="77777777" w:rsidR="00F928AB" w:rsidRDefault="004F016A">
      <w:pPr>
        <w:spacing w:before="60" w:after="20"/>
        <w:rPr>
          <w:b/>
          <w:color w:val="4D4D4D"/>
          <w:sz w:val="20"/>
          <w:szCs w:val="20"/>
        </w:rPr>
      </w:pPr>
      <w:r>
        <w:rPr>
          <w:b/>
          <w:color w:val="4D4D4D"/>
          <w:sz w:val="20"/>
          <w:szCs w:val="20"/>
        </w:rPr>
        <w:t>Virheestä ilmoittaminen</w:t>
      </w:r>
    </w:p>
    <w:p w14:paraId="0000013B"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3C"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Ostajan </w:t>
      </w:r>
      <w:r>
        <w:rPr>
          <w:color w:val="4D4D4D"/>
          <w:sz w:val="20"/>
          <w:szCs w:val="20"/>
        </w:rPr>
        <w:t xml:space="preserve">on ilmoitettava eli reklamoitava virheestä ja siihen perustuvista vaatimuksistaan kohtuullisessa ajassa siitä, kun hän havaitsi virheen tai hänen olisi pitänyt se havaita (ks. </w:t>
      </w:r>
      <w:hyperlink r:id="rId221" w:anchor="//Regulation/Regulation/Si601/Si601_L2_P25//">
        <w:r>
          <w:rPr>
            <w:color w:val="0000FF"/>
            <w:sz w:val="20"/>
            <w:szCs w:val="20"/>
          </w:rPr>
          <w:t>MK 2:25</w:t>
        </w:r>
      </w:hyperlink>
      <w:r>
        <w:rPr>
          <w:color w:val="4D4D4D"/>
          <w:sz w:val="20"/>
          <w:szCs w:val="20"/>
        </w:rPr>
        <w:t xml:space="preserve"> ja </w:t>
      </w:r>
      <w:hyperlink r:id="rId222">
        <w:r>
          <w:rPr>
            <w:color w:val="0000FF"/>
            <w:sz w:val="20"/>
            <w:szCs w:val="20"/>
          </w:rPr>
          <w:t>HE 120/1994</w:t>
        </w:r>
      </w:hyperlink>
      <w:r>
        <w:rPr>
          <w:color w:val="4D4D4D"/>
          <w:sz w:val="20"/>
          <w:szCs w:val="20"/>
        </w:rPr>
        <w:t xml:space="preserve"> vp, s. 58–59). Tarkkaa aikarajaa ilmoituksen tekemiselle ei laissa ole asetettu. Muissa kuin kuluttajakaupoissa laatuvirheestä on kuitenkin reklamoitava viiden vuoden kuluessa kiinteistön hallinnan luovutuksesta. Kiinteistön myyjä ei kuitenkaan vapaudu va</w:t>
      </w:r>
      <w:r>
        <w:rPr>
          <w:color w:val="4D4D4D"/>
          <w:sz w:val="20"/>
          <w:szCs w:val="20"/>
        </w:rPr>
        <w:t>stuusta, mikäli hän on menetellyt kunnianvastaisesti ja arvottomasti tai törkeän huolimattomasti.</w:t>
      </w:r>
    </w:p>
    <w:p w14:paraId="0000013D"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Yksilöidyt vastuunrajoitusehdot</w:t>
      </w:r>
    </w:p>
    <w:p w14:paraId="0000013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3F" w14:textId="77777777" w:rsidR="00F928AB" w:rsidRDefault="004F016A">
      <w:pPr>
        <w:pBdr>
          <w:bottom w:val="none" w:sz="0" w:space="11" w:color="auto"/>
        </w:pBdr>
        <w:spacing w:before="240" w:after="240" w:line="327" w:lineRule="auto"/>
        <w:rPr>
          <w:color w:val="4D4D4D"/>
          <w:sz w:val="20"/>
          <w:szCs w:val="20"/>
        </w:rPr>
      </w:pPr>
      <w:hyperlink r:id="rId223" w:anchor="//Regulation/Regulation/Si601/Si601_L2//">
        <w:r>
          <w:rPr>
            <w:color w:val="0000FF"/>
            <w:sz w:val="20"/>
            <w:szCs w:val="20"/>
          </w:rPr>
          <w:t>Maakaaren 2 luvun</w:t>
        </w:r>
      </w:hyperlink>
      <w:r>
        <w:rPr>
          <w:color w:val="4D4D4D"/>
          <w:sz w:val="20"/>
          <w:szCs w:val="20"/>
        </w:rPr>
        <w:t xml:space="preserve"> mukaisia ostajan oikeuksia mm. virhetapauksissa voidaan rajoittaa vain sopimalla yksilöidysti siitä, millä tavalla hänen asemansa poikkeaa laissa säädetystä (</w:t>
      </w:r>
      <w:hyperlink r:id="rId224" w:anchor="//Regulation/Regulation/Si601/Si601_L2_P9//">
        <w:r>
          <w:rPr>
            <w:color w:val="0000FF"/>
            <w:sz w:val="20"/>
            <w:szCs w:val="20"/>
          </w:rPr>
          <w:t>MK 2:9</w:t>
        </w:r>
      </w:hyperlink>
      <w:r>
        <w:rPr>
          <w:color w:val="4D4D4D"/>
          <w:sz w:val="20"/>
          <w:szCs w:val="20"/>
        </w:rPr>
        <w:t xml:space="preserve"> ja edellä </w:t>
      </w:r>
      <w:hyperlink r:id="rId225" w:anchor="/kohta:VII((20)SOPIMUSTYYPEIST((c4)(:2.((20)Omistajanvaihdossopimukset(:Kiinteist((f6)n((20)luovutus(:Kiinteist((f6)n((20)kauppa(:Kiinteist((f6)n((20)kaupan((20)s((e4)((e4)nn((f6)kset((20)ja((20)niiden((20)soveltamisala(:Sopimusvapaus((20)ja((20)sen((20)rajoitukset/piste:t8b8">
        <w:r>
          <w:rPr>
            <w:color w:val="0000FF"/>
            <w:sz w:val="20"/>
            <w:szCs w:val="20"/>
          </w:rPr>
          <w:t>Sopimusvapaus ja sen rajoitukset</w:t>
        </w:r>
      </w:hyperlink>
      <w:r>
        <w:rPr>
          <w:color w:val="4D4D4D"/>
          <w:sz w:val="20"/>
          <w:szCs w:val="20"/>
        </w:rPr>
        <w:t>). Maakaaren sääntelyllä on haluttu torjua aikaisemmin yleis</w:t>
      </w:r>
      <w:r>
        <w:rPr>
          <w:color w:val="4D4D4D"/>
          <w:sz w:val="20"/>
          <w:szCs w:val="20"/>
        </w:rPr>
        <w:t>et, sisällöltään epämääräiset vastuunrajoituslausekkeet (esimerkiksi ”kiinteistö myydään siinä kunnossa kuin se on”). Tällaisten ehtojen vaikutusten on katsottu voivan olla ostajalle yllättäviä ja kohtuuttomia (</w:t>
      </w:r>
      <w:hyperlink r:id="rId226">
        <w:r>
          <w:rPr>
            <w:color w:val="0000FF"/>
            <w:sz w:val="20"/>
            <w:szCs w:val="20"/>
          </w:rPr>
          <w:t>HE 120/1994</w:t>
        </w:r>
      </w:hyperlink>
      <w:r>
        <w:rPr>
          <w:color w:val="4D4D4D"/>
          <w:sz w:val="20"/>
          <w:szCs w:val="20"/>
        </w:rPr>
        <w:t xml:space="preserve"> vp, s. 45). Sääntely on toisaalta nostanut esiin kysymyksen myyjän vastuun tehokkaasti rajoittavilta ehdoilta edellytettävästä yksilöinnin asteesta. Korkeimman oikeuden ennakkoratkaisuissa tälle on toistaiseksi asetettu suhteell</w:t>
      </w:r>
      <w:r>
        <w:rPr>
          <w:color w:val="4D4D4D"/>
          <w:sz w:val="20"/>
          <w:szCs w:val="20"/>
        </w:rPr>
        <w:t>isen tiukat vaatimukset.</w:t>
      </w:r>
    </w:p>
    <w:p w14:paraId="00000140"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Korkeimman oikeuden käytännöstä voidaan mainita ratkaisut </w:t>
      </w:r>
      <w:hyperlink r:id="rId227" w:anchor="//Judgment/KkoJudgment/%252FOT%252FKKO%252F2004%252F78.xml///">
        <w:r>
          <w:rPr>
            <w:color w:val="0000FF"/>
            <w:sz w:val="20"/>
            <w:szCs w:val="20"/>
          </w:rPr>
          <w:t>KKO 2004:78</w:t>
        </w:r>
      </w:hyperlink>
      <w:r>
        <w:rPr>
          <w:color w:val="218A21"/>
          <w:sz w:val="20"/>
          <w:szCs w:val="20"/>
        </w:rPr>
        <w:t xml:space="preserve"> ja </w:t>
      </w:r>
      <w:hyperlink r:id="rId228" w:anchor="//Judgment/KkoJudgment/%252FOT%252FKKO%252F2009%252F31.xml///">
        <w:r>
          <w:rPr>
            <w:color w:val="0000FF"/>
            <w:sz w:val="20"/>
            <w:szCs w:val="20"/>
          </w:rPr>
          <w:t>2009:31</w:t>
        </w:r>
      </w:hyperlink>
      <w:r>
        <w:rPr>
          <w:color w:val="218A21"/>
          <w:sz w:val="20"/>
          <w:szCs w:val="20"/>
        </w:rPr>
        <w:t>. Kummassakaan ratkaisussa vastuunrajoituslausekkeen ei katsottu riittävän yksilöidysti rajanneen myyjän vastuuta riidan kohteena olleista virheistä ja poistaneen myyj</w:t>
      </w:r>
      <w:r>
        <w:rPr>
          <w:color w:val="218A21"/>
          <w:sz w:val="20"/>
          <w:szCs w:val="20"/>
        </w:rPr>
        <w:t>än virhevastuuta niistä. Ks. myös Jokela – Kartio – Ojanen 2010, s. 139-140 ja Tepora – Kartio – Koulu – Lindfors 2010, s. 349-359.</w:t>
      </w:r>
    </w:p>
    <w:p w14:paraId="00000141" w14:textId="77777777" w:rsidR="00F928AB" w:rsidRDefault="004F016A">
      <w:pPr>
        <w:spacing w:before="60" w:after="20"/>
        <w:rPr>
          <w:b/>
          <w:color w:val="4D4D4D"/>
          <w:sz w:val="20"/>
          <w:szCs w:val="20"/>
        </w:rPr>
      </w:pPr>
      <w:r>
        <w:rPr>
          <w:b/>
          <w:color w:val="4D4D4D"/>
          <w:sz w:val="20"/>
          <w:szCs w:val="20"/>
        </w:rPr>
        <w:t>Laatuvirhe</w:t>
      </w:r>
    </w:p>
    <w:p w14:paraId="0000014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43" w14:textId="77777777" w:rsidR="00F928AB" w:rsidRDefault="004F016A">
      <w:pPr>
        <w:pBdr>
          <w:bottom w:val="none" w:sz="0" w:space="11" w:color="auto"/>
        </w:pBdr>
        <w:spacing w:before="240" w:after="240" w:line="327" w:lineRule="auto"/>
        <w:rPr>
          <w:color w:val="4D4D4D"/>
          <w:sz w:val="20"/>
          <w:szCs w:val="20"/>
        </w:rPr>
      </w:pPr>
      <w:hyperlink r:id="rId229" w:anchor="//Regulation/Regulation/Si601/Si601_L2_P17//">
        <w:r>
          <w:rPr>
            <w:color w:val="0000FF"/>
            <w:sz w:val="20"/>
            <w:szCs w:val="20"/>
          </w:rPr>
          <w:t>MK 2:17</w:t>
        </w:r>
      </w:hyperlink>
      <w:r>
        <w:rPr>
          <w:color w:val="4D4D4D"/>
          <w:sz w:val="20"/>
          <w:szCs w:val="20"/>
        </w:rPr>
        <w:t xml:space="preserve">:ssä on säädetty siitä, koska kiinteistössä on laatuvirhe (sääntelyn perusteluista ks. </w:t>
      </w:r>
      <w:hyperlink r:id="rId230">
        <w:r>
          <w:rPr>
            <w:color w:val="0000FF"/>
            <w:sz w:val="20"/>
            <w:szCs w:val="20"/>
          </w:rPr>
          <w:t>HE 120/1994</w:t>
        </w:r>
      </w:hyperlink>
      <w:r>
        <w:rPr>
          <w:color w:val="4D4D4D"/>
          <w:sz w:val="20"/>
          <w:szCs w:val="20"/>
        </w:rPr>
        <w:t>vp, s. 49 – 51). Virhearvioinnissa lähtökohtana on aina os</w:t>
      </w:r>
      <w:r>
        <w:rPr>
          <w:color w:val="4D4D4D"/>
          <w:sz w:val="20"/>
          <w:szCs w:val="20"/>
        </w:rPr>
        <w:t>apuolten sopimus. Niinpä kiinteistössä on lain mukaan laatuvirhe, jos kiinteistö ei ominaisuuksiltaan ole sellainen kuin on sovittu. Nimenomaista lausumaa taikka vakuutusta kiinteistön ominaisuuksista ei tarvitse ottaa kauppakirjaan.</w:t>
      </w:r>
    </w:p>
    <w:p w14:paraId="00000144" w14:textId="77777777" w:rsidR="00F928AB" w:rsidRDefault="004F016A">
      <w:pPr>
        <w:pBdr>
          <w:bottom w:val="none" w:sz="0" w:space="11" w:color="auto"/>
        </w:pBdr>
        <w:spacing w:before="240" w:after="240"/>
        <w:rPr>
          <w:color w:val="4D4D4D"/>
          <w:sz w:val="20"/>
          <w:szCs w:val="20"/>
        </w:rPr>
      </w:pPr>
      <w:r>
        <w:rPr>
          <w:color w:val="4D4D4D"/>
          <w:sz w:val="20"/>
          <w:szCs w:val="20"/>
        </w:rPr>
        <w:t>Kiinteistössä on laatu</w:t>
      </w:r>
      <w:r>
        <w:rPr>
          <w:color w:val="4D4D4D"/>
          <w:sz w:val="20"/>
          <w:szCs w:val="20"/>
        </w:rPr>
        <w:t>virhe myös, jos myyjä on ennen kaupan tekemistä antanut ostajalle harhaanjohtavan tiedon kiinteistön pinta-alasta, rakennusten kunnosta tai rakenteista taikka muusta kiinteistön laatua koskevasta vaikutuksellisesta ominaisuudesta.</w:t>
      </w:r>
    </w:p>
    <w:p w14:paraId="00000145"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Maakaaren mukaan myyjällä ei – toisin kuin asuntokauppalaissa – ole laatuvirhevastuuta virheellisistä tai harhaanjohtavista kiinteistön ympäristöä tai alueen palveluita koskevista seikoista. Tietyin edellytyksin voidaan tällöin vedota vallintavirheeseen ta</w:t>
      </w:r>
      <w:r>
        <w:rPr>
          <w:color w:val="218A21"/>
          <w:sz w:val="20"/>
          <w:szCs w:val="20"/>
        </w:rPr>
        <w:t>i kunnianvastaisen ja arvottoman menettelyn pätemättömyyttä koskevaan sääntelyyn (</w:t>
      </w:r>
      <w:hyperlink r:id="rId231" w:anchor="//Regulation/Regulation/Si402/Si402_P33//">
        <w:r>
          <w:rPr>
            <w:color w:val="0000FF"/>
            <w:sz w:val="20"/>
            <w:szCs w:val="20"/>
          </w:rPr>
          <w:t>OikTL 33</w:t>
        </w:r>
      </w:hyperlink>
      <w:r>
        <w:rPr>
          <w:color w:val="218A21"/>
          <w:sz w:val="20"/>
          <w:szCs w:val="20"/>
        </w:rPr>
        <w:t xml:space="preserve"> §).</w:t>
      </w:r>
    </w:p>
    <w:p w14:paraId="00000146" w14:textId="77777777" w:rsidR="00F928AB" w:rsidRDefault="004F016A">
      <w:pPr>
        <w:spacing w:before="60" w:after="20"/>
        <w:rPr>
          <w:b/>
          <w:color w:val="4D4D4D"/>
          <w:sz w:val="20"/>
          <w:szCs w:val="20"/>
        </w:rPr>
      </w:pPr>
      <w:r>
        <w:rPr>
          <w:b/>
          <w:color w:val="4D4D4D"/>
          <w:sz w:val="20"/>
          <w:szCs w:val="20"/>
        </w:rPr>
        <w:t>Myyjän ilmoitusvelvollisuus</w:t>
      </w:r>
    </w:p>
    <w:p w14:paraId="00000147"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w:t>
      </w:r>
      <w:r>
        <w:rPr>
          <w:i/>
          <w:color w:val="4D4D4D"/>
          <w:sz w:val="20"/>
          <w:szCs w:val="20"/>
        </w:rPr>
        <w:t>.1.2011.</w:t>
      </w:r>
    </w:p>
    <w:p w14:paraId="00000148" w14:textId="77777777" w:rsidR="00F928AB" w:rsidRDefault="004F016A">
      <w:pPr>
        <w:pBdr>
          <w:bottom w:val="none" w:sz="0" w:space="11" w:color="auto"/>
        </w:pBdr>
        <w:spacing w:before="240" w:after="240"/>
        <w:rPr>
          <w:color w:val="4D4D4D"/>
          <w:sz w:val="20"/>
          <w:szCs w:val="20"/>
        </w:rPr>
      </w:pPr>
      <w:r>
        <w:rPr>
          <w:color w:val="4D4D4D"/>
          <w:sz w:val="20"/>
          <w:szCs w:val="20"/>
        </w:rPr>
        <w:t>Myyjän on rehellisesti annettava ostajalle ne tiedot kiinteistöstä, jotka tyypillisesti vaikuttavat myytävän kiinteistön arvoon tai käyttöön. Lähtökohtaisesti myyjällä on ilmoitusvelvollisuus vain seikoista, jotka vaikuttavat kiinteistön soveltumiseen enti</w:t>
      </w:r>
      <w:r>
        <w:rPr>
          <w:color w:val="4D4D4D"/>
          <w:sz w:val="20"/>
          <w:szCs w:val="20"/>
        </w:rPr>
        <w:t>seen tarkoitukseensa. Jos kiinteistön ominaisuuksista ei ole sovittu, ostajalla on oikeus edellyttää kaupan kohteelta keskimääräistä normaalitasoa.</w:t>
      </w:r>
    </w:p>
    <w:p w14:paraId="00000149" w14:textId="77777777" w:rsidR="00F928AB" w:rsidRDefault="004F016A">
      <w:pPr>
        <w:pBdr>
          <w:bottom w:val="none" w:sz="0" w:space="11" w:color="auto"/>
        </w:pBdr>
        <w:spacing w:before="240" w:after="240"/>
        <w:rPr>
          <w:color w:val="4D4D4D"/>
          <w:sz w:val="20"/>
          <w:szCs w:val="20"/>
        </w:rPr>
      </w:pPr>
      <w:r>
        <w:rPr>
          <w:color w:val="4D4D4D"/>
          <w:sz w:val="20"/>
          <w:szCs w:val="20"/>
        </w:rPr>
        <w:t>Vaikutuksellisten seikkojen ilmoittamatta jättäminen rinnastetaan maakaaressa virheellisten ja harhaanjohtav</w:t>
      </w:r>
      <w:r>
        <w:rPr>
          <w:color w:val="4D4D4D"/>
          <w:sz w:val="20"/>
          <w:szCs w:val="20"/>
        </w:rPr>
        <w:t>ien tietojen antamiseen. Tiedonantovelvollisuutta arvioidaan sen mukaan, mitä myyjän asemassa olevan henkilön pitäisi tietää omistamastaan kiinteistöstä.</w:t>
      </w:r>
    </w:p>
    <w:p w14:paraId="0000014A" w14:textId="77777777" w:rsidR="00F928AB" w:rsidRDefault="004F016A">
      <w:pPr>
        <w:spacing w:before="60" w:after="20"/>
        <w:rPr>
          <w:b/>
          <w:color w:val="4D4D4D"/>
          <w:sz w:val="20"/>
          <w:szCs w:val="20"/>
        </w:rPr>
      </w:pPr>
      <w:r>
        <w:rPr>
          <w:b/>
          <w:color w:val="4D4D4D"/>
          <w:sz w:val="20"/>
          <w:szCs w:val="20"/>
        </w:rPr>
        <w:t>Myyjän oikaisuvelvollisuus</w:t>
      </w:r>
    </w:p>
    <w:p w14:paraId="0000014B"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4C" w14:textId="77777777" w:rsidR="00F928AB" w:rsidRDefault="004F016A">
      <w:pPr>
        <w:pBdr>
          <w:bottom w:val="none" w:sz="0" w:space="11" w:color="auto"/>
        </w:pBdr>
        <w:spacing w:before="240" w:after="240"/>
        <w:rPr>
          <w:color w:val="4D4D4D"/>
          <w:sz w:val="20"/>
          <w:szCs w:val="20"/>
        </w:rPr>
      </w:pPr>
      <w:r>
        <w:rPr>
          <w:color w:val="4D4D4D"/>
          <w:sz w:val="20"/>
          <w:szCs w:val="20"/>
        </w:rPr>
        <w:t>Jos myyjä on havainnut ostajan er</w:t>
      </w:r>
      <w:r>
        <w:rPr>
          <w:color w:val="4D4D4D"/>
          <w:sz w:val="20"/>
          <w:szCs w:val="20"/>
        </w:rPr>
        <w:t>ehtyneen sellaisesta kiinteistön ominaisuudesta, joka vaikuttaa ostajan aikomaan kiinteistön käyttöön, hänen on virhevastuun uhalla oikaistava ostajan virheellinen käsitys. Myyjällä on oikaisuvelvollisuus vain, jos ostajan erehdys on ollut myyjän havaittav</w:t>
      </w:r>
      <w:r>
        <w:rPr>
          <w:color w:val="4D4D4D"/>
          <w:sz w:val="20"/>
          <w:szCs w:val="20"/>
        </w:rPr>
        <w:t>issa. Hänen ei tarvitse lähteä arvailemaan ostajan mahdollisia suunnitelmia kiinteistön vastaisen käytön suhteen (ks. LaVM 27/1994 vp, s. 4).</w:t>
      </w:r>
    </w:p>
    <w:p w14:paraId="0000014D"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Vrt. vastaavasti ennen maakaaren voimaantuloa annettu </w:t>
      </w:r>
      <w:hyperlink r:id="rId232" w:anchor="//Judgment/KkoJudgment/%252FOT%252FKKO%252F1996%252F83.xml///">
        <w:r>
          <w:rPr>
            <w:color w:val="0000FF"/>
            <w:sz w:val="20"/>
            <w:szCs w:val="20"/>
          </w:rPr>
          <w:t>KKO 1996:83</w:t>
        </w:r>
      </w:hyperlink>
      <w:r>
        <w:rPr>
          <w:color w:val="218A21"/>
          <w:sz w:val="20"/>
          <w:szCs w:val="20"/>
        </w:rPr>
        <w:t>. Siinä myyjän, joka oli ilmoittanut myyvänsä talviasuttavan merenrantahuvilan vapaa-ajan asunnoksi, ei katsottu olevan virhevastuussa ostajille, jotka olivat ostaneet huvilan ympärivuo</w:t>
      </w:r>
      <w:r>
        <w:rPr>
          <w:color w:val="218A21"/>
          <w:sz w:val="20"/>
          <w:szCs w:val="20"/>
        </w:rPr>
        <w:t>tiseksi asunnokseen. Myyjälle ei siten asetettu velvollisuutta ottaa selkoa ostajan aikomuksista. Lisäksi ratkaisun perusteluista käy ilmi, että jo ennen kaupan tekemistä suoritetussa tarkastuksessa oli käynyt ilmi, ettei rakentamistaso vastannut ympärivuo</w:t>
      </w:r>
      <w:r>
        <w:rPr>
          <w:color w:val="218A21"/>
          <w:sz w:val="20"/>
          <w:szCs w:val="20"/>
        </w:rPr>
        <w:t>tisen asumisen vaatimuksia.</w:t>
      </w:r>
    </w:p>
    <w:p w14:paraId="0000014E" w14:textId="77777777" w:rsidR="00F928AB" w:rsidRDefault="004F016A">
      <w:pPr>
        <w:spacing w:before="60" w:after="20"/>
        <w:rPr>
          <w:b/>
          <w:color w:val="4D4D4D"/>
          <w:sz w:val="20"/>
          <w:szCs w:val="20"/>
        </w:rPr>
      </w:pPr>
      <w:r>
        <w:rPr>
          <w:b/>
          <w:color w:val="4D4D4D"/>
          <w:sz w:val="20"/>
          <w:szCs w:val="20"/>
        </w:rPr>
        <w:t>Salainen virhe</w:t>
      </w:r>
    </w:p>
    <w:p w14:paraId="0000014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50" w14:textId="77777777" w:rsidR="00F928AB" w:rsidRDefault="004F016A">
      <w:pPr>
        <w:pBdr>
          <w:bottom w:val="none" w:sz="0" w:space="11" w:color="auto"/>
        </w:pBdr>
        <w:spacing w:before="240" w:after="240"/>
        <w:rPr>
          <w:color w:val="4D4D4D"/>
          <w:sz w:val="20"/>
          <w:szCs w:val="20"/>
        </w:rPr>
      </w:pPr>
      <w:r>
        <w:rPr>
          <w:color w:val="4D4D4D"/>
          <w:sz w:val="20"/>
          <w:szCs w:val="20"/>
        </w:rPr>
        <w:t>Edellä on mainittu, että myyjälle syntyy virhevastuu myös, jos kiinteistössä on salainen laatuvirhe, jonka vuoksi kiinteistö poikkeaa merkittävästi siitä, mitä myydyn kalt</w:t>
      </w:r>
      <w:r>
        <w:rPr>
          <w:color w:val="4D4D4D"/>
          <w:sz w:val="20"/>
          <w:szCs w:val="20"/>
        </w:rPr>
        <w:t>aiselta kiinteistöltä voidaan kauppahinta ja muut olosuhteet huomioon ottaen perustellusti edellyttää. On huomattava, että vaatimus virheen merkittävyydestä on ankarampi kuin vaatimus virheen vaikutuksellisuudesta, jota virhevastuu muutoin aina edellyttää.</w:t>
      </w:r>
    </w:p>
    <w:p w14:paraId="00000151"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Salainen virhe ilmenee usein kiinteistön rakennuksissa. On luonnollista, ettei olennainenkaan poikkeama samalla seudulla olevien vastaavanikäisten ja -laatuisten rakennusten normaalitasosta oikeuta vetoamaan virheeseen, jos niin ikään kauppahinta tai muut</w:t>
      </w:r>
      <w:r>
        <w:rPr>
          <w:color w:val="4D4D4D"/>
          <w:sz w:val="20"/>
          <w:szCs w:val="20"/>
        </w:rPr>
        <w:t xml:space="preserve"> kaupan ehdot poikkeavat tavanomaisesta. Tällöin voidaan lähteä siitä, että myös ostaja on ollut kaupan kohteen ominaisuuksista tietoinen, eikä virhettä ole. (Ks. </w:t>
      </w:r>
      <w:hyperlink r:id="rId233">
        <w:r>
          <w:rPr>
            <w:color w:val="0000FF"/>
            <w:sz w:val="20"/>
            <w:szCs w:val="20"/>
          </w:rPr>
          <w:t>HE 120/1994</w:t>
        </w:r>
      </w:hyperlink>
      <w:r>
        <w:rPr>
          <w:color w:val="4D4D4D"/>
          <w:sz w:val="20"/>
          <w:szCs w:val="20"/>
        </w:rPr>
        <w:t xml:space="preserve"> vp, s. 51 ja aikaise</w:t>
      </w:r>
      <w:r>
        <w:rPr>
          <w:color w:val="4D4D4D"/>
          <w:sz w:val="20"/>
          <w:szCs w:val="20"/>
        </w:rPr>
        <w:t xml:space="preserve">mmasta kiinteistön salaista virhettä koskevasta oikeuskäytännöstä </w:t>
      </w:r>
      <w:hyperlink r:id="rId234" w:anchor="//Judgment/KkoJudgment/%252FOT%252FKKO%252F1984%252Fii193.xml///">
        <w:r>
          <w:rPr>
            <w:color w:val="0000FF"/>
            <w:sz w:val="20"/>
            <w:szCs w:val="20"/>
          </w:rPr>
          <w:t>KKO 1984 II 193</w:t>
        </w:r>
      </w:hyperlink>
      <w:r>
        <w:rPr>
          <w:color w:val="4D4D4D"/>
          <w:sz w:val="20"/>
          <w:szCs w:val="20"/>
        </w:rPr>
        <w:t xml:space="preserve">, </w:t>
      </w:r>
      <w:hyperlink r:id="rId235" w:anchor="//Judgment/KkoJudgment/%252FOT%252FKKO%252F1986%252Fii90.xml///">
        <w:r>
          <w:rPr>
            <w:color w:val="0000FF"/>
            <w:sz w:val="20"/>
            <w:szCs w:val="20"/>
          </w:rPr>
          <w:t>KKO 1986 II 90</w:t>
        </w:r>
      </w:hyperlink>
      <w:r>
        <w:rPr>
          <w:color w:val="4D4D4D"/>
          <w:sz w:val="20"/>
          <w:szCs w:val="20"/>
        </w:rPr>
        <w:t xml:space="preserve"> ja </w:t>
      </w:r>
      <w:hyperlink r:id="rId236" w:anchor="//Judgment/KkoJudgment/%252FOT%252FKKO%252F1990%252F166.xml///">
        <w:r>
          <w:rPr>
            <w:color w:val="0000FF"/>
            <w:sz w:val="20"/>
            <w:szCs w:val="20"/>
          </w:rPr>
          <w:t>KKO 1990:166</w:t>
        </w:r>
      </w:hyperlink>
      <w:r>
        <w:rPr>
          <w:color w:val="4D4D4D"/>
          <w:sz w:val="20"/>
          <w:szCs w:val="20"/>
        </w:rPr>
        <w:t>.)</w:t>
      </w:r>
    </w:p>
    <w:p w14:paraId="00000152" w14:textId="77777777" w:rsidR="00F928AB" w:rsidRDefault="004F016A">
      <w:pPr>
        <w:pBdr>
          <w:bottom w:val="none" w:sz="0" w:space="11" w:color="auto"/>
        </w:pBdr>
        <w:spacing w:before="240" w:after="240"/>
        <w:rPr>
          <w:color w:val="4D4D4D"/>
          <w:sz w:val="20"/>
          <w:szCs w:val="20"/>
        </w:rPr>
      </w:pPr>
      <w:r>
        <w:rPr>
          <w:color w:val="4D4D4D"/>
          <w:sz w:val="20"/>
          <w:szCs w:val="20"/>
        </w:rPr>
        <w:t>Laatuvirhevastuun osalta on muistettava, että ostajalta edellytetään kiinteistön tarkastusvelvollisuuden täyttämistä siten kuin edellä on esitetty.</w:t>
      </w:r>
    </w:p>
    <w:p w14:paraId="00000153" w14:textId="77777777" w:rsidR="00F928AB" w:rsidRDefault="004F016A">
      <w:pPr>
        <w:spacing w:before="60" w:after="20" w:line="360" w:lineRule="auto"/>
        <w:rPr>
          <w:b/>
          <w:color w:val="4D4D4D"/>
          <w:sz w:val="20"/>
          <w:szCs w:val="20"/>
        </w:rPr>
      </w:pPr>
      <w:r>
        <w:rPr>
          <w:color w:val="0000FF"/>
          <w:sz w:val="20"/>
          <w:szCs w:val="20"/>
        </w:rPr>
        <w:t>►</w:t>
      </w:r>
      <w:r>
        <w:rPr>
          <w:color w:val="0000FF"/>
          <w:sz w:val="20"/>
          <w:szCs w:val="20"/>
        </w:rPr>
        <w:t xml:space="preserve"> </w:t>
      </w:r>
      <w:r>
        <w:rPr>
          <w:b/>
          <w:color w:val="4D4D4D"/>
          <w:sz w:val="20"/>
          <w:szCs w:val="20"/>
        </w:rPr>
        <w:t>Vallintavirhe</w:t>
      </w:r>
    </w:p>
    <w:p w14:paraId="00000154"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55" w14:textId="77777777" w:rsidR="00F928AB" w:rsidRDefault="004F016A">
      <w:pPr>
        <w:pBdr>
          <w:bottom w:val="none" w:sz="0" w:space="11" w:color="auto"/>
        </w:pBdr>
        <w:spacing w:before="240" w:after="240" w:line="327" w:lineRule="auto"/>
        <w:rPr>
          <w:color w:val="4D4D4D"/>
          <w:sz w:val="20"/>
          <w:szCs w:val="20"/>
        </w:rPr>
      </w:pPr>
      <w:hyperlink r:id="rId237" w:anchor="//Regulation/Regulation/Si601/Si601_L2_P18//">
        <w:r>
          <w:rPr>
            <w:color w:val="0000FF"/>
            <w:sz w:val="20"/>
            <w:szCs w:val="20"/>
          </w:rPr>
          <w:t>MK 2:18</w:t>
        </w:r>
      </w:hyperlink>
      <w:r>
        <w:rPr>
          <w:color w:val="4D4D4D"/>
          <w:sz w:val="20"/>
          <w:szCs w:val="20"/>
        </w:rPr>
        <w:t xml:space="preserve">:ssä on säädetty siitä, milloin kiinteistössä on vallintavirhe (sääntelyn perusteluista ks. </w:t>
      </w:r>
      <w:hyperlink r:id="rId238">
        <w:r>
          <w:rPr>
            <w:color w:val="0000FF"/>
            <w:sz w:val="20"/>
            <w:szCs w:val="20"/>
          </w:rPr>
          <w:t>HE 120/1994</w:t>
        </w:r>
      </w:hyperlink>
      <w:r>
        <w:rPr>
          <w:color w:val="4D4D4D"/>
          <w:sz w:val="20"/>
          <w:szCs w:val="20"/>
        </w:rPr>
        <w:t xml:space="preserve"> vp, s. 52 – 54). Lain mukaan my</w:t>
      </w:r>
      <w:r>
        <w:rPr>
          <w:color w:val="4D4D4D"/>
          <w:sz w:val="20"/>
          <w:szCs w:val="20"/>
        </w:rPr>
        <w:t>yjällä on oman kiinteistönsä vallinnanrajoituksista laaja selonotto- ja tiedonantovelvollisuus. Tärkeimmät rajoitukset johtuvat kaavoitusta koskevista tai siihen liittyvistä viranomaispäätöksistä. Velvollisuus antaa tieto voimassa olevasta kaavasta ja rake</w:t>
      </w:r>
      <w:r>
        <w:rPr>
          <w:color w:val="4D4D4D"/>
          <w:sz w:val="20"/>
          <w:szCs w:val="20"/>
        </w:rPr>
        <w:t>nnuskiellosta mainitaan laissa nimenomaisesti.</w:t>
      </w:r>
    </w:p>
    <w:p w14:paraId="00000156" w14:textId="77777777" w:rsidR="00F928AB" w:rsidRDefault="004F016A">
      <w:pPr>
        <w:spacing w:before="60" w:after="20"/>
        <w:rPr>
          <w:b/>
          <w:color w:val="4D4D4D"/>
          <w:sz w:val="20"/>
          <w:szCs w:val="20"/>
        </w:rPr>
      </w:pPr>
      <w:r>
        <w:rPr>
          <w:b/>
          <w:color w:val="4D4D4D"/>
          <w:sz w:val="20"/>
          <w:szCs w:val="20"/>
        </w:rPr>
        <w:t>Myyjän tiedonantovelvollisuus</w:t>
      </w:r>
    </w:p>
    <w:p w14:paraId="00000157"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58" w14:textId="77777777" w:rsidR="00F928AB" w:rsidRDefault="004F016A">
      <w:pPr>
        <w:pBdr>
          <w:bottom w:val="none" w:sz="0" w:space="11" w:color="auto"/>
        </w:pBdr>
        <w:spacing w:before="240" w:after="240" w:line="327" w:lineRule="auto"/>
        <w:rPr>
          <w:color w:val="4D4D4D"/>
          <w:sz w:val="20"/>
          <w:szCs w:val="20"/>
        </w:rPr>
      </w:pPr>
      <w:hyperlink r:id="rId239" w:anchor="//Regulation/Regulation/Si601/Si601_L2_P18//">
        <w:r>
          <w:rPr>
            <w:color w:val="0000FF"/>
            <w:sz w:val="20"/>
            <w:szCs w:val="20"/>
          </w:rPr>
          <w:t>MK 2:18</w:t>
        </w:r>
      </w:hyperlink>
      <w:r>
        <w:rPr>
          <w:color w:val="4D4D4D"/>
          <w:sz w:val="20"/>
          <w:szCs w:val="20"/>
        </w:rPr>
        <w:t>:stä ilmenee, että myyjän t</w:t>
      </w:r>
      <w:r>
        <w:rPr>
          <w:color w:val="4D4D4D"/>
          <w:sz w:val="20"/>
          <w:szCs w:val="20"/>
        </w:rPr>
        <w:t>iedonantovelvollisuus kiinteistön vallinnanrajoituksista on laaja. Hän ei voi pätevästi vedota siihen, ettei hän tiennyt voimassa olevista kaavoista tai muista omistamaansa kiinteistöä koskevista viranomaisen päätöksistä, joita lainkohdassa tarkoitetaan. N</w:t>
      </w:r>
      <w:r>
        <w:rPr>
          <w:color w:val="4D4D4D"/>
          <w:sz w:val="20"/>
          <w:szCs w:val="20"/>
        </w:rPr>
        <w:t>äitä päätöksiä ei virhevastuun uhalla saa jättää ilmoittamatta.</w:t>
      </w:r>
    </w:p>
    <w:p w14:paraId="0000015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Myyjän tiedonantovelvollisuus ulottuu myös kauppaan vaikuttaviin naapurikiinteistöjen vallinnanrajoituksiin. Selonottovelvollisuutta niistä hänellä ei kuitenkaan ole. Myyjän vastuu ulottuu ain</w:t>
      </w:r>
      <w:r>
        <w:rPr>
          <w:color w:val="4D4D4D"/>
          <w:sz w:val="20"/>
          <w:szCs w:val="20"/>
        </w:rPr>
        <w:t>oastaan hänen tietämiinsä seikkoihin. Laissa tarkoitetaan vain sellaisia lupia ja päätöksiä, joiden voidaan katsoa tyypillisesti vaikuttavan myydyn kaltaisen kiinteistön käyttöön tai arvoon. Tällainen on esimerkiksi eräistä naapuruussuhteista annetussa lai</w:t>
      </w:r>
      <w:r>
        <w:rPr>
          <w:color w:val="4D4D4D"/>
          <w:sz w:val="20"/>
          <w:szCs w:val="20"/>
        </w:rPr>
        <w:t>ssa (</w:t>
      </w:r>
      <w:hyperlink r:id="rId240" w:anchor="//Regulation/Regulation/Ym302///">
        <w:r>
          <w:rPr>
            <w:color w:val="0000FF"/>
            <w:sz w:val="20"/>
            <w:szCs w:val="20"/>
          </w:rPr>
          <w:t>26/1920</w:t>
        </w:r>
      </w:hyperlink>
      <w:r>
        <w:rPr>
          <w:color w:val="4D4D4D"/>
          <w:sz w:val="20"/>
          <w:szCs w:val="20"/>
        </w:rPr>
        <w:t>) edellytetty ympäristölupa. (Naapurikiinteistön käsitteestä ks. Jokela – Kartio – Ojanen 2010, s. 156 viitteineen.)</w:t>
      </w:r>
    </w:p>
    <w:p w14:paraId="0000015A" w14:textId="77777777" w:rsidR="00F928AB" w:rsidRDefault="004F016A">
      <w:pPr>
        <w:spacing w:before="60" w:after="20"/>
        <w:rPr>
          <w:b/>
          <w:color w:val="4D4D4D"/>
          <w:sz w:val="20"/>
          <w:szCs w:val="20"/>
        </w:rPr>
      </w:pPr>
      <w:r>
        <w:rPr>
          <w:b/>
          <w:color w:val="4D4D4D"/>
          <w:sz w:val="20"/>
          <w:szCs w:val="20"/>
        </w:rPr>
        <w:t>Virheellinen käsitys</w:t>
      </w:r>
    </w:p>
    <w:p w14:paraId="0000015B"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w:t>
      </w:r>
      <w:r>
        <w:rPr>
          <w:i/>
          <w:color w:val="4D4D4D"/>
          <w:sz w:val="20"/>
          <w:szCs w:val="20"/>
        </w:rPr>
        <w:t>ittänyt tekstin 10.1.2011.</w:t>
      </w:r>
    </w:p>
    <w:p w14:paraId="0000015C" w14:textId="77777777" w:rsidR="00F928AB" w:rsidRDefault="004F016A">
      <w:pPr>
        <w:pBdr>
          <w:bottom w:val="none" w:sz="0" w:space="11" w:color="auto"/>
        </w:pBdr>
        <w:spacing w:before="240" w:after="240" w:line="327" w:lineRule="auto"/>
        <w:rPr>
          <w:color w:val="4D4D4D"/>
          <w:sz w:val="20"/>
          <w:szCs w:val="20"/>
        </w:rPr>
      </w:pPr>
      <w:hyperlink r:id="rId241" w:anchor="//Regulation/Regulation/Si601/Si601_L2_P18//">
        <w:r>
          <w:rPr>
            <w:color w:val="0000FF"/>
            <w:sz w:val="20"/>
            <w:szCs w:val="20"/>
          </w:rPr>
          <w:t>MK 2:18</w:t>
        </w:r>
      </w:hyperlink>
      <w:r>
        <w:rPr>
          <w:color w:val="4D4D4D"/>
          <w:sz w:val="20"/>
          <w:szCs w:val="20"/>
        </w:rPr>
        <w:t>:n mukaan myyjälle syntyy virhevastuu myös silloin, kun hän on jättänyt oikaisematta ostajan virheellisen käsityksen pa</w:t>
      </w:r>
      <w:r>
        <w:rPr>
          <w:color w:val="4D4D4D"/>
          <w:sz w:val="20"/>
          <w:szCs w:val="20"/>
        </w:rPr>
        <w:t>itsi lainkohdassa tarkoitetusta luvasta tai päätöksestä myös sellaisesta viranomaisen päätökseen verrattavasta seikasta, joka estää ostajaa käyttämästä tai vallitsemasta kiinteistöä aiotulla tavalla. Poikkeuksellisesti kysymys voi olla erityisesti myytävää</w:t>
      </w:r>
      <w:r>
        <w:rPr>
          <w:color w:val="4D4D4D"/>
          <w:sz w:val="20"/>
          <w:szCs w:val="20"/>
        </w:rPr>
        <w:t xml:space="preserve"> kiinteistöä koskevasta, laista johtuvasta rajoituksesta, josta myyjä on tiennyt, mutta jonka olemassaolosta ostaja myyjän tieten on erehtynyt.</w:t>
      </w:r>
    </w:p>
    <w:p w14:paraId="0000015D" w14:textId="77777777" w:rsidR="00F928AB" w:rsidRDefault="004F016A">
      <w:pPr>
        <w:pBdr>
          <w:bottom w:val="none" w:sz="0" w:space="11" w:color="auto"/>
        </w:pBdr>
        <w:spacing w:before="240" w:after="240"/>
        <w:rPr>
          <w:color w:val="4D4D4D"/>
          <w:sz w:val="20"/>
          <w:szCs w:val="20"/>
        </w:rPr>
      </w:pPr>
      <w:r>
        <w:rPr>
          <w:color w:val="4D4D4D"/>
          <w:sz w:val="20"/>
          <w:szCs w:val="20"/>
        </w:rPr>
        <w:t>Kiinteistössä on puheena olevan lainkohdan mukaan vallintavirhe myös suoraan sillä perusteella, ettei kiinteistöllä olevaan rakennukseen tai kiinteistöllä harjoitettavaan toimintaan ole tarvittavaa lupaa.</w:t>
      </w:r>
    </w:p>
    <w:p w14:paraId="0000015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Ostaja voi vedota vallintavirheeseen myös, mikäli k</w:t>
      </w:r>
      <w:r>
        <w:rPr>
          <w:color w:val="4D4D4D"/>
          <w:sz w:val="20"/>
          <w:szCs w:val="20"/>
        </w:rPr>
        <w:t xml:space="preserve">aupan kohteena olevaa määräosaa tai määräalaa ei voida </w:t>
      </w:r>
      <w:hyperlink r:id="rId242" w:anchor="//Regulation/Regulation/Ym101/Ym101_L4//">
        <w:r>
          <w:rPr>
            <w:color w:val="0000FF"/>
            <w:sz w:val="20"/>
            <w:szCs w:val="20"/>
          </w:rPr>
          <w:t>KML (554/1995) 4 luvussa</w:t>
        </w:r>
      </w:hyperlink>
      <w:r>
        <w:rPr>
          <w:color w:val="4D4D4D"/>
          <w:sz w:val="20"/>
          <w:szCs w:val="20"/>
        </w:rPr>
        <w:t xml:space="preserve"> tarkoitettujen rajoitusten vuoksi muodostaa kiinteistöksi, tai, milloin määrä</w:t>
      </w:r>
      <w:r>
        <w:rPr>
          <w:color w:val="4D4D4D"/>
          <w:sz w:val="20"/>
          <w:szCs w:val="20"/>
        </w:rPr>
        <w:t>osa tai määräala on hankittu rakentamista varten, rakennuspaikaksi käytettäväksi kiinteistöksi.</w:t>
      </w:r>
    </w:p>
    <w:p w14:paraId="0000015F" w14:textId="77777777" w:rsidR="00F928AB" w:rsidRDefault="004F016A">
      <w:pPr>
        <w:spacing w:before="60" w:after="20"/>
        <w:rPr>
          <w:b/>
          <w:color w:val="4D4D4D"/>
          <w:sz w:val="20"/>
          <w:szCs w:val="20"/>
        </w:rPr>
      </w:pPr>
      <w:r>
        <w:rPr>
          <w:b/>
          <w:color w:val="4D4D4D"/>
          <w:sz w:val="20"/>
          <w:szCs w:val="20"/>
        </w:rPr>
        <w:t>Oikeudellinen virhe</w:t>
      </w:r>
    </w:p>
    <w:p w14:paraId="00000160"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61" w14:textId="77777777" w:rsidR="00F928AB" w:rsidRDefault="004F016A">
      <w:pPr>
        <w:pBdr>
          <w:bottom w:val="none" w:sz="0" w:space="11" w:color="auto"/>
        </w:pBdr>
        <w:spacing w:before="240" w:after="240" w:line="327" w:lineRule="auto"/>
        <w:rPr>
          <w:color w:val="4D4D4D"/>
          <w:sz w:val="20"/>
          <w:szCs w:val="20"/>
        </w:rPr>
      </w:pPr>
      <w:hyperlink r:id="rId243" w:anchor="//Regulation/Regulation/Si601/Si601_L2_P19//">
        <w:r>
          <w:rPr>
            <w:color w:val="0000FF"/>
            <w:sz w:val="20"/>
            <w:szCs w:val="20"/>
          </w:rPr>
          <w:t>MK 2:19</w:t>
        </w:r>
      </w:hyperlink>
      <w:r>
        <w:rPr>
          <w:color w:val="4D4D4D"/>
          <w:sz w:val="20"/>
          <w:szCs w:val="20"/>
        </w:rPr>
        <w:t xml:space="preserve">:ssä on säädetty kiinteistön oikeudellisesta virheestä (lainkohdan perusteluista ks. </w:t>
      </w:r>
      <w:hyperlink r:id="rId244">
        <w:r>
          <w:rPr>
            <w:color w:val="0000FF"/>
            <w:sz w:val="20"/>
            <w:szCs w:val="20"/>
          </w:rPr>
          <w:t>HE 120/1994</w:t>
        </w:r>
      </w:hyperlink>
      <w:r>
        <w:rPr>
          <w:color w:val="4D4D4D"/>
          <w:sz w:val="20"/>
          <w:szCs w:val="20"/>
        </w:rPr>
        <w:t>vp, s. 54 – 55).</w:t>
      </w:r>
    </w:p>
    <w:p w14:paraId="00000162" w14:textId="77777777" w:rsidR="00F928AB" w:rsidRDefault="004F016A">
      <w:pPr>
        <w:pBdr>
          <w:bottom w:val="none" w:sz="0" w:space="11" w:color="auto"/>
        </w:pBdr>
        <w:spacing w:before="240" w:after="240"/>
        <w:rPr>
          <w:color w:val="4D4D4D"/>
          <w:sz w:val="20"/>
          <w:szCs w:val="20"/>
        </w:rPr>
      </w:pPr>
      <w:r>
        <w:rPr>
          <w:color w:val="4D4D4D"/>
          <w:sz w:val="20"/>
          <w:szCs w:val="20"/>
        </w:rPr>
        <w:t>Myyjä ei voi vedota tietämättömyyteensä kiinteistön oikeudellisista rasituksista. Hän ei vapaudu virhevastuusta sillä perusteella, ettei hän tiennyt eikä hänellä ollut syytä epäillä virheen olemassaoloa.</w:t>
      </w:r>
    </w:p>
    <w:p w14:paraId="0000016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Myyjä on </w:t>
      </w:r>
      <w:hyperlink r:id="rId245" w:anchor="//Regulation/Regulation/Si601/Si601_L2_P19//">
        <w:r>
          <w:rPr>
            <w:color w:val="0000FF"/>
            <w:sz w:val="20"/>
            <w:szCs w:val="20"/>
          </w:rPr>
          <w:t>MK 2:19</w:t>
        </w:r>
      </w:hyperlink>
      <w:r>
        <w:rPr>
          <w:color w:val="4D4D4D"/>
          <w:sz w:val="20"/>
          <w:szCs w:val="20"/>
        </w:rPr>
        <w:t>:n mukaan vastuussa siitä, että hän voi pätevästi luovuttaa kiinteistön omistusoikeuden ostajalle. Tätä vastuuta on perinteisesti kutsuttu kaupanvastuuksi. Lainkohta kattaa myös kaksoisluov</w:t>
      </w:r>
      <w:r>
        <w:rPr>
          <w:color w:val="4D4D4D"/>
          <w:sz w:val="20"/>
          <w:szCs w:val="20"/>
        </w:rPr>
        <w:t>utustilanteet.</w:t>
      </w:r>
    </w:p>
    <w:p w14:paraId="00000164" w14:textId="77777777" w:rsidR="00F928AB" w:rsidRDefault="004F016A">
      <w:pPr>
        <w:spacing w:before="60" w:after="20"/>
        <w:rPr>
          <w:b/>
          <w:color w:val="4D4D4D"/>
          <w:sz w:val="20"/>
          <w:szCs w:val="20"/>
        </w:rPr>
      </w:pPr>
      <w:r>
        <w:rPr>
          <w:b/>
          <w:color w:val="4D4D4D"/>
          <w:sz w:val="20"/>
          <w:szCs w:val="20"/>
        </w:rPr>
        <w:t>Sivullisen oikeudet</w:t>
      </w:r>
    </w:p>
    <w:p w14:paraId="00000165"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66" w14:textId="77777777" w:rsidR="00F928AB" w:rsidRDefault="004F016A">
      <w:pPr>
        <w:pBdr>
          <w:bottom w:val="none" w:sz="0" w:space="11" w:color="auto"/>
        </w:pBdr>
        <w:spacing w:before="240" w:after="240"/>
        <w:rPr>
          <w:color w:val="4D4D4D"/>
          <w:sz w:val="20"/>
          <w:szCs w:val="20"/>
        </w:rPr>
      </w:pPr>
      <w:r>
        <w:rPr>
          <w:color w:val="4D4D4D"/>
          <w:sz w:val="20"/>
          <w:szCs w:val="20"/>
        </w:rPr>
        <w:t xml:space="preserve">Puheena olevassa säännöksessä myyjälle on asetettu tiedonantovelvollisuus kiinteistöön kohdistuvista toisen oikeuksista kuten panttioikeuksista ja käyttöoikeuksista. Velvollisuus </w:t>
      </w:r>
      <w:r>
        <w:rPr>
          <w:color w:val="4D4D4D"/>
          <w:sz w:val="20"/>
          <w:szCs w:val="20"/>
        </w:rPr>
        <w:t>käsittää niin kirjatut kuin kirjaamattomatkin oikeudet. Niiden sisällöstäkin on annettava oikea tieto. Samoin ostajalle on annettava tieto sivullisen mahdollisesta omistusoikeudesta kiinteistöön tavanomaisesti kuuluviin rakennuksiin, laitteisiin tai muihin</w:t>
      </w:r>
      <w:r>
        <w:rPr>
          <w:color w:val="4D4D4D"/>
          <w:sz w:val="20"/>
          <w:szCs w:val="20"/>
        </w:rPr>
        <w:t xml:space="preserve"> esineisiin. Lainkohdasta ilmenee myös, että myyjällä on velvollisuus oma-aloitteisesti ilmoittaa ostajalle tässä tarkoitetuista toisen oikeuksista.</w:t>
      </w:r>
    </w:p>
    <w:p w14:paraId="00000167" w14:textId="77777777" w:rsidR="00F928AB" w:rsidRDefault="004F016A">
      <w:pPr>
        <w:spacing w:before="60" w:after="20"/>
        <w:rPr>
          <w:b/>
          <w:color w:val="4D4D4D"/>
          <w:sz w:val="20"/>
          <w:szCs w:val="20"/>
        </w:rPr>
      </w:pPr>
      <w:r>
        <w:rPr>
          <w:b/>
          <w:color w:val="4D4D4D"/>
          <w:sz w:val="20"/>
          <w:szCs w:val="20"/>
        </w:rPr>
        <w:t>Oikeusaseman epäselvyys</w:t>
      </w:r>
    </w:p>
    <w:p w14:paraId="00000168"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6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Oikeudellinen virhe on </w:t>
      </w:r>
      <w:hyperlink r:id="rId246" w:anchor="//Regulation/Regulation/Si601/Si601_L2_P19//">
        <w:r>
          <w:rPr>
            <w:color w:val="0000FF"/>
            <w:sz w:val="20"/>
            <w:szCs w:val="20"/>
          </w:rPr>
          <w:t>MK 2:19</w:t>
        </w:r>
      </w:hyperlink>
      <w:r>
        <w:rPr>
          <w:color w:val="4D4D4D"/>
          <w:sz w:val="20"/>
          <w:szCs w:val="20"/>
        </w:rPr>
        <w:t>:n mukaan kyseessä silloinkin, kun ostaja ei voi saada lainhuutoa sen vuoksi, että myyjän saantokirjat ovat virheellisiä tai puutteellisia tai myyjän saannossa on j</w:t>
      </w:r>
      <w:r>
        <w:rPr>
          <w:color w:val="4D4D4D"/>
          <w:sz w:val="20"/>
          <w:szCs w:val="20"/>
        </w:rPr>
        <w:t>okin muu epäselvyys.</w:t>
      </w:r>
    </w:p>
    <w:p w14:paraId="0000016A"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Oikeudelliseen virheeseen vetoamiseksi riittää, että sivullinen on esittänyt todennäköisiä perusteita sille, että kiinteistöön kohdistuu hänelle kuuluva oikeus (</w:t>
      </w:r>
      <w:hyperlink r:id="rId247" w:anchor="//Regulation/Regulation/Si601/Si601_L2_P19//">
        <w:r>
          <w:rPr>
            <w:color w:val="0000FF"/>
            <w:sz w:val="20"/>
            <w:szCs w:val="20"/>
          </w:rPr>
          <w:t>MK 2:19.2</w:t>
        </w:r>
      </w:hyperlink>
      <w:r>
        <w:rPr>
          <w:color w:val="4D4D4D"/>
          <w:sz w:val="20"/>
          <w:szCs w:val="20"/>
        </w:rPr>
        <w:t>). Ostajan ei siten tarvitse kärsiä sivullisen oikeudesta johtuvasta oikeusasemansa epäselvyydestä.</w:t>
      </w:r>
    </w:p>
    <w:p w14:paraId="0000016B" w14:textId="77777777" w:rsidR="00F928AB" w:rsidRDefault="004F016A">
      <w:pPr>
        <w:spacing w:before="60" w:after="20"/>
        <w:rPr>
          <w:b/>
          <w:color w:val="4D4D4D"/>
          <w:sz w:val="20"/>
          <w:szCs w:val="20"/>
        </w:rPr>
      </w:pPr>
      <w:r>
        <w:rPr>
          <w:b/>
          <w:color w:val="4D4D4D"/>
          <w:sz w:val="20"/>
          <w:szCs w:val="20"/>
        </w:rPr>
        <w:t>Virheen seuraamukset</w:t>
      </w:r>
    </w:p>
    <w:p w14:paraId="0000016C"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6D"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Kaikkien virheiden mahdollisia seuraamuksia ovat – osin</w:t>
      </w:r>
      <w:r>
        <w:rPr>
          <w:color w:val="4D4D4D"/>
          <w:sz w:val="20"/>
          <w:szCs w:val="20"/>
        </w:rPr>
        <w:t xml:space="preserve"> toistaan poikkeavin edellytyksin – kaupan purku, hinnanalennus ja vahingonkorvaus. Seuraamuksista yleisesti on säädetty eri virhetyyppejä koskevissa </w:t>
      </w:r>
      <w:hyperlink r:id="rId248" w:anchor="//Regulation/Regulation/Si601/Si601_L2_P17//">
        <w:r>
          <w:rPr>
            <w:color w:val="0000FF"/>
            <w:sz w:val="20"/>
            <w:szCs w:val="20"/>
          </w:rPr>
          <w:t xml:space="preserve">MK </w:t>
        </w:r>
        <w:r>
          <w:rPr>
            <w:color w:val="0000FF"/>
            <w:sz w:val="20"/>
            <w:szCs w:val="20"/>
          </w:rPr>
          <w:t>2:17</w:t>
        </w:r>
      </w:hyperlink>
      <w:r>
        <w:rPr>
          <w:color w:val="4D4D4D"/>
          <w:sz w:val="20"/>
          <w:szCs w:val="20"/>
        </w:rPr>
        <w:t> – </w:t>
      </w:r>
      <w:r>
        <w:rPr>
          <w:color w:val="4D4D4D"/>
          <w:sz w:val="20"/>
          <w:szCs w:val="20"/>
        </w:rPr>
        <w:t xml:space="preserve">19:n säännöksissä, minkä lisäksi </w:t>
      </w:r>
      <w:hyperlink r:id="rId249" w:anchor="//Regulation/Regulation/Si601/Si601_L2_P31//">
        <w:r>
          <w:rPr>
            <w:color w:val="0000FF"/>
            <w:sz w:val="20"/>
            <w:szCs w:val="20"/>
          </w:rPr>
          <w:t>MK 2:31</w:t>
        </w:r>
      </w:hyperlink>
      <w:r>
        <w:rPr>
          <w:color w:val="4D4D4D"/>
          <w:sz w:val="20"/>
          <w:szCs w:val="20"/>
        </w:rPr>
        <w:t> – </w:t>
      </w:r>
      <w:r>
        <w:rPr>
          <w:color w:val="4D4D4D"/>
          <w:sz w:val="20"/>
          <w:szCs w:val="20"/>
        </w:rPr>
        <w:t>34:ssä on näitä seuraamuksia koskevat erityissäännökset. Jos ostaja vetoaa virheeseen, hänellä on oikeu</w:t>
      </w:r>
      <w:r>
        <w:rPr>
          <w:color w:val="4D4D4D"/>
          <w:sz w:val="20"/>
          <w:szCs w:val="20"/>
        </w:rPr>
        <w:t xml:space="preserve">s pidättyä kauppahinnan maksusta vaatimustaan vastaavalta osalta. Pidättymisoikeudesta on nimenomainen säännös </w:t>
      </w:r>
      <w:hyperlink r:id="rId250" w:anchor="//Regulation/Regulation/Si601/Si601_L2_P30//">
        <w:r>
          <w:rPr>
            <w:color w:val="0000FF"/>
            <w:sz w:val="20"/>
            <w:szCs w:val="20"/>
          </w:rPr>
          <w:t>MK 2:30</w:t>
        </w:r>
      </w:hyperlink>
      <w:r>
        <w:rPr>
          <w:color w:val="4D4D4D"/>
          <w:sz w:val="20"/>
          <w:szCs w:val="20"/>
        </w:rPr>
        <w:t>:ssä.</w:t>
      </w:r>
    </w:p>
    <w:p w14:paraId="0000016E" w14:textId="77777777" w:rsidR="00F928AB" w:rsidRDefault="004F016A">
      <w:pPr>
        <w:spacing w:before="60" w:after="20"/>
        <w:rPr>
          <w:b/>
          <w:color w:val="4D4D4D"/>
          <w:sz w:val="20"/>
          <w:szCs w:val="20"/>
        </w:rPr>
      </w:pPr>
      <w:r>
        <w:rPr>
          <w:b/>
          <w:color w:val="4D4D4D"/>
          <w:sz w:val="20"/>
          <w:szCs w:val="20"/>
        </w:rPr>
        <w:t>Hinnanalennus</w:t>
      </w:r>
    </w:p>
    <w:p w14:paraId="0000016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w:t>
      </w:r>
      <w:r>
        <w:rPr>
          <w:i/>
          <w:color w:val="4D4D4D"/>
          <w:sz w:val="20"/>
          <w:szCs w:val="20"/>
        </w:rPr>
        <w:t>ittänyt tekstin 10.1.2011.</w:t>
      </w:r>
    </w:p>
    <w:p w14:paraId="00000170" w14:textId="77777777" w:rsidR="00F928AB" w:rsidRDefault="004F016A">
      <w:pPr>
        <w:pBdr>
          <w:bottom w:val="none" w:sz="0" w:space="11" w:color="auto"/>
        </w:pBdr>
        <w:spacing w:before="240" w:after="240"/>
        <w:rPr>
          <w:color w:val="4D4D4D"/>
          <w:sz w:val="20"/>
          <w:szCs w:val="20"/>
        </w:rPr>
      </w:pPr>
      <w:r>
        <w:rPr>
          <w:color w:val="4D4D4D"/>
          <w:sz w:val="20"/>
          <w:szCs w:val="20"/>
        </w:rPr>
        <w:t>Hinnanalennus on joustava keino kiinteistössä ilmenneen virheen hyvittämiseksi ostajalle. Tarkoituksena on, että kauppahintaa alennetaan suhteessa virheen aiheuttamaan kiinteistön arvon alenemiseen. Kuten edellä on todettu, virhe</w:t>
      </w:r>
      <w:r>
        <w:rPr>
          <w:color w:val="4D4D4D"/>
          <w:sz w:val="20"/>
          <w:szCs w:val="20"/>
        </w:rPr>
        <w:t>eltä vaaditaan aina vähintään vaikutuksellisuutta. On toisin sanoen voitava olettaa, että virhe on vaikuttanut kauppaan. Myyjän tuottamusta sen sijaan ei edellytetä. Sen vuoksi hinnanalennusvaatimus on käytettävissä silloinkin, kun kiinteistössä on salaine</w:t>
      </w:r>
      <w:r>
        <w:rPr>
          <w:color w:val="4D4D4D"/>
          <w:sz w:val="20"/>
          <w:szCs w:val="20"/>
        </w:rPr>
        <w:t>n virhe. Salaisen virheen tapauksessa edellytetään kuitenkin virheen merkittävyyttä, kuten edellä myös on todettu.</w:t>
      </w:r>
    </w:p>
    <w:p w14:paraId="00000171" w14:textId="77777777" w:rsidR="00F928AB" w:rsidRDefault="004F016A">
      <w:pPr>
        <w:spacing w:before="60" w:after="20"/>
        <w:rPr>
          <w:b/>
          <w:color w:val="4D4D4D"/>
          <w:sz w:val="20"/>
          <w:szCs w:val="20"/>
        </w:rPr>
      </w:pPr>
      <w:r>
        <w:rPr>
          <w:b/>
          <w:color w:val="4D4D4D"/>
          <w:sz w:val="20"/>
          <w:szCs w:val="20"/>
        </w:rPr>
        <w:t>Suhteellinen laskutapa</w:t>
      </w:r>
    </w:p>
    <w:p w14:paraId="0000017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7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Hinnanalennuksesta on säädetty </w:t>
      </w:r>
      <w:hyperlink r:id="rId251" w:anchor="//Regulation/Regulation/Si601/Si601_L2_P31//">
        <w:r>
          <w:rPr>
            <w:color w:val="0000FF"/>
            <w:sz w:val="20"/>
            <w:szCs w:val="20"/>
          </w:rPr>
          <w:t>MK 2:31</w:t>
        </w:r>
      </w:hyperlink>
      <w:r>
        <w:rPr>
          <w:color w:val="4D4D4D"/>
          <w:sz w:val="20"/>
          <w:szCs w:val="20"/>
        </w:rPr>
        <w:t>:ssä. Hinnanalennus tulee määrätä suhteellisen laskutavan mukaisesti. Sopimuksen vastaisen kiinteistön arvo lasketaan kaupantekohetken mukaisena. Tä</w:t>
      </w:r>
      <w:r>
        <w:rPr>
          <w:color w:val="4D4D4D"/>
          <w:sz w:val="20"/>
          <w:szCs w:val="20"/>
        </w:rPr>
        <w:t>mä ei sulje pois myöhemmin ilmenevien virheiden ottamista huomioon (</w:t>
      </w:r>
      <w:hyperlink r:id="rId252" w:anchor="//Regulation/Regulation/Si601/Si601_L2_P21//">
        <w:r>
          <w:rPr>
            <w:color w:val="0000FF"/>
            <w:sz w:val="20"/>
            <w:szCs w:val="20"/>
          </w:rPr>
          <w:t>MK 2:21</w:t>
        </w:r>
      </w:hyperlink>
      <w:r>
        <w:rPr>
          <w:color w:val="4D4D4D"/>
          <w:sz w:val="20"/>
          <w:szCs w:val="20"/>
        </w:rPr>
        <w:t>). Palautettavalle hinnanosalle on maksettava tuottokorkoa (</w:t>
      </w:r>
      <w:hyperlink r:id="rId253" w:anchor="//Regulation/Regulation/Si601/Si601_L2_P31//">
        <w:r>
          <w:rPr>
            <w:color w:val="0000FF"/>
            <w:sz w:val="20"/>
            <w:szCs w:val="20"/>
          </w:rPr>
          <w:t>MK 2:31.2</w:t>
        </w:r>
      </w:hyperlink>
      <w:r>
        <w:rPr>
          <w:color w:val="4D4D4D"/>
          <w:sz w:val="20"/>
          <w:szCs w:val="20"/>
        </w:rPr>
        <w:t>).</w:t>
      </w:r>
    </w:p>
    <w:p w14:paraId="00000174"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Normaalisti sovittu kauppahinta vastaa sopimuksen mukaisen (virheettömän) kiinteistön arvoa. Tämä ajatus on otettu lähtökohdaksi myös laissa. </w:t>
      </w:r>
      <w:hyperlink r:id="rId254" w:anchor="//Regulation/Regulation/Si601/Si601_L2_P31//">
        <w:r>
          <w:rPr>
            <w:color w:val="0000FF"/>
            <w:sz w:val="20"/>
            <w:szCs w:val="20"/>
          </w:rPr>
          <w:t>MK 2:31</w:t>
        </w:r>
      </w:hyperlink>
      <w:r>
        <w:rPr>
          <w:color w:val="4D4D4D"/>
          <w:sz w:val="20"/>
          <w:szCs w:val="20"/>
        </w:rPr>
        <w:t>:n mukaan hinnanalennus määrätään normaalisti vähentämällä sovitusta kauppahinnasta virheellisen kiinteistön arvo kaupantekohetkellä. Hinnanalennuksen jälkeen osta</w:t>
      </w:r>
      <w:r>
        <w:rPr>
          <w:color w:val="4D4D4D"/>
          <w:sz w:val="20"/>
          <w:szCs w:val="20"/>
        </w:rPr>
        <w:t>jan maksettavaksi jää myydyn (eli virheellisen) kiinteistön käypä hinta.</w:t>
      </w:r>
    </w:p>
    <w:p w14:paraId="00000175" w14:textId="77777777" w:rsidR="00F928AB" w:rsidRDefault="004F016A">
      <w:pPr>
        <w:pBdr>
          <w:bottom w:val="none" w:sz="0" w:space="11" w:color="auto"/>
        </w:pBdr>
        <w:spacing w:before="240" w:after="240"/>
        <w:rPr>
          <w:color w:val="4D4D4D"/>
          <w:sz w:val="20"/>
          <w:szCs w:val="20"/>
        </w:rPr>
      </w:pPr>
      <w:r>
        <w:rPr>
          <w:color w:val="4D4D4D"/>
          <w:sz w:val="20"/>
          <w:szCs w:val="20"/>
        </w:rPr>
        <w:t>Eri asia on, jos näytetään, että kiinteistö on alun perin myyty joko käypää hintaa halvemmalla taikka kalliimmalla. Ensiksi mainitussa tapauksessa näyttövelvollisuus on myyjällä, jälk</w:t>
      </w:r>
      <w:r>
        <w:rPr>
          <w:color w:val="4D4D4D"/>
          <w:sz w:val="20"/>
          <w:szCs w:val="20"/>
        </w:rPr>
        <w:t>immäisessä ostajalla. Hinnanalennusta määrättäessä otetaan näet huomioon kauppahinnan ja sopimuksen mukaisen kiinteistön arvojen suhde. Jos kiinteistö on alun perin ostettu alle käyvän hinnan, on myös hinnanalennus virheen arvoa pienempi. Ylihintaan ostetu</w:t>
      </w:r>
      <w:r>
        <w:rPr>
          <w:color w:val="4D4D4D"/>
          <w:sz w:val="20"/>
          <w:szCs w:val="20"/>
        </w:rPr>
        <w:t>n kiinteistön omistaja taas saa hyväkseen virheen arvoa korkeamman hinnanalennuksen.</w:t>
      </w:r>
    </w:p>
    <w:p w14:paraId="00000176"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Jos esimerkiksi kiinteistö, jonka käypä arvo virheettömänä on 60 000 euroa, on myyty 90 000 eurolla ja jos sen arvo virheellisenä on 2/3 käyvästä arvosta eli 40 000 euroa, hinnanalennuksen määrä on 30 000 euroa eli 1/3 kauppahinnasta (eikä 20 000 euroa). J</w:t>
      </w:r>
      <w:r>
        <w:rPr>
          <w:color w:val="218A21"/>
          <w:sz w:val="20"/>
          <w:szCs w:val="20"/>
        </w:rPr>
        <w:t>os sama kiinteistö olisi myyty 48 000 eurolla, hinnanalennus olisi 16 000 euroa. Ongelmallista tosin usein on, mikä on myydyn kiinteistön ”oikea” käypä arvo.</w:t>
      </w:r>
    </w:p>
    <w:p w14:paraId="00000177" w14:textId="77777777" w:rsidR="00F928AB" w:rsidRDefault="004F016A">
      <w:pPr>
        <w:spacing w:before="60" w:after="20"/>
        <w:rPr>
          <w:b/>
          <w:color w:val="4D4D4D"/>
          <w:sz w:val="20"/>
          <w:szCs w:val="20"/>
        </w:rPr>
      </w:pPr>
      <w:r>
        <w:rPr>
          <w:b/>
          <w:color w:val="4D4D4D"/>
          <w:sz w:val="20"/>
          <w:szCs w:val="20"/>
        </w:rPr>
        <w:t>Korjauskustannukset</w:t>
      </w:r>
    </w:p>
    <w:p w14:paraId="00000178"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7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Maakaaressa tarkoitetun hinnanalennu</w:t>
      </w:r>
      <w:r>
        <w:rPr>
          <w:color w:val="4D4D4D"/>
          <w:sz w:val="20"/>
          <w:szCs w:val="20"/>
        </w:rPr>
        <w:t xml:space="preserve">ksen määrä arvioidaan usein korjauskustannusten mukaisena, vaikka tämä ei ole ollut lainsäätäjän tarkoitus. Laskutapa voi johtaa joko ylikompensaatioon tai liian pieneen hinnanalennukseen. Korjauskustannukset olisi aina lisäksi muutettava kaupantekohetken </w:t>
      </w:r>
      <w:r>
        <w:rPr>
          <w:color w:val="4D4D4D"/>
          <w:sz w:val="20"/>
          <w:szCs w:val="20"/>
        </w:rPr>
        <w:t xml:space="preserve">mukaiselle tasolle. (Ks. </w:t>
      </w:r>
      <w:hyperlink r:id="rId255">
        <w:r>
          <w:rPr>
            <w:color w:val="0000FF"/>
            <w:sz w:val="20"/>
            <w:szCs w:val="20"/>
          </w:rPr>
          <w:t>HE 120/1994</w:t>
        </w:r>
      </w:hyperlink>
      <w:r>
        <w:rPr>
          <w:color w:val="4D4D4D"/>
          <w:sz w:val="20"/>
          <w:szCs w:val="20"/>
        </w:rPr>
        <w:t xml:space="preserve"> vp, s. 62–63.)</w:t>
      </w:r>
    </w:p>
    <w:p w14:paraId="0000017A" w14:textId="77777777" w:rsidR="00F928AB" w:rsidRDefault="004F016A">
      <w:pPr>
        <w:spacing w:before="60" w:after="20"/>
        <w:rPr>
          <w:b/>
          <w:color w:val="4D4D4D"/>
          <w:sz w:val="20"/>
          <w:szCs w:val="20"/>
        </w:rPr>
      </w:pPr>
      <w:r>
        <w:rPr>
          <w:b/>
          <w:color w:val="4D4D4D"/>
          <w:sz w:val="20"/>
          <w:szCs w:val="20"/>
        </w:rPr>
        <w:t>Muut kustannukset</w:t>
      </w:r>
    </w:p>
    <w:p w14:paraId="0000017B"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7C" w14:textId="77777777" w:rsidR="00F928AB" w:rsidRDefault="004F016A">
      <w:pPr>
        <w:pBdr>
          <w:bottom w:val="none" w:sz="0" w:space="11" w:color="auto"/>
        </w:pBdr>
        <w:spacing w:before="240" w:after="240"/>
        <w:rPr>
          <w:color w:val="4D4D4D"/>
          <w:sz w:val="20"/>
          <w:szCs w:val="20"/>
        </w:rPr>
      </w:pPr>
      <w:r>
        <w:rPr>
          <w:color w:val="4D4D4D"/>
          <w:sz w:val="20"/>
          <w:szCs w:val="20"/>
        </w:rPr>
        <w:t>Hinnanalennukseen ei voida sisällyttää virheen selvityskustannuksia tai korvausta e</w:t>
      </w:r>
      <w:r>
        <w:rPr>
          <w:color w:val="4D4D4D"/>
          <w:sz w:val="20"/>
          <w:szCs w:val="20"/>
        </w:rPr>
        <w:t>simerkiksi siitä, että korjaustöiden aikaan on jouduttu asumaan muualla. Hinnanalennusta korkeammat korjauskustannuksetkin voidaan kompensoida korkeintaan vahingonkorvauksena, jos laissa vaaditut edellytykset sen saamiseksi täyttyvät.</w:t>
      </w:r>
    </w:p>
    <w:p w14:paraId="0000017D"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Vrt. </w:t>
      </w:r>
      <w:hyperlink r:id="rId256" w:anchor="//Judgment/KkoJudgment/%252FOT%252FKKO%252F1999%252F76.xml///">
        <w:r>
          <w:rPr>
            <w:color w:val="0000FF"/>
            <w:sz w:val="20"/>
            <w:szCs w:val="20"/>
          </w:rPr>
          <w:t>KKO 1999:76</w:t>
        </w:r>
      </w:hyperlink>
      <w:r>
        <w:rPr>
          <w:color w:val="218A21"/>
          <w:sz w:val="20"/>
          <w:szCs w:val="20"/>
        </w:rPr>
        <w:t xml:space="preserve">, jossa kysymys oli hinnanalennuksen määrän arvioimisesta salaisen virheen perusteella kiinteistönkaupassa. Kauppa oli tehty ennen maakaaren </w:t>
      </w:r>
      <w:r>
        <w:rPr>
          <w:color w:val="218A21"/>
          <w:sz w:val="20"/>
          <w:szCs w:val="20"/>
        </w:rPr>
        <w:t>voimaantuloa. Korkein oikeus katsoi kuitenkin maakaaressa omaksutun sääntelyn mukaisesti, että hinnanalennuksen määränä oli pidettävä sovitun kauppahinnan ja myydyn kiinteistön todellisen arvon erotusta kaupantekohetkellä. Ostajat olivat osoittaneet joutun</w:t>
      </w:r>
      <w:r>
        <w:rPr>
          <w:color w:val="218A21"/>
          <w:sz w:val="20"/>
          <w:szCs w:val="20"/>
        </w:rPr>
        <w:t>eensa rakennuksen virheestä johtuneista terveydellisistä syistä asumaan tilapäisasunnossa korjaustöiden ajan. Tässä yhteydessä huomion arvoista on, että vaikka ostajien tilapäisasunnon vuokraa ei sellaisenaan katsottu voitavan ottaa huomioon hinnanalennuks</w:t>
      </w:r>
      <w:r>
        <w:rPr>
          <w:color w:val="218A21"/>
          <w:sz w:val="20"/>
          <w:szCs w:val="20"/>
        </w:rPr>
        <w:t>essa, korkeimman oikeuden enemmistö lähti siitä, että ostajien tietoisuus viiden kuukauden asumismahdollisuuden menetyksestä olisi jossain määrin vaikuttanut kauppahintaan. Tämä määrä, joka arvioitiin 5 000 markaksi, otettiin huomioon hinnanalennuksen suur</w:t>
      </w:r>
      <w:r>
        <w:rPr>
          <w:color w:val="218A21"/>
          <w:sz w:val="20"/>
          <w:szCs w:val="20"/>
        </w:rPr>
        <w:t>uutta määritettäessä.</w:t>
      </w:r>
    </w:p>
    <w:p w14:paraId="0000017E" w14:textId="77777777" w:rsidR="00F928AB" w:rsidRDefault="004F016A">
      <w:pPr>
        <w:spacing w:before="60" w:after="20"/>
        <w:rPr>
          <w:b/>
          <w:color w:val="4D4D4D"/>
          <w:sz w:val="20"/>
          <w:szCs w:val="20"/>
        </w:rPr>
      </w:pPr>
      <w:r>
        <w:rPr>
          <w:b/>
          <w:color w:val="4D4D4D"/>
          <w:sz w:val="20"/>
          <w:szCs w:val="20"/>
        </w:rPr>
        <w:t>Vahingonkorvaus</w:t>
      </w:r>
    </w:p>
    <w:p w14:paraId="0000017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8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Vahingonkorvaus kiinteistön virheen vuoksi voi tulla kysymykseen sekä itsenäisenä seuraamuksena että kaupan purun tai hinnanalennuksen ohella. Myyjän vahingonkorvausvastuu muissa kuin kuluttajakaupoissa on aina tuottamusperusteista (</w:t>
      </w:r>
      <w:hyperlink r:id="rId257" w:anchor="//Regulation/Regulation/Si601/Si601_L2_P32//">
        <w:r>
          <w:rPr>
            <w:color w:val="0000FF"/>
            <w:sz w:val="20"/>
            <w:szCs w:val="20"/>
          </w:rPr>
          <w:t>MK 2:32.2</w:t>
        </w:r>
      </w:hyperlink>
      <w:r>
        <w:rPr>
          <w:color w:val="4D4D4D"/>
          <w:sz w:val="20"/>
          <w:szCs w:val="20"/>
        </w:rPr>
        <w:t>). Myyjällä ei ole velvollisuutta korvata vahinkoa, jos hän osoittaa, ettei virhe johdu hänen huolimattomuudestaan. Säännöksessä noudatetaan sopimusperusteisen vahingo</w:t>
      </w:r>
      <w:r>
        <w:rPr>
          <w:color w:val="4D4D4D"/>
          <w:sz w:val="20"/>
          <w:szCs w:val="20"/>
        </w:rPr>
        <w:t>nkorvausvastuun periaatteita. Tuottamus eli huolimattomuus tarkoittaa tässä tapauksessa, että myyjä tiesi tai hänen piti tietää virheestä. Myyjällä ei siten ole vahingonkorvausvelvollisuutta salaisen virheen tapauksissa.</w:t>
      </w:r>
    </w:p>
    <w:p w14:paraId="00000181" w14:textId="77777777" w:rsidR="00F928AB" w:rsidRDefault="004F016A">
      <w:pPr>
        <w:spacing w:before="60" w:after="20"/>
        <w:rPr>
          <w:b/>
          <w:color w:val="4D4D4D"/>
          <w:sz w:val="20"/>
          <w:szCs w:val="20"/>
        </w:rPr>
      </w:pPr>
      <w:r>
        <w:rPr>
          <w:b/>
          <w:color w:val="4D4D4D"/>
          <w:sz w:val="20"/>
          <w:szCs w:val="20"/>
        </w:rPr>
        <w:t>Täyden korvauksen periaate</w:t>
      </w:r>
    </w:p>
    <w:p w14:paraId="00000182" w14:textId="77777777" w:rsidR="00F928AB" w:rsidRDefault="004F016A">
      <w:pPr>
        <w:pBdr>
          <w:bottom w:val="none" w:sz="0" w:space="11" w:color="auto"/>
        </w:pBdr>
        <w:spacing w:before="240" w:after="240"/>
        <w:rPr>
          <w:i/>
          <w:color w:val="4D4D4D"/>
          <w:sz w:val="20"/>
          <w:szCs w:val="20"/>
        </w:rPr>
      </w:pPr>
      <w:r>
        <w:rPr>
          <w:i/>
          <w:color w:val="4D4D4D"/>
          <w:sz w:val="20"/>
          <w:szCs w:val="20"/>
        </w:rPr>
        <w:t>Kirjaili</w:t>
      </w:r>
      <w:r>
        <w:rPr>
          <w:i/>
          <w:color w:val="4D4D4D"/>
          <w:sz w:val="20"/>
          <w:szCs w:val="20"/>
        </w:rPr>
        <w:t>ja päivittänyt tekstin 10.1.2011.</w:t>
      </w:r>
    </w:p>
    <w:p w14:paraId="0000018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Vahingonkorvaus käsittää </w:t>
      </w:r>
      <w:hyperlink r:id="rId258" w:anchor="//Regulation/Regulation/Si601/Si601_L2_P32//">
        <w:r>
          <w:rPr>
            <w:color w:val="0000FF"/>
            <w:sz w:val="20"/>
            <w:szCs w:val="20"/>
          </w:rPr>
          <w:t>MK 2:32.1</w:t>
        </w:r>
      </w:hyperlink>
      <w:r>
        <w:rPr>
          <w:color w:val="4D4D4D"/>
          <w:sz w:val="20"/>
          <w:szCs w:val="20"/>
        </w:rPr>
        <w:t>:n mukaan täyden korvauksen sopimusrikkomuksesta aiheutuneesta vahingosta. Yksittäisi</w:t>
      </w:r>
      <w:r>
        <w:rPr>
          <w:color w:val="4D4D4D"/>
          <w:sz w:val="20"/>
          <w:szCs w:val="20"/>
        </w:rPr>
        <w:t>ä korvauseriä ei laissa ole lueteltu. Periaatteessa on korvattava kaikki vahinko, joka virheestä on aiheutunut. Yleiset vahingonkorvausvastuuta rajoittavat periaatteet tulevat luonnollisesti sovellettaviksi. Tärkein rajoitusperuste on, että vahingon yhteyd</w:t>
      </w:r>
      <w:r>
        <w:rPr>
          <w:color w:val="4D4D4D"/>
          <w:sz w:val="20"/>
          <w:szCs w:val="20"/>
        </w:rPr>
        <w:t>en virheeseen on oltava ennakoitavissa.</w:t>
      </w:r>
    </w:p>
    <w:p w14:paraId="00000184"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Maakaaren esitöissä on nimenomaisesti todettu, että vahingonkorvausta määrättäessä noudatetaan yleisiä vahingonkorvausoikeudellisia periaatteita. ”Siten mm. hyvin etäiset, epätavalliset ja arvaamattomat seuraukset jä</w:t>
      </w:r>
      <w:r>
        <w:rPr>
          <w:color w:val="218A21"/>
          <w:sz w:val="20"/>
          <w:szCs w:val="20"/>
        </w:rPr>
        <w:t xml:space="preserve">ävät korvausvelvollisuuden ulkopuolelle”, näin </w:t>
      </w:r>
      <w:hyperlink r:id="rId259">
        <w:r>
          <w:rPr>
            <w:color w:val="0000FF"/>
            <w:sz w:val="20"/>
            <w:szCs w:val="20"/>
          </w:rPr>
          <w:t>HE 120/1994</w:t>
        </w:r>
      </w:hyperlink>
      <w:r>
        <w:rPr>
          <w:color w:val="218A21"/>
          <w:sz w:val="20"/>
          <w:szCs w:val="20"/>
        </w:rPr>
        <w:t xml:space="preserve"> vp, s. 63.</w:t>
      </w:r>
    </w:p>
    <w:p w14:paraId="00000185" w14:textId="77777777" w:rsidR="00F928AB" w:rsidRDefault="004F016A">
      <w:pPr>
        <w:spacing w:before="60" w:after="20"/>
        <w:rPr>
          <w:b/>
          <w:color w:val="4D4D4D"/>
          <w:sz w:val="20"/>
          <w:szCs w:val="20"/>
        </w:rPr>
      </w:pPr>
      <w:r>
        <w:rPr>
          <w:b/>
          <w:color w:val="4D4D4D"/>
          <w:sz w:val="20"/>
          <w:szCs w:val="20"/>
        </w:rPr>
        <w:t>Korvattavat kustannukset</w:t>
      </w:r>
    </w:p>
    <w:p w14:paraId="00000186"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87" w14:textId="77777777" w:rsidR="00F928AB" w:rsidRDefault="004F016A">
      <w:pPr>
        <w:pBdr>
          <w:bottom w:val="none" w:sz="0" w:space="11" w:color="auto"/>
        </w:pBdr>
        <w:spacing w:before="240" w:after="240"/>
        <w:rPr>
          <w:color w:val="4D4D4D"/>
          <w:sz w:val="20"/>
          <w:szCs w:val="20"/>
        </w:rPr>
      </w:pPr>
      <w:r>
        <w:rPr>
          <w:color w:val="4D4D4D"/>
          <w:sz w:val="20"/>
          <w:szCs w:val="20"/>
        </w:rPr>
        <w:t>Täysi korvaus kattaa monentyyppisiä korvauseriä. Sellaisia</w:t>
      </w:r>
      <w:r>
        <w:rPr>
          <w:color w:val="4D4D4D"/>
          <w:sz w:val="20"/>
          <w:szCs w:val="20"/>
        </w:rPr>
        <w:t xml:space="preserve"> ovat ensinnäkin suoranaiset kustannukset eli menot, jotka sopimusrikkomuksesta ovat aiheutuneet ostajalle. Niitä ovat mm. sopimusrikkomuksen selvittämisestä aiheutuneet kulut tai, jos kauppa puretaan, kaupan teosta aiheutuneet kustannukset.</w:t>
      </w:r>
    </w:p>
    <w:p w14:paraId="0000018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Kiinteistön ko</w:t>
      </w:r>
      <w:r>
        <w:rPr>
          <w:color w:val="4D4D4D"/>
          <w:sz w:val="20"/>
          <w:szCs w:val="20"/>
        </w:rPr>
        <w:t>rjauskustannukset ovat tavallisimpia laatuvirheestä aiheutuvia kuluja. Korjauskustannukset on korvattava, mikäli niitä ei ole otettu hinnanalennuksena huomioon. Myös kustannukset väliaikaisesta asumisesta kuuluvat tyypillisiin vahingonkorvauksena korvattav</w:t>
      </w:r>
      <w:r>
        <w:rPr>
          <w:color w:val="4D4D4D"/>
          <w:sz w:val="20"/>
          <w:szCs w:val="20"/>
        </w:rPr>
        <w:t xml:space="preserve">iin kuluihin. (Ks. </w:t>
      </w:r>
      <w:hyperlink r:id="rId260">
        <w:r>
          <w:rPr>
            <w:color w:val="0000FF"/>
            <w:sz w:val="20"/>
            <w:szCs w:val="20"/>
          </w:rPr>
          <w:t>HE 120/1994</w:t>
        </w:r>
      </w:hyperlink>
      <w:r>
        <w:rPr>
          <w:color w:val="4D4D4D"/>
          <w:sz w:val="20"/>
          <w:szCs w:val="20"/>
        </w:rPr>
        <w:t xml:space="preserve"> vp, s. 63.)</w:t>
      </w:r>
    </w:p>
    <w:p w14:paraId="00000189" w14:textId="77777777" w:rsidR="00F928AB" w:rsidRDefault="004F016A">
      <w:pPr>
        <w:spacing w:before="60" w:after="20"/>
        <w:rPr>
          <w:b/>
          <w:color w:val="4D4D4D"/>
          <w:sz w:val="20"/>
          <w:szCs w:val="20"/>
        </w:rPr>
      </w:pPr>
      <w:r>
        <w:rPr>
          <w:b/>
          <w:color w:val="4D4D4D"/>
          <w:sz w:val="20"/>
          <w:szCs w:val="20"/>
        </w:rPr>
        <w:t>Saamatta jäänyt tuotto</w:t>
      </w:r>
    </w:p>
    <w:p w14:paraId="0000018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8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Ostajalla on oikeus saada vahingonkorvauksena myös hyvitys saamatta jääneestä tuotosta. Tällaista tuottoa on esimerkiksi kiinteistön vuokratulo. Korvattavaksi voi tulla myös liikevoiton menetys. (Ks. </w:t>
      </w:r>
      <w:hyperlink r:id="rId261">
        <w:r>
          <w:rPr>
            <w:color w:val="0000FF"/>
            <w:sz w:val="20"/>
            <w:szCs w:val="20"/>
          </w:rPr>
          <w:t>HE 120/1994</w:t>
        </w:r>
      </w:hyperlink>
      <w:r>
        <w:rPr>
          <w:color w:val="4D4D4D"/>
          <w:sz w:val="20"/>
          <w:szCs w:val="20"/>
        </w:rPr>
        <w:t xml:space="preserve"> vp, s. 63.)</w:t>
      </w:r>
    </w:p>
    <w:p w14:paraId="0000018C" w14:textId="77777777" w:rsidR="00F928AB" w:rsidRDefault="004F016A">
      <w:pPr>
        <w:spacing w:before="60" w:after="20"/>
        <w:rPr>
          <w:b/>
          <w:color w:val="4D4D4D"/>
          <w:sz w:val="20"/>
          <w:szCs w:val="20"/>
        </w:rPr>
      </w:pPr>
      <w:r>
        <w:rPr>
          <w:b/>
          <w:color w:val="4D4D4D"/>
          <w:sz w:val="20"/>
          <w:szCs w:val="20"/>
        </w:rPr>
        <w:t>Henkilö- ja esinevahingot</w:t>
      </w:r>
    </w:p>
    <w:p w14:paraId="0000018D"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8E"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Puhtaan varallisuusvahingon lisäksi kiinteistön virheestä aiheutuvat henkilö- ja esinevahingot on korvattava. Esimerkiksi homevaurioista aiheutuneet sairauskustannukset voivat tulla </w:t>
      </w:r>
      <w:hyperlink r:id="rId262" w:anchor="//Regulation/Regulation/Si601/Si601_L2_P34//">
        <w:r>
          <w:rPr>
            <w:color w:val="0000FF"/>
            <w:sz w:val="20"/>
            <w:szCs w:val="20"/>
          </w:rPr>
          <w:t>MK 2:32.1</w:t>
        </w:r>
      </w:hyperlink>
      <w:r>
        <w:rPr>
          <w:color w:val="4D4D4D"/>
          <w:sz w:val="20"/>
          <w:szCs w:val="20"/>
        </w:rPr>
        <w:t>:n nojalla korvattaviksi edellytyksin, että syy-yhteys vaurioiden ja sairastumisen välillä on osoitettavissa.</w:t>
      </w:r>
    </w:p>
    <w:p w14:paraId="0000018F" w14:textId="77777777" w:rsidR="00F928AB" w:rsidRDefault="004F016A">
      <w:pPr>
        <w:spacing w:before="60" w:after="20"/>
        <w:rPr>
          <w:b/>
          <w:color w:val="4D4D4D"/>
          <w:sz w:val="20"/>
          <w:szCs w:val="20"/>
        </w:rPr>
      </w:pPr>
      <w:r>
        <w:rPr>
          <w:b/>
          <w:color w:val="4D4D4D"/>
          <w:sz w:val="20"/>
          <w:szCs w:val="20"/>
        </w:rPr>
        <w:t>Sovittelu</w:t>
      </w:r>
    </w:p>
    <w:p w14:paraId="00000190"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91" w14:textId="77777777" w:rsidR="00F928AB" w:rsidRDefault="004F016A">
      <w:pPr>
        <w:pBdr>
          <w:bottom w:val="none" w:sz="0" w:space="11" w:color="auto"/>
        </w:pBdr>
        <w:spacing w:before="240" w:after="240" w:line="327" w:lineRule="auto"/>
        <w:rPr>
          <w:color w:val="4D4D4D"/>
          <w:sz w:val="20"/>
          <w:szCs w:val="20"/>
        </w:rPr>
      </w:pPr>
      <w:hyperlink r:id="rId263" w:anchor="//Regulation/Regulation/Si601/Si601_L2_P32//">
        <w:r>
          <w:rPr>
            <w:color w:val="0000FF"/>
            <w:sz w:val="20"/>
            <w:szCs w:val="20"/>
          </w:rPr>
          <w:t>MK 2:32.3</w:t>
        </w:r>
      </w:hyperlink>
      <w:r>
        <w:rPr>
          <w:color w:val="4D4D4D"/>
          <w:sz w:val="20"/>
          <w:szCs w:val="20"/>
        </w:rPr>
        <w:t>:n mukaan vahingonkorvausta voidaan tietyin perustein sovitella. Sovittelu voi tulla kysymykseen, jos vahingonkorvaus on kohtuuton, kun otetaan huomioon sopimusrikkomuksen syy, vahingon aiheuttajan ma</w:t>
      </w:r>
      <w:r>
        <w:rPr>
          <w:color w:val="4D4D4D"/>
          <w:sz w:val="20"/>
          <w:szCs w:val="20"/>
        </w:rPr>
        <w:t>hdollisuus ehkäistä vahinko ja toisen osapuolen myötävaikutus vahinkoon sekä muut olosuhteet.</w:t>
      </w:r>
    </w:p>
    <w:p w14:paraId="00000192"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Esimerkiksi myyjän tuottamuksen aste voidaan ottaa huomioon arvioitaessa, onko vahingonkorvauksen sovitteluun perustetta.</w:t>
      </w:r>
    </w:p>
    <w:p w14:paraId="00000193" w14:textId="77777777" w:rsidR="00F928AB" w:rsidRDefault="004F016A">
      <w:pPr>
        <w:spacing w:before="60" w:after="20"/>
        <w:rPr>
          <w:b/>
          <w:color w:val="4D4D4D"/>
          <w:sz w:val="20"/>
          <w:szCs w:val="20"/>
        </w:rPr>
      </w:pPr>
      <w:r>
        <w:rPr>
          <w:b/>
          <w:color w:val="4D4D4D"/>
          <w:sz w:val="20"/>
          <w:szCs w:val="20"/>
        </w:rPr>
        <w:t>Kaupan purku</w:t>
      </w:r>
    </w:p>
    <w:p w14:paraId="00000194"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w:t>
      </w:r>
      <w:r>
        <w:rPr>
          <w:i/>
          <w:color w:val="4D4D4D"/>
          <w:sz w:val="20"/>
          <w:szCs w:val="20"/>
        </w:rPr>
        <w:t>tin 10.1.2011.</w:t>
      </w:r>
    </w:p>
    <w:p w14:paraId="00000195"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Sopimuksen purkaminen sopimusrikkomuksen vuoksi on jyrkkä oikeusseuraamus. Kiinteistön kaupan purku kiinteistön virheen vuoksi edellyttää aina, että virhe on olennainen (</w:t>
      </w:r>
      <w:hyperlink r:id="rId264" w:anchor="//Regulation/Regulation/Si601/Si601_L2_P17//">
        <w:r>
          <w:rPr>
            <w:color w:val="0000FF"/>
            <w:sz w:val="20"/>
            <w:szCs w:val="20"/>
          </w:rPr>
          <w:t>MK 2:17</w:t>
        </w:r>
      </w:hyperlink>
      <w:r>
        <w:rPr>
          <w:color w:val="4D4D4D"/>
          <w:sz w:val="20"/>
          <w:szCs w:val="20"/>
        </w:rPr>
        <w:t xml:space="preserve">:n, </w:t>
      </w:r>
      <w:hyperlink r:id="rId265" w:anchor="//Regulation/Regulation/Si601/Si601_L2_P18//">
        <w:r>
          <w:rPr>
            <w:color w:val="0000FF"/>
            <w:sz w:val="20"/>
            <w:szCs w:val="20"/>
          </w:rPr>
          <w:t>2:18</w:t>
        </w:r>
      </w:hyperlink>
      <w:r>
        <w:rPr>
          <w:color w:val="4D4D4D"/>
          <w:sz w:val="20"/>
          <w:szCs w:val="20"/>
        </w:rPr>
        <w:t>:n ja 2:19:n 2 momentti).</w:t>
      </w:r>
    </w:p>
    <w:p w14:paraId="00000196"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Olennaisuusvaatimus kuuluu velvoiteoikeuden yleisiin periaatteisiin. Sopimuksen </w:t>
      </w:r>
      <w:r>
        <w:rPr>
          <w:color w:val="218A21"/>
          <w:sz w:val="20"/>
          <w:szCs w:val="20"/>
        </w:rPr>
        <w:t xml:space="preserve">purkamiseen ei riitä vähäinen laiminlyönti. Kiinteistön kauppaa koskevasta aikaisemmasta oikeuskäytännöstä ks. esimerkiksi </w:t>
      </w:r>
      <w:hyperlink r:id="rId266" w:anchor="//Judgment/KkoJudgment/%252FOT%252FKKO%252F1985%252Fii184.xml///">
        <w:r>
          <w:rPr>
            <w:color w:val="0000FF"/>
            <w:sz w:val="20"/>
            <w:szCs w:val="20"/>
          </w:rPr>
          <w:t>KKO 1985 I</w:t>
        </w:r>
        <w:r>
          <w:rPr>
            <w:color w:val="0000FF"/>
            <w:sz w:val="20"/>
            <w:szCs w:val="20"/>
          </w:rPr>
          <w:t>I 184</w:t>
        </w:r>
      </w:hyperlink>
      <w:r>
        <w:rPr>
          <w:color w:val="218A21"/>
          <w:sz w:val="20"/>
          <w:szCs w:val="20"/>
        </w:rPr>
        <w:t xml:space="preserve"> ja </w:t>
      </w:r>
      <w:hyperlink r:id="rId267" w:anchor="//Judgment/KkoJudgment/%252FOT%252FKKO%252F1991%252F3.xml///">
        <w:r>
          <w:rPr>
            <w:color w:val="0000FF"/>
            <w:sz w:val="20"/>
            <w:szCs w:val="20"/>
          </w:rPr>
          <w:t>KKO 1991:3</w:t>
        </w:r>
      </w:hyperlink>
      <w:r>
        <w:rPr>
          <w:color w:val="218A21"/>
          <w:sz w:val="20"/>
          <w:szCs w:val="20"/>
        </w:rPr>
        <w:t>, joissa kauppa on virheen vuoksi purettu.</w:t>
      </w:r>
    </w:p>
    <w:p w14:paraId="0000019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Virheen olennaisuutta arvioidaan objektiivisesti, joten osapuolten käsityks</w:t>
      </w:r>
      <w:r>
        <w:rPr>
          <w:color w:val="4D4D4D"/>
          <w:sz w:val="20"/>
          <w:szCs w:val="20"/>
        </w:rPr>
        <w:t>et sellaisinaan eivät ratkaise asiaa. Myyjän tuottamusta ei vaadita, mistä seuraa, että myös salainen virhe voi oikeuttaa purkamaan kaupan. Maakaaren esitöiden mukaan virhettä voidaan pitää olennaisena, jollei ostaja voi käyttää kiinteistöä aikomallaan tav</w:t>
      </w:r>
      <w:r>
        <w:rPr>
          <w:color w:val="4D4D4D"/>
          <w:sz w:val="20"/>
          <w:szCs w:val="20"/>
        </w:rPr>
        <w:t>alla eikä virhettä voida kohtuullisessa ajassa ja kohtuullisin kustannuksin poistaa (</w:t>
      </w:r>
      <w:hyperlink r:id="rId268">
        <w:r>
          <w:rPr>
            <w:color w:val="0000FF"/>
            <w:sz w:val="20"/>
            <w:szCs w:val="20"/>
          </w:rPr>
          <w:t>HE 120/1994</w:t>
        </w:r>
      </w:hyperlink>
      <w:r>
        <w:rPr>
          <w:color w:val="4D4D4D"/>
          <w:sz w:val="20"/>
          <w:szCs w:val="20"/>
        </w:rPr>
        <w:t xml:space="preserve"> vp, s. 51).</w:t>
      </w:r>
    </w:p>
    <w:p w14:paraId="0000019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Kuten edellä on todettu, purku kuten muutkin virheen seuraamukset voivat tulla kysymykseen kaikissa virhetyypeissä. Jos kyseessä on vallintavirhe, voidaan sen olennaisuutta arvioitaessa kiinnittää huomiota mm. vallinnanrajoituksen laatuun taikka kestoaikaa</w:t>
      </w:r>
      <w:r>
        <w:rPr>
          <w:color w:val="4D4D4D"/>
          <w:sz w:val="20"/>
          <w:szCs w:val="20"/>
        </w:rPr>
        <w:t xml:space="preserve">n. Jos kiinteistö kuuluu muulle kuin myyjälle, normaali seuraamus on kaupan purku. Se saattaa olla perusteltu seuraamus myös, jos kiinteistöön kohdistuu pitkäaikainen toisen oikeus. (Ks. </w:t>
      </w:r>
      <w:hyperlink r:id="rId269">
        <w:r>
          <w:rPr>
            <w:color w:val="0000FF"/>
            <w:sz w:val="20"/>
            <w:szCs w:val="20"/>
          </w:rPr>
          <w:t>HE 120/1</w:t>
        </w:r>
        <w:r>
          <w:rPr>
            <w:color w:val="0000FF"/>
            <w:sz w:val="20"/>
            <w:szCs w:val="20"/>
          </w:rPr>
          <w:t>994</w:t>
        </w:r>
      </w:hyperlink>
      <w:r>
        <w:rPr>
          <w:color w:val="4D4D4D"/>
          <w:sz w:val="20"/>
          <w:szCs w:val="20"/>
        </w:rPr>
        <w:t xml:space="preserve"> vp, s. 54 ja 55.)</w:t>
      </w:r>
    </w:p>
    <w:p w14:paraId="00000199" w14:textId="77777777" w:rsidR="00F928AB" w:rsidRDefault="004F016A">
      <w:pPr>
        <w:spacing w:before="60" w:after="20"/>
        <w:rPr>
          <w:b/>
          <w:color w:val="4D4D4D"/>
          <w:sz w:val="20"/>
          <w:szCs w:val="20"/>
        </w:rPr>
      </w:pPr>
      <w:r>
        <w:rPr>
          <w:b/>
          <w:color w:val="4D4D4D"/>
          <w:sz w:val="20"/>
          <w:szCs w:val="20"/>
        </w:rPr>
        <w:t>Purkuoikeuden estyminen</w:t>
      </w:r>
    </w:p>
    <w:p w14:paraId="0000019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9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Ostajan purkuoikeus estyy </w:t>
      </w:r>
      <w:hyperlink r:id="rId270" w:anchor="//Regulation/Regulation/Si601/Si601_L2_P34//">
        <w:r>
          <w:rPr>
            <w:color w:val="0000FF"/>
            <w:sz w:val="20"/>
            <w:szCs w:val="20"/>
          </w:rPr>
          <w:t>MK 2:34</w:t>
        </w:r>
      </w:hyperlink>
      <w:r>
        <w:rPr>
          <w:color w:val="4D4D4D"/>
          <w:sz w:val="20"/>
          <w:szCs w:val="20"/>
        </w:rPr>
        <w:t xml:space="preserve">:n mukaan kahdella perusteella. </w:t>
      </w:r>
      <w:r>
        <w:rPr>
          <w:color w:val="4D4D4D"/>
          <w:sz w:val="20"/>
          <w:szCs w:val="20"/>
        </w:rPr>
        <w:t>Ensinnäkin ostajalla on oikeus purkaa kauppa vain, jos hän voi palauttaa kiinteistön takaisin myyjälle. Kun kauppa purkautuu, kummankin osapuolen on palautettava saamansa suoritukset. On sen vuoksi selvää, ettei ostaja voi purkaa kauppaa, jos hän ei enää o</w:t>
      </w:r>
      <w:r>
        <w:rPr>
          <w:color w:val="4D4D4D"/>
          <w:sz w:val="20"/>
          <w:szCs w:val="20"/>
        </w:rPr>
        <w:t>le kiinteistön omistaja esimerkiksi myytyään sen edelleen.</w:t>
      </w:r>
    </w:p>
    <w:p w14:paraId="0000019C"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Toiseksi </w:t>
      </w:r>
      <w:hyperlink r:id="rId271" w:anchor="//Regulation/Regulation/Si601/Si601_L2_P34//">
        <w:r>
          <w:rPr>
            <w:color w:val="0000FF"/>
            <w:sz w:val="20"/>
            <w:szCs w:val="20"/>
          </w:rPr>
          <w:t>MK 2:34</w:t>
        </w:r>
      </w:hyperlink>
      <w:r>
        <w:rPr>
          <w:color w:val="4D4D4D"/>
          <w:sz w:val="20"/>
          <w:szCs w:val="20"/>
        </w:rPr>
        <w:t>:n mukaan ostaja menettää oikeuden kaupan purkamiseen, ellei purkukannetta ole pantu vireille kymmenen vuoden kuluessa siitä, kun kiinteistön hallinta on luovutettu. Tällä säännöksellä on periaatteellista merkitystä virheeseen perustuvien rahavaatimusten v</w:t>
      </w:r>
      <w:r>
        <w:rPr>
          <w:color w:val="4D4D4D"/>
          <w:sz w:val="20"/>
          <w:szCs w:val="20"/>
        </w:rPr>
        <w:t xml:space="preserve">anhentumissäännösten täydentäjänä (ks. myös </w:t>
      </w:r>
      <w:hyperlink r:id="rId272">
        <w:r>
          <w:rPr>
            <w:color w:val="0000FF"/>
            <w:sz w:val="20"/>
            <w:szCs w:val="20"/>
          </w:rPr>
          <w:t>HE 120/1994</w:t>
        </w:r>
      </w:hyperlink>
      <w:r>
        <w:rPr>
          <w:color w:val="4D4D4D"/>
          <w:sz w:val="20"/>
          <w:szCs w:val="20"/>
        </w:rPr>
        <w:t xml:space="preserve"> vp, s. 65).</w:t>
      </w:r>
    </w:p>
    <w:p w14:paraId="0000019D" w14:textId="77777777" w:rsidR="00F928AB" w:rsidRDefault="004F016A">
      <w:pPr>
        <w:spacing w:before="60" w:after="20"/>
        <w:rPr>
          <w:b/>
          <w:color w:val="4D4D4D"/>
          <w:sz w:val="20"/>
          <w:szCs w:val="20"/>
        </w:rPr>
      </w:pPr>
      <w:r>
        <w:rPr>
          <w:b/>
          <w:color w:val="4D4D4D"/>
          <w:sz w:val="20"/>
          <w:szCs w:val="20"/>
        </w:rPr>
        <w:t>Kiinteistönvälittäjän vastuu</w:t>
      </w:r>
    </w:p>
    <w:p w14:paraId="0000019E"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9F" w14:textId="77777777" w:rsidR="00F928AB" w:rsidRDefault="004F016A">
      <w:pPr>
        <w:pBdr>
          <w:bottom w:val="none" w:sz="0" w:space="11" w:color="auto"/>
        </w:pBdr>
        <w:spacing w:before="240" w:after="240" w:line="327" w:lineRule="auto"/>
        <w:rPr>
          <w:color w:val="4D4D4D"/>
          <w:sz w:val="20"/>
          <w:szCs w:val="20"/>
        </w:rPr>
      </w:pPr>
      <w:hyperlink r:id="rId273" w:anchor="//Regulation/Regulation/Yr506/Yr506_P9//">
        <w:r>
          <w:rPr>
            <w:color w:val="0000FF"/>
            <w:sz w:val="20"/>
            <w:szCs w:val="20"/>
          </w:rPr>
          <w:t>Kiinteistöjen ja vuokrahuoneistojen välityksestä annetun lain (1074/2000) 9</w:t>
        </w:r>
      </w:hyperlink>
      <w:r>
        <w:rPr>
          <w:color w:val="4D4D4D"/>
          <w:sz w:val="20"/>
          <w:szCs w:val="20"/>
        </w:rPr>
        <w:t xml:space="preserve"> §:ssä säädetään kiinteistönvälittäjän tiedonantovelvollisuudesta ostajalle. Välittäjän on sen nojalla annettava ostajalle kaikki ne tiedo</w:t>
      </w:r>
      <w:r>
        <w:rPr>
          <w:color w:val="4D4D4D"/>
          <w:sz w:val="20"/>
          <w:szCs w:val="20"/>
        </w:rPr>
        <w:t>t, joiden välittäjä tietää tai pitäisi tietää vaikuttavan kaupasta päättämiseen.</w:t>
      </w:r>
    </w:p>
    <w:p w14:paraId="000001A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Lain </w:t>
      </w:r>
      <w:hyperlink r:id="rId274" w:anchor="//Regulation/Regulation/Yr506/Yr506_P10//">
        <w:r>
          <w:rPr>
            <w:color w:val="0000FF"/>
            <w:sz w:val="20"/>
            <w:szCs w:val="20"/>
          </w:rPr>
          <w:t>10</w:t>
        </w:r>
      </w:hyperlink>
      <w:r>
        <w:rPr>
          <w:color w:val="4D4D4D"/>
          <w:sz w:val="20"/>
          <w:szCs w:val="20"/>
        </w:rPr>
        <w:t xml:space="preserve"> §:ssä säädetään lisäksi täsmällisemmin velvollisuudesta antaa ostaj</w:t>
      </w:r>
      <w:r>
        <w:rPr>
          <w:color w:val="4D4D4D"/>
          <w:sz w:val="20"/>
          <w:szCs w:val="20"/>
        </w:rPr>
        <w:t xml:space="preserve">alle tietyt asiakirjat myyjän omistusoikeuden, kiinteistöön kohdistuvien rasitusten ja rasitteiden sekä kiinteistön käyttöä koskevien rajoitusten osoittamiseksi. Lisäksi lain </w:t>
      </w:r>
      <w:hyperlink r:id="rId275" w:anchor="//Regulation/Regulation/Yr506/Yr506_P11//">
        <w:r>
          <w:rPr>
            <w:color w:val="0000FF"/>
            <w:sz w:val="20"/>
            <w:szCs w:val="20"/>
          </w:rPr>
          <w:t>11</w:t>
        </w:r>
      </w:hyperlink>
      <w:r>
        <w:rPr>
          <w:color w:val="4D4D4D"/>
          <w:sz w:val="20"/>
          <w:szCs w:val="20"/>
        </w:rPr>
        <w:t xml:space="preserve"> §:n mukaan jos välittäjällä on aihetta epäillä, että hänen saamansa edellä tarkoitetut tiedot ovat virheellisiä tai puutteellisia, tiedon oikeellisuudesta on varmistuttava ja oikaistava mahdollinen virheellinen tai puutteellinen tieto</w:t>
      </w:r>
      <w:r>
        <w:rPr>
          <w:color w:val="4D4D4D"/>
          <w:sz w:val="20"/>
          <w:szCs w:val="20"/>
        </w:rPr>
        <w:t xml:space="preserve">. Jos tiedon oikeellisuuden varmistaminen ei ole mahdollista ilman kohtuutonta vaivaa, välittäjän on ilmoitettava ostajalle, ettei tietoa ole voitu tarkistaa. Jos välittäjän suorituksessa on virhe, ostajalla on oikeus vahingonkorvaukseen lain </w:t>
      </w:r>
      <w:hyperlink r:id="rId276" w:anchor="//Regulation/Regulation/Yr506/Yr506_P14//">
        <w:r>
          <w:rPr>
            <w:color w:val="0000FF"/>
            <w:sz w:val="20"/>
            <w:szCs w:val="20"/>
          </w:rPr>
          <w:t>14</w:t>
        </w:r>
      </w:hyperlink>
      <w:r>
        <w:rPr>
          <w:color w:val="4D4D4D"/>
          <w:sz w:val="20"/>
          <w:szCs w:val="20"/>
        </w:rPr>
        <w:t xml:space="preserve"> §:n nojalla sopimussuhteessa noudatettavien periaatteiden mukaisesti.</w:t>
      </w:r>
    </w:p>
    <w:p w14:paraId="000001A1" w14:textId="77777777" w:rsidR="00F928AB" w:rsidRDefault="004F016A">
      <w:pPr>
        <w:pBdr>
          <w:bottom w:val="none" w:sz="0" w:space="11" w:color="auto"/>
        </w:pBdr>
        <w:spacing w:before="240" w:after="240"/>
        <w:rPr>
          <w:color w:val="4D4D4D"/>
          <w:sz w:val="20"/>
          <w:szCs w:val="20"/>
        </w:rPr>
      </w:pPr>
      <w:r>
        <w:rPr>
          <w:color w:val="4D4D4D"/>
          <w:sz w:val="20"/>
          <w:szCs w:val="20"/>
        </w:rPr>
        <w:t>Välittäjän korvausvastuu ei poista myyjän virhevastuuta. Heidän vastuunsa voidaan toteuttaa sama</w:t>
      </w:r>
      <w:r>
        <w:rPr>
          <w:color w:val="4D4D4D"/>
          <w:sz w:val="20"/>
          <w:szCs w:val="20"/>
        </w:rPr>
        <w:t>naikaisesti.</w:t>
      </w:r>
    </w:p>
    <w:p w14:paraId="000001A2" w14:textId="77777777" w:rsidR="00F928AB" w:rsidRDefault="004F016A">
      <w:pPr>
        <w:pBdr>
          <w:left w:val="none" w:sz="0" w:space="11" w:color="auto"/>
          <w:bottom w:val="none" w:sz="0" w:space="11" w:color="auto"/>
        </w:pBdr>
        <w:spacing w:before="240" w:after="240" w:line="327" w:lineRule="auto"/>
        <w:rPr>
          <w:color w:val="218A21"/>
          <w:sz w:val="20"/>
          <w:szCs w:val="20"/>
        </w:rPr>
      </w:pPr>
      <w:hyperlink r:id="rId277" w:anchor="//Judgment/KkoJudgment/%252FOT%252FKKO%252F1993%252F38.xml///">
        <w:r>
          <w:rPr>
            <w:color w:val="0000FF"/>
            <w:sz w:val="20"/>
            <w:szCs w:val="20"/>
          </w:rPr>
          <w:t>KKO 1993:38</w:t>
        </w:r>
      </w:hyperlink>
      <w:r>
        <w:rPr>
          <w:color w:val="218A21"/>
          <w:sz w:val="20"/>
          <w:szCs w:val="20"/>
        </w:rPr>
        <w:t xml:space="preserve"> on hyvä esimerkki tällaisesta tapauksesta. Kiinteistönvälittäjä ja myyjä velvoitettiin kiinteistön virheiden johdosta suorittamaan ostajalle korvausta yhteisvastuullisesti, kiinteistönvälittäjä vahingonkorvauksena ja myyjä hinnanalennuksena.</w:t>
      </w:r>
    </w:p>
    <w:p w14:paraId="000001A3" w14:textId="77777777" w:rsidR="00F928AB" w:rsidRDefault="004F016A">
      <w:pPr>
        <w:pStyle w:val="Otsikko4"/>
        <w:keepNext w:val="0"/>
        <w:keepLines w:val="0"/>
        <w:pBdr>
          <w:bottom w:val="none" w:sz="0" w:space="11" w:color="auto"/>
        </w:pBdr>
        <w:spacing w:before="220" w:after="0" w:line="327" w:lineRule="auto"/>
        <w:rPr>
          <w:b/>
          <w:color w:val="4D4D4D"/>
          <w:sz w:val="22"/>
          <w:szCs w:val="22"/>
        </w:rPr>
      </w:pPr>
      <w:bookmarkStart w:id="12" w:name="_y93e3uuy7oo" w:colFirst="0" w:colLast="0"/>
      <w:bookmarkEnd w:id="12"/>
      <w:r>
        <w:rPr>
          <w:color w:val="0000FF"/>
          <w:sz w:val="22"/>
          <w:szCs w:val="22"/>
        </w:rPr>
        <w:t>►</w:t>
      </w:r>
      <w:r>
        <w:rPr>
          <w:color w:val="0000FF"/>
          <w:sz w:val="22"/>
          <w:szCs w:val="22"/>
        </w:rPr>
        <w:t xml:space="preserve"> </w:t>
      </w:r>
      <w:r>
        <w:rPr>
          <w:b/>
          <w:color w:val="4D4D4D"/>
          <w:sz w:val="22"/>
          <w:szCs w:val="22"/>
        </w:rPr>
        <w:t>Kuluttajaka</w:t>
      </w:r>
      <w:r>
        <w:rPr>
          <w:b/>
          <w:color w:val="4D4D4D"/>
          <w:sz w:val="22"/>
          <w:szCs w:val="22"/>
        </w:rPr>
        <w:t>upat</w:t>
      </w:r>
    </w:p>
    <w:p w14:paraId="000001A4" w14:textId="77777777" w:rsidR="00F928AB" w:rsidRDefault="004F016A">
      <w:pPr>
        <w:spacing w:before="60" w:after="20"/>
        <w:rPr>
          <w:b/>
          <w:color w:val="4D4D4D"/>
          <w:sz w:val="20"/>
          <w:szCs w:val="20"/>
        </w:rPr>
      </w:pPr>
      <w:r>
        <w:rPr>
          <w:b/>
          <w:color w:val="4D4D4D"/>
          <w:sz w:val="20"/>
          <w:szCs w:val="20"/>
        </w:rPr>
        <w:t>Käsite</w:t>
      </w:r>
    </w:p>
    <w:p w14:paraId="000001A5"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A6" w14:textId="77777777" w:rsidR="00F928AB" w:rsidRDefault="004F016A">
      <w:pPr>
        <w:pBdr>
          <w:bottom w:val="none" w:sz="0" w:space="11" w:color="auto"/>
        </w:pBdr>
        <w:spacing w:before="240" w:after="240" w:line="327" w:lineRule="auto"/>
        <w:rPr>
          <w:color w:val="4D4D4D"/>
          <w:sz w:val="20"/>
          <w:szCs w:val="20"/>
        </w:rPr>
      </w:pPr>
      <w:hyperlink r:id="rId278" w:anchor="//Regulation/Regulation/Si601/Si601_L2_P10//">
        <w:r>
          <w:rPr>
            <w:color w:val="0000FF"/>
            <w:sz w:val="20"/>
            <w:szCs w:val="20"/>
          </w:rPr>
          <w:t>Maakaaren 2 luvun 10</w:t>
        </w:r>
      </w:hyperlink>
      <w:r>
        <w:rPr>
          <w:color w:val="4D4D4D"/>
          <w:sz w:val="20"/>
          <w:szCs w:val="20"/>
        </w:rPr>
        <w:t xml:space="preserve"> §:ssä on erityisäännöksiä ostajan suojaksi kiinteistön kaupoissa, joissa 1) my</w:t>
      </w:r>
      <w:r>
        <w:rPr>
          <w:color w:val="4D4D4D"/>
          <w:sz w:val="20"/>
          <w:szCs w:val="20"/>
        </w:rPr>
        <w:t>yjänä on ammattimaisesti kiinteistöjä rakentava tai myyvä elinkeinonharjoittaja ja 2) ostajana henkilö, joka hankkii kiinteistön asunnoksi tai vapaa-ajan asunnoksi itseään tai perheenjäseniään varten. Hallituksen esityksessä maakaareksi on näitä kauppoja t</w:t>
      </w:r>
      <w:r>
        <w:rPr>
          <w:color w:val="4D4D4D"/>
          <w:sz w:val="20"/>
          <w:szCs w:val="20"/>
        </w:rPr>
        <w:t>arkoittaen puhuttu kuluttajakaupoista (</w:t>
      </w:r>
      <w:hyperlink r:id="rId279">
        <w:r>
          <w:rPr>
            <w:color w:val="0000FF"/>
            <w:sz w:val="20"/>
            <w:szCs w:val="20"/>
          </w:rPr>
          <w:t>HE 120/1994</w:t>
        </w:r>
      </w:hyperlink>
      <w:r>
        <w:rPr>
          <w:color w:val="4D4D4D"/>
          <w:sz w:val="20"/>
          <w:szCs w:val="20"/>
        </w:rPr>
        <w:t xml:space="preserve"> vp, s. 21). Niin tehdään myös tässä esityksessä.</w:t>
      </w:r>
    </w:p>
    <w:p w14:paraId="000001A7"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Maakaaren kuluttajakauppaa koskevan sääntelyn taustasta ks. lähemmin </w:t>
      </w:r>
      <w:hyperlink r:id="rId280">
        <w:r>
          <w:rPr>
            <w:color w:val="0000FF"/>
            <w:sz w:val="20"/>
            <w:szCs w:val="20"/>
          </w:rPr>
          <w:t>HE 120/1994</w:t>
        </w:r>
      </w:hyperlink>
      <w:r>
        <w:rPr>
          <w:color w:val="218A21"/>
          <w:sz w:val="20"/>
          <w:szCs w:val="20"/>
        </w:rPr>
        <w:t xml:space="preserve"> vp, s. 21, 37 ja 45 sekä Jokela – Kartio – Ojanen 2010, s. 20. Kuluttajakauppaa koskevien säännösten henkilöllisestä soveltamisalasta ks. myös Jokela – Kartio – Ojanen 2010, s. 71–72.</w:t>
      </w:r>
    </w:p>
    <w:p w14:paraId="000001A8" w14:textId="77777777" w:rsidR="00F928AB" w:rsidRDefault="004F016A">
      <w:pPr>
        <w:pBdr>
          <w:bottom w:val="none" w:sz="0" w:space="11" w:color="auto"/>
        </w:pBdr>
        <w:spacing w:before="240" w:after="240" w:line="327" w:lineRule="auto"/>
        <w:rPr>
          <w:color w:val="4D4D4D"/>
          <w:sz w:val="20"/>
          <w:szCs w:val="20"/>
        </w:rPr>
      </w:pPr>
      <w:hyperlink r:id="rId281" w:anchor="//Regulation/Regulation/Si601/Si601_L2_P10//">
        <w:r>
          <w:rPr>
            <w:color w:val="0000FF"/>
            <w:sz w:val="20"/>
            <w:szCs w:val="20"/>
          </w:rPr>
          <w:t>MK 2:10</w:t>
        </w:r>
      </w:hyperlink>
      <w:r>
        <w:rPr>
          <w:color w:val="4D4D4D"/>
          <w:sz w:val="20"/>
          <w:szCs w:val="20"/>
        </w:rPr>
        <w:t>:n säännös rajoittaa sopimusvapautta kuluttajakaupoissa. Se sisältää neljä kohtaa, joissa säännellyissä tapauksissa ostajan oikeuksia myyjään nähden on suojattu pakottavin</w:t>
      </w:r>
      <w:r>
        <w:rPr>
          <w:color w:val="4D4D4D"/>
          <w:sz w:val="20"/>
          <w:szCs w:val="20"/>
        </w:rPr>
        <w:t xml:space="preserve"> erityissäännöksin.</w:t>
      </w:r>
    </w:p>
    <w:p w14:paraId="000001A9" w14:textId="77777777" w:rsidR="00F928AB" w:rsidRDefault="004F016A">
      <w:pPr>
        <w:spacing w:before="60" w:after="20"/>
        <w:rPr>
          <w:b/>
          <w:color w:val="4D4D4D"/>
          <w:sz w:val="20"/>
          <w:szCs w:val="20"/>
        </w:rPr>
      </w:pPr>
      <w:r>
        <w:rPr>
          <w:b/>
          <w:color w:val="4D4D4D"/>
          <w:sz w:val="20"/>
          <w:szCs w:val="20"/>
        </w:rPr>
        <w:t>Pakottavat säännökset</w:t>
      </w:r>
    </w:p>
    <w:p w14:paraId="000001A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A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1. Maakaaren sopimusrikkomusta ja virhettä koskevista </w:t>
      </w:r>
      <w:hyperlink r:id="rId282" w:anchor="//Regulation/Regulation/Si601/Si601_L2_P17//">
        <w:r>
          <w:rPr>
            <w:color w:val="0000FF"/>
            <w:sz w:val="20"/>
            <w:szCs w:val="20"/>
          </w:rPr>
          <w:t>MK 2:17</w:t>
        </w:r>
      </w:hyperlink>
      <w:r>
        <w:rPr>
          <w:color w:val="4D4D4D"/>
          <w:sz w:val="20"/>
          <w:szCs w:val="20"/>
        </w:rPr>
        <w:t> – </w:t>
      </w:r>
      <w:r>
        <w:rPr>
          <w:color w:val="4D4D4D"/>
          <w:sz w:val="20"/>
          <w:szCs w:val="20"/>
        </w:rPr>
        <w:t>34:n säännöksistä ei voida sitovasti poiketa ostajan vahingoksi. Pakottavia ostajan hyväksi ovat siten kiinteistön virhettä, virheen arvioinnin ajankohtaa, reklamointia, viivästystä ja sopimusrikkomusten seuraamuksia koskevat säännökset. Esimerkiksi kii</w:t>
      </w:r>
      <w:r>
        <w:rPr>
          <w:color w:val="4D4D4D"/>
          <w:sz w:val="20"/>
          <w:szCs w:val="20"/>
        </w:rPr>
        <w:t>nteämääräisestä sopimussakosta myyjän sopimusrikkomuksen varalta voidaan kyllä sopia, mutta sen on määrältään vastattava vähintään ostajalle maakaaren perusteella tulevaa korvausta.</w:t>
      </w:r>
    </w:p>
    <w:p w14:paraId="000001AC"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2. Laatuvirheestä reklamoinnin viiden vuoden aikaraja hallinnan luovutukse</w:t>
      </w:r>
      <w:r>
        <w:rPr>
          <w:color w:val="4D4D4D"/>
          <w:sz w:val="20"/>
          <w:szCs w:val="20"/>
        </w:rPr>
        <w:t xml:space="preserve">sta (ks. </w:t>
      </w:r>
      <w:hyperlink r:id="rId283" w:anchor="//Regulation/Regulation/Si601/Si601_L2_P25//">
        <w:r>
          <w:rPr>
            <w:color w:val="0000FF"/>
            <w:sz w:val="20"/>
            <w:szCs w:val="20"/>
          </w:rPr>
          <w:t>MK 2:25.2</w:t>
        </w:r>
      </w:hyperlink>
      <w:r>
        <w:rPr>
          <w:color w:val="4D4D4D"/>
          <w:sz w:val="20"/>
          <w:szCs w:val="20"/>
        </w:rPr>
        <w:t>) ei ole voimassa. Elinkeinonharjoittaja ei siis vapaudu virhevastuusta tämän määräajan kuluttua, vaan vastaa virheestä myös ostajan se</w:t>
      </w:r>
      <w:r>
        <w:rPr>
          <w:color w:val="4D4D4D"/>
          <w:sz w:val="20"/>
          <w:szCs w:val="20"/>
        </w:rPr>
        <w:t>uraajaan nähden rahasaamisen yleisen vanhentumisajan puitteissa.</w:t>
      </w:r>
    </w:p>
    <w:p w14:paraId="000001AD" w14:textId="77777777" w:rsidR="00F928AB" w:rsidRDefault="004F016A">
      <w:pPr>
        <w:pBdr>
          <w:bottom w:val="none" w:sz="0" w:space="11" w:color="auto"/>
        </w:pBdr>
        <w:spacing w:before="240" w:after="240"/>
        <w:rPr>
          <w:color w:val="4D4D4D"/>
          <w:sz w:val="20"/>
          <w:szCs w:val="20"/>
        </w:rPr>
      </w:pPr>
      <w:r>
        <w:rPr>
          <w:color w:val="4D4D4D"/>
          <w:sz w:val="20"/>
          <w:szCs w:val="20"/>
        </w:rPr>
        <w:t>3. Myyjä ei huolellisuuteensa vedoten voi vapautua virheestä tai suoritusvelvollisuutensa täyttämättä jättämisestä aiheutuneen vahingon korvaamisesta. Ankara korvausvastuu ulottuu korjauskust</w:t>
      </w:r>
      <w:r>
        <w:rPr>
          <w:color w:val="4D4D4D"/>
          <w:sz w:val="20"/>
          <w:szCs w:val="20"/>
        </w:rPr>
        <w:t>annuksiin ja muihin välittömiin kustannuksiin. Viimeksi mainittuja ovat korjauskustannusten lisäksi muut tarpeelliset kustannukset sekä hyödyttömiksi käyneistä toimenpiteistä aiheutuneet kulut. Elinkeinonharjoittajalla on siis vahingonkorvausvastuu – ja si</w:t>
      </w:r>
      <w:r>
        <w:rPr>
          <w:color w:val="4D4D4D"/>
          <w:sz w:val="20"/>
          <w:szCs w:val="20"/>
        </w:rPr>
        <w:t>ten vastuu korjauskustannuksista – myös salaisen virheen tapauksissa.</w:t>
      </w:r>
    </w:p>
    <w:p w14:paraId="000001AE" w14:textId="77777777" w:rsidR="00F928AB" w:rsidRDefault="004F016A">
      <w:pPr>
        <w:pBdr>
          <w:bottom w:val="none" w:sz="0" w:space="11" w:color="auto"/>
        </w:pBdr>
        <w:spacing w:before="240" w:after="240"/>
        <w:rPr>
          <w:color w:val="4D4D4D"/>
          <w:sz w:val="20"/>
          <w:szCs w:val="20"/>
        </w:rPr>
      </w:pPr>
      <w:r>
        <w:rPr>
          <w:color w:val="4D4D4D"/>
          <w:sz w:val="20"/>
          <w:szCs w:val="20"/>
        </w:rPr>
        <w:t>4. Ostajan sosiaalinen suorituseste voi johtaa hänen vahingonkorvausvelvollisuutensa sovittelemiseen maksun viivästyessä. Sovittelu on toisin sanoen mahdollista, jos maksun viivästyminen</w:t>
      </w:r>
      <w:r>
        <w:rPr>
          <w:color w:val="4D4D4D"/>
          <w:sz w:val="20"/>
          <w:szCs w:val="20"/>
        </w:rPr>
        <w:t xml:space="preserve"> on johtunut maksuvaikeuksista, joihin ostaja sairauden, työttömyyden tai muun erityisen seikan vuoksi pääasiallisesti ilman omaa syytään on joutunut.</w:t>
      </w:r>
    </w:p>
    <w:p w14:paraId="000001AF"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Hallituksen esityksessä on tässä kohden puhuttu juuri sosiaalisesta suoritusesteestä, ks. </w:t>
      </w:r>
      <w:hyperlink r:id="rId284">
        <w:r>
          <w:rPr>
            <w:color w:val="0000FF"/>
            <w:sz w:val="20"/>
            <w:szCs w:val="20"/>
          </w:rPr>
          <w:t>HE 120/1994</w:t>
        </w:r>
      </w:hyperlink>
      <w:r>
        <w:rPr>
          <w:color w:val="218A21"/>
          <w:sz w:val="20"/>
          <w:szCs w:val="20"/>
        </w:rPr>
        <w:t xml:space="preserve"> vp, s. 46 ja kyseisestä sovittelunormista myös Jokela – Kartio – Ojanen 2010, s. 75.</w:t>
      </w:r>
    </w:p>
    <w:p w14:paraId="000001B0" w14:textId="77777777" w:rsidR="00F928AB" w:rsidRDefault="004F016A">
      <w:pPr>
        <w:spacing w:before="60" w:after="20"/>
        <w:rPr>
          <w:b/>
          <w:color w:val="4D4D4D"/>
          <w:sz w:val="20"/>
          <w:szCs w:val="20"/>
        </w:rPr>
      </w:pPr>
      <w:r>
        <w:rPr>
          <w:b/>
          <w:color w:val="4D4D4D"/>
          <w:sz w:val="20"/>
          <w:szCs w:val="20"/>
        </w:rPr>
        <w:t>Vastuu myyjän seuraajalle</w:t>
      </w:r>
    </w:p>
    <w:p w14:paraId="000001B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B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Kun ostaja on hankkinut kiinteistön asunnoksi tai vapaa-ajan asunnoksi itseään tai perheenjäseniään varten ja kiinteistössä on laatuvirhe, ostaja saa tavallista vahvempaa suojaa niissä tapauksissa, joista </w:t>
      </w:r>
      <w:hyperlink r:id="rId285" w:anchor="//Regulation/Regulation/Si601/Si601_L2_P26//">
        <w:r>
          <w:rPr>
            <w:color w:val="0000FF"/>
            <w:sz w:val="20"/>
            <w:szCs w:val="20"/>
          </w:rPr>
          <w:t>MK 2:26</w:t>
        </w:r>
      </w:hyperlink>
      <w:r>
        <w:rPr>
          <w:color w:val="4D4D4D"/>
          <w:sz w:val="20"/>
          <w:szCs w:val="20"/>
        </w:rPr>
        <w:t>:ssä on säädetty. Tämä säännös laajentaa siinä lähemmin säädetyin edellytyksin virhevastuun elinkeinonharjoittajaan, joka on rakentanut tai kunnostanut kiinteistöllä olevan rakennuksen taikka ollut</w:t>
      </w:r>
      <w:r>
        <w:rPr>
          <w:color w:val="4D4D4D"/>
          <w:sz w:val="20"/>
          <w:szCs w:val="20"/>
        </w:rPr>
        <w:t xml:space="preserve"> urakoitsijana taikka taloelementtien toimittajana. Sääntelyn avulla vastuu voidaan kanavoida välittömästi virheen aiheuttajaan. </w:t>
      </w:r>
      <w:hyperlink r:id="rId286" w:anchor="//Regulation/Regulation/Si601/Si601_L2_P26//">
        <w:r>
          <w:rPr>
            <w:color w:val="0000FF"/>
            <w:sz w:val="20"/>
            <w:szCs w:val="20"/>
          </w:rPr>
          <w:t>MK 2:26</w:t>
        </w:r>
      </w:hyperlink>
      <w:r>
        <w:rPr>
          <w:color w:val="4D4D4D"/>
          <w:sz w:val="20"/>
          <w:szCs w:val="20"/>
        </w:rPr>
        <w:t>:n säännös johtaa</w:t>
      </w:r>
      <w:r>
        <w:rPr>
          <w:color w:val="4D4D4D"/>
          <w:sz w:val="20"/>
          <w:szCs w:val="20"/>
        </w:rPr>
        <w:t xml:space="preserve"> siihen, että kiinteistön ostaja voi vedota kauppa-, urakka- tai muun sopimuksen sisältöön silloinkin, kun hän ei ole sopimuksen osapuoli.</w:t>
      </w:r>
    </w:p>
    <w:p w14:paraId="000001B3" w14:textId="77777777" w:rsidR="00F928AB" w:rsidRDefault="004F016A">
      <w:pPr>
        <w:spacing w:before="60" w:after="20"/>
        <w:rPr>
          <w:b/>
          <w:color w:val="4D4D4D"/>
          <w:sz w:val="20"/>
          <w:szCs w:val="20"/>
        </w:rPr>
      </w:pPr>
      <w:r>
        <w:rPr>
          <w:b/>
          <w:color w:val="4D4D4D"/>
          <w:sz w:val="20"/>
          <w:szCs w:val="20"/>
        </w:rPr>
        <w:t>Vastuuhenkilöt</w:t>
      </w:r>
    </w:p>
    <w:p w14:paraId="000001B4"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B5" w14:textId="77777777" w:rsidR="00F928AB" w:rsidRDefault="004F016A">
      <w:pPr>
        <w:pBdr>
          <w:bottom w:val="none" w:sz="0" w:space="11" w:color="auto"/>
        </w:pBdr>
        <w:spacing w:before="240" w:after="240" w:line="327" w:lineRule="auto"/>
        <w:rPr>
          <w:color w:val="4D4D4D"/>
          <w:sz w:val="20"/>
          <w:szCs w:val="20"/>
        </w:rPr>
      </w:pPr>
      <w:hyperlink r:id="rId287" w:anchor="//Regulation/Regulation/Si601/Si601_L2_P26//">
        <w:r>
          <w:rPr>
            <w:color w:val="0000FF"/>
            <w:sz w:val="20"/>
            <w:szCs w:val="20"/>
          </w:rPr>
          <w:t>MK 2:26</w:t>
        </w:r>
      </w:hyperlink>
      <w:r>
        <w:rPr>
          <w:color w:val="4D4D4D"/>
          <w:sz w:val="20"/>
          <w:szCs w:val="20"/>
        </w:rPr>
        <w:t>:n nojalla kiinteistön asunnoksi tai vapaa-ajan asunnoksi hankkinut ostaja voi kohdistaa laatuvirheeseen perustuvat vaatimuksensa myyjän sijasta</w:t>
      </w:r>
    </w:p>
    <w:p w14:paraId="000001B6" w14:textId="77777777" w:rsidR="00F928AB" w:rsidRDefault="004F016A">
      <w:pPr>
        <w:numPr>
          <w:ilvl w:val="0"/>
          <w:numId w:val="2"/>
        </w:numPr>
        <w:pBdr>
          <w:bottom w:val="none" w:sz="0" w:space="11" w:color="auto"/>
        </w:pBdr>
        <w:spacing w:line="327" w:lineRule="auto"/>
        <w:rPr>
          <w:color w:val="4D4D4D"/>
          <w:sz w:val="20"/>
          <w:szCs w:val="20"/>
        </w:rPr>
      </w:pPr>
      <w:r>
        <w:rPr>
          <w:color w:val="4D4D4D"/>
          <w:sz w:val="20"/>
          <w:szCs w:val="20"/>
        </w:rPr>
        <w:t>sellaiseen kiinteistön aikaisemmin omistaneeseen elinkeinonha</w:t>
      </w:r>
      <w:r>
        <w:rPr>
          <w:color w:val="4D4D4D"/>
          <w:sz w:val="20"/>
          <w:szCs w:val="20"/>
        </w:rPr>
        <w:t xml:space="preserve">rjoittajaan, jonka vastuusta on säädetty </w:t>
      </w:r>
      <w:hyperlink r:id="rId288" w:anchor="//Regulation/Regulation/Si601/Si601_L2_P10//">
        <w:r>
          <w:rPr>
            <w:color w:val="0000FF"/>
            <w:sz w:val="20"/>
            <w:szCs w:val="20"/>
          </w:rPr>
          <w:t>MK 2:10</w:t>
        </w:r>
      </w:hyperlink>
      <w:r>
        <w:rPr>
          <w:color w:val="4D4D4D"/>
          <w:sz w:val="20"/>
          <w:szCs w:val="20"/>
        </w:rPr>
        <w:t>:ssä, tai</w:t>
      </w:r>
    </w:p>
    <w:p w14:paraId="000001B7" w14:textId="77777777" w:rsidR="00F928AB" w:rsidRDefault="004F016A">
      <w:pPr>
        <w:numPr>
          <w:ilvl w:val="0"/>
          <w:numId w:val="2"/>
        </w:numPr>
        <w:pBdr>
          <w:bottom w:val="none" w:sz="0" w:space="11" w:color="auto"/>
        </w:pBdr>
        <w:spacing w:line="327" w:lineRule="auto"/>
        <w:rPr>
          <w:color w:val="4D4D4D"/>
          <w:sz w:val="20"/>
          <w:szCs w:val="20"/>
        </w:rPr>
      </w:pPr>
      <w:r>
        <w:rPr>
          <w:color w:val="4D4D4D"/>
          <w:sz w:val="20"/>
          <w:szCs w:val="20"/>
        </w:rPr>
        <w:t xml:space="preserve">sellaiseen taloelementtien toimittajaan, urakoitsijaan tai muuhun elinkeinonharjoittajaan, joka on vastuussa virheestä joko sopimuksen tai </w:t>
      </w:r>
      <w:hyperlink r:id="rId289" w:anchor="//Regulation/Regulation/Yr501/Yr501_L9//">
        <w:r>
          <w:rPr>
            <w:color w:val="0000FF"/>
            <w:sz w:val="20"/>
            <w:szCs w:val="20"/>
          </w:rPr>
          <w:t>KSL 9 luvun</w:t>
        </w:r>
      </w:hyperlink>
      <w:r>
        <w:rPr>
          <w:color w:val="4D4D4D"/>
          <w:sz w:val="20"/>
          <w:szCs w:val="20"/>
        </w:rPr>
        <w:t xml:space="preserve"> nojall</w:t>
      </w:r>
      <w:r>
        <w:rPr>
          <w:color w:val="4D4D4D"/>
          <w:sz w:val="20"/>
          <w:szCs w:val="20"/>
        </w:rPr>
        <w:t>a.</w:t>
      </w:r>
    </w:p>
    <w:p w14:paraId="000001B8"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Elementtien toimittajalla tarkoitetaan elinkeinonharjoittajaa, joka on toimittanut rakennuksen kokoamiseen tarvittavat elementit eli asennusvalmiit rakennusosat taikka osan niistä, kuten kattorakenteet tai ulkoseinät. Elinkeinonharjoittajan suoritusvelv</w:t>
      </w:r>
      <w:r>
        <w:rPr>
          <w:color w:val="218A21"/>
          <w:sz w:val="20"/>
          <w:szCs w:val="20"/>
        </w:rPr>
        <w:t>ollisuus voi lisäksi käsittää elementtien paikoilleen asennuksen tai osan siihen kuuluvista toimenpiteistä. Urakoitsija taas on elinkeinonharjoittaja, joka sopimuksen perusteella suorittaa rakennuksen tai sen yhteyteen kuuluvan kiinteän rakennelman rakenta</w:t>
      </w:r>
      <w:r>
        <w:rPr>
          <w:color w:val="218A21"/>
          <w:sz w:val="20"/>
          <w:szCs w:val="20"/>
        </w:rPr>
        <w:t xml:space="preserve">misen tai peruskorjaamisen. Ks. lähemmin </w:t>
      </w:r>
      <w:hyperlink r:id="rId290" w:anchor="//Regulation/Regulation/Yr501/Yr501_L9//">
        <w:r>
          <w:rPr>
            <w:color w:val="0000FF"/>
            <w:sz w:val="20"/>
            <w:szCs w:val="20"/>
          </w:rPr>
          <w:t>KSL 9.1</w:t>
        </w:r>
      </w:hyperlink>
      <w:r>
        <w:rPr>
          <w:color w:val="218A21"/>
          <w:sz w:val="20"/>
          <w:szCs w:val="20"/>
        </w:rPr>
        <w:t xml:space="preserve"> ja </w:t>
      </w:r>
      <w:hyperlink r:id="rId291">
        <w:r>
          <w:rPr>
            <w:color w:val="0000FF"/>
            <w:sz w:val="20"/>
            <w:szCs w:val="20"/>
          </w:rPr>
          <w:t>HE 360/1992</w:t>
        </w:r>
      </w:hyperlink>
      <w:r>
        <w:rPr>
          <w:color w:val="218A21"/>
          <w:sz w:val="20"/>
          <w:szCs w:val="20"/>
        </w:rPr>
        <w:t xml:space="preserve"> vp, s. 108 – 110. </w:t>
      </w:r>
      <w:hyperlink r:id="rId292" w:anchor="//Regulation/Regulation/Yr501/Yr501_L9//">
        <w:r>
          <w:rPr>
            <w:color w:val="0000FF"/>
            <w:sz w:val="20"/>
            <w:szCs w:val="20"/>
          </w:rPr>
          <w:t>KSL 9 luvun</w:t>
        </w:r>
      </w:hyperlink>
      <w:r>
        <w:rPr>
          <w:color w:val="218A21"/>
          <w:sz w:val="20"/>
          <w:szCs w:val="20"/>
        </w:rPr>
        <w:t xml:space="preserve"> säännöksiä sovelletaan myös, jos elinkeinonharjoittaja näiden suoritusten ohella toimittaa kuluttajalle muita tavaroita taikka suorittaa hänelle muita rakennus</w:t>
      </w:r>
      <w:r>
        <w:rPr>
          <w:color w:val="218A21"/>
          <w:sz w:val="20"/>
          <w:szCs w:val="20"/>
        </w:rPr>
        <w:t>- tai korjaushankkeeseen liittyviä palveluksia.</w:t>
      </w:r>
    </w:p>
    <w:p w14:paraId="000001B9"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Edellä 1. kohdassa mainitussa tapauksessa ostaja saa myös </w:t>
      </w:r>
      <w:hyperlink r:id="rId293" w:anchor="//Regulation/Regulation/Si601/Si601_L2_P10//">
        <w:r>
          <w:rPr>
            <w:color w:val="0000FF"/>
            <w:sz w:val="20"/>
            <w:szCs w:val="20"/>
          </w:rPr>
          <w:t>MK 2:10</w:t>
        </w:r>
      </w:hyperlink>
      <w:r>
        <w:rPr>
          <w:color w:val="4D4D4D"/>
          <w:sz w:val="20"/>
          <w:szCs w:val="20"/>
        </w:rPr>
        <w:t>:n mukaisen oikeuden vaatia elinkeinonha</w:t>
      </w:r>
      <w:r>
        <w:rPr>
          <w:color w:val="4D4D4D"/>
          <w:sz w:val="20"/>
          <w:szCs w:val="20"/>
        </w:rPr>
        <w:t xml:space="preserve">rjoittajalta vahingonkorvausta salaisen virheen perusteella. Elinkeinonharjoittaja ei myöskään vapaudu vastuusta </w:t>
      </w:r>
      <w:hyperlink r:id="rId294" w:anchor="//Regulation/Regulation/Si601/Si601_L2_P25//">
        <w:r>
          <w:rPr>
            <w:color w:val="0000FF"/>
            <w:sz w:val="20"/>
            <w:szCs w:val="20"/>
          </w:rPr>
          <w:t>MK 2:25</w:t>
        </w:r>
      </w:hyperlink>
      <w:r>
        <w:rPr>
          <w:color w:val="4D4D4D"/>
          <w:sz w:val="20"/>
          <w:szCs w:val="20"/>
        </w:rPr>
        <w:t>:ssä säädetyn viiden vuoden määrä</w:t>
      </w:r>
      <w:r>
        <w:rPr>
          <w:color w:val="4D4D4D"/>
          <w:sz w:val="20"/>
          <w:szCs w:val="20"/>
        </w:rPr>
        <w:t>ajan kuluttua.</w:t>
      </w:r>
    </w:p>
    <w:p w14:paraId="000001BA" w14:textId="77777777" w:rsidR="00F928AB" w:rsidRDefault="004F016A">
      <w:pPr>
        <w:spacing w:before="60" w:after="20"/>
        <w:rPr>
          <w:b/>
          <w:color w:val="4D4D4D"/>
          <w:sz w:val="20"/>
          <w:szCs w:val="20"/>
        </w:rPr>
      </w:pPr>
      <w:r>
        <w:rPr>
          <w:b/>
          <w:color w:val="4D4D4D"/>
          <w:sz w:val="20"/>
          <w:szCs w:val="20"/>
        </w:rPr>
        <w:t>Virheen arviointi</w:t>
      </w:r>
    </w:p>
    <w:p w14:paraId="000001BB"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BC"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Jos edellä 2. kohdassa mainitussa tapauksessa rakennuttajana on ollut muu kuin kuluttaja, kaupan kohteen virheellisyys arvioidaan rakennuttajan ja elinkeinonharjoittajan välisen ura</w:t>
      </w:r>
      <w:r>
        <w:rPr>
          <w:color w:val="4D4D4D"/>
          <w:sz w:val="20"/>
          <w:szCs w:val="20"/>
        </w:rPr>
        <w:t xml:space="preserve">kka- tai muun sopimuksen perusteella. Mikäli taas rakennuttajana on ollut kuluttaja, elementtien toimittajan, urakoitsijan samoin kuin muun elinkeinonharjoittajan vastuu ostajaa kohtaan määräytyy </w:t>
      </w:r>
      <w:hyperlink r:id="rId295" w:anchor="//Regulation/Regulation/Yr501/Yr501_L9//">
        <w:r>
          <w:rPr>
            <w:color w:val="0000FF"/>
            <w:sz w:val="20"/>
            <w:szCs w:val="20"/>
          </w:rPr>
          <w:t>KSL 9 luvun</w:t>
        </w:r>
      </w:hyperlink>
      <w:r>
        <w:rPr>
          <w:color w:val="4D4D4D"/>
          <w:sz w:val="20"/>
          <w:szCs w:val="20"/>
        </w:rPr>
        <w:t xml:space="preserve">mukaisesti. Olennaista on, etteivät rakennusvirheen seuraamukset </w:t>
      </w:r>
      <w:hyperlink r:id="rId296" w:anchor="//Regulation/Regulation/Si601/Si601_L2_P26//">
        <w:r>
          <w:rPr>
            <w:color w:val="0000FF"/>
            <w:sz w:val="20"/>
            <w:szCs w:val="20"/>
          </w:rPr>
          <w:t>MK 2:26.1</w:t>
        </w:r>
      </w:hyperlink>
      <w:r>
        <w:rPr>
          <w:color w:val="4D4D4D"/>
          <w:sz w:val="20"/>
          <w:szCs w:val="20"/>
        </w:rPr>
        <w:t>:n 2 kohtaa sovellettaessa ko</w:t>
      </w:r>
      <w:r>
        <w:rPr>
          <w:color w:val="4D4D4D"/>
          <w:sz w:val="20"/>
          <w:szCs w:val="20"/>
        </w:rPr>
        <w:t>skaan määräydy maakaaren virhesäännösten perusteella.</w:t>
      </w:r>
    </w:p>
    <w:p w14:paraId="000001BD" w14:textId="77777777" w:rsidR="00F928AB" w:rsidRDefault="004F016A">
      <w:pPr>
        <w:pBdr>
          <w:left w:val="none" w:sz="0" w:space="11" w:color="auto"/>
          <w:bottom w:val="none" w:sz="0" w:space="11" w:color="auto"/>
        </w:pBdr>
        <w:spacing w:before="240" w:after="240" w:line="327" w:lineRule="auto"/>
        <w:rPr>
          <w:color w:val="218A21"/>
          <w:sz w:val="20"/>
          <w:szCs w:val="20"/>
        </w:rPr>
      </w:pPr>
      <w:hyperlink r:id="rId297" w:anchor="//Regulation/Regulation/Yr501/Yr501_L9_P12_M2//">
        <w:r>
          <w:rPr>
            <w:color w:val="0000FF"/>
            <w:sz w:val="20"/>
            <w:szCs w:val="20"/>
          </w:rPr>
          <w:t>KSL 9:13</w:t>
        </w:r>
      </w:hyperlink>
      <w:r>
        <w:rPr>
          <w:color w:val="218A21"/>
          <w:sz w:val="20"/>
          <w:szCs w:val="20"/>
        </w:rPr>
        <w:t>:n mukaan elinkeinonharjoittajan suorituksessa on virhe, jos se ei vastaa sitä, mitä on sovittu. Suoritus on lisäksi virheellinen mm. silloin, jos se ei vastaa hyvää rakennustapaa, jos siitä aiheutuu tai voidaan perustellusti olettaa aiheutuvan haittaa ter</w:t>
      </w:r>
      <w:r>
        <w:rPr>
          <w:color w:val="218A21"/>
          <w:sz w:val="20"/>
          <w:szCs w:val="20"/>
        </w:rPr>
        <w:t xml:space="preserve">veydelle taikka jos tehtävää ei muutoin ole suoritettu ammattitaitoisesti ja huolellisesti. Säännöksen tulkinnasta ks. </w:t>
      </w:r>
      <w:hyperlink r:id="rId298">
        <w:r>
          <w:rPr>
            <w:color w:val="0000FF"/>
            <w:sz w:val="20"/>
            <w:szCs w:val="20"/>
          </w:rPr>
          <w:t>HE 360/1992</w:t>
        </w:r>
      </w:hyperlink>
      <w:r>
        <w:rPr>
          <w:color w:val="218A21"/>
          <w:sz w:val="20"/>
          <w:szCs w:val="20"/>
        </w:rPr>
        <w:t>vp, s. 117 – 118.</w:t>
      </w:r>
    </w:p>
    <w:p w14:paraId="000001BE" w14:textId="77777777" w:rsidR="00F928AB" w:rsidRDefault="004F016A">
      <w:pPr>
        <w:spacing w:before="60" w:after="20"/>
        <w:rPr>
          <w:b/>
          <w:color w:val="4D4D4D"/>
          <w:sz w:val="20"/>
          <w:szCs w:val="20"/>
        </w:rPr>
      </w:pPr>
      <w:r>
        <w:rPr>
          <w:b/>
          <w:color w:val="4D4D4D"/>
          <w:sz w:val="20"/>
          <w:szCs w:val="20"/>
        </w:rPr>
        <w:t>Vastuun laajuus</w:t>
      </w:r>
    </w:p>
    <w:p w14:paraId="000001BF" w14:textId="77777777" w:rsidR="00F928AB" w:rsidRDefault="004F016A">
      <w:pPr>
        <w:pBdr>
          <w:bottom w:val="none" w:sz="0" w:space="11" w:color="auto"/>
        </w:pBdr>
        <w:spacing w:before="240" w:after="240"/>
        <w:rPr>
          <w:i/>
          <w:color w:val="4D4D4D"/>
          <w:sz w:val="20"/>
          <w:szCs w:val="20"/>
        </w:rPr>
      </w:pPr>
      <w:r>
        <w:rPr>
          <w:i/>
          <w:color w:val="4D4D4D"/>
          <w:sz w:val="20"/>
          <w:szCs w:val="20"/>
        </w:rPr>
        <w:t xml:space="preserve">Kirjailija päivittänyt tekstin </w:t>
      </w:r>
      <w:r>
        <w:rPr>
          <w:i/>
          <w:color w:val="4D4D4D"/>
          <w:sz w:val="20"/>
          <w:szCs w:val="20"/>
        </w:rPr>
        <w:t>10.1.2011.</w:t>
      </w:r>
    </w:p>
    <w:p w14:paraId="000001C0"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On huomattava, että elinkeinonharjoittajan vastuu kiinteistön ostajalle on </w:t>
      </w:r>
      <w:hyperlink r:id="rId299" w:anchor="//Regulation/Regulation/Si601/Si601_L2_P26//">
        <w:r>
          <w:rPr>
            <w:color w:val="0000FF"/>
            <w:sz w:val="20"/>
            <w:szCs w:val="20"/>
          </w:rPr>
          <w:t>MK 2:26</w:t>
        </w:r>
      </w:hyperlink>
      <w:r>
        <w:rPr>
          <w:color w:val="4D4D4D"/>
          <w:sz w:val="20"/>
          <w:szCs w:val="20"/>
        </w:rPr>
        <w:t>:n nojalla sama kuin se olisi ollut hänen alkuperäiselle sop</w:t>
      </w:r>
      <w:r>
        <w:rPr>
          <w:color w:val="4D4D4D"/>
          <w:sz w:val="20"/>
          <w:szCs w:val="20"/>
        </w:rPr>
        <w:t>ijapuolelleen. Niinpä laatuvirheen on oltava seurausta elinkeinonharjoittajan virheellisestä suorituksesta. Tähän nähden virheeseen vetoavalla ostajalla on todistustaakka. Lisäksi elinkeinonharjoittaja vastaa virheestä korkeintaan siihen määrään, jonka hän</w:t>
      </w:r>
      <w:r>
        <w:rPr>
          <w:color w:val="4D4D4D"/>
          <w:sz w:val="20"/>
          <w:szCs w:val="20"/>
        </w:rPr>
        <w:t xml:space="preserve"> olisi ollut alkuperäiselle sopijapuolelleen velvollinen maksamaan. Jos virheestä on jo suoritettu korvaus kiinteistön aikaisemmalle omistajalle tai tämä on menettänyt oikeutensa vedota virheeseen virheilmoituksen laiminlyönnin vuoksi, elinkeinonharjoittaj</w:t>
      </w:r>
      <w:r>
        <w:rPr>
          <w:color w:val="4D4D4D"/>
          <w:sz w:val="20"/>
          <w:szCs w:val="20"/>
        </w:rPr>
        <w:t>a vapautuu vastuusta.</w:t>
      </w:r>
    </w:p>
    <w:p w14:paraId="000001C1" w14:textId="77777777" w:rsidR="00F928AB" w:rsidRDefault="004F016A">
      <w:pPr>
        <w:spacing w:before="60" w:after="20"/>
        <w:rPr>
          <w:b/>
          <w:color w:val="4D4D4D"/>
          <w:sz w:val="20"/>
          <w:szCs w:val="20"/>
        </w:rPr>
      </w:pPr>
      <w:r>
        <w:rPr>
          <w:b/>
          <w:color w:val="4D4D4D"/>
          <w:sz w:val="20"/>
          <w:szCs w:val="20"/>
        </w:rPr>
        <w:t>Vastuun toteuttaminen</w:t>
      </w:r>
    </w:p>
    <w:p w14:paraId="000001C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C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Säilyttääkseen oikeutensa elinkeinonharjoittajaa vastaan ostajan on tehtävä virheilmoitus </w:t>
      </w:r>
      <w:hyperlink r:id="rId300" w:anchor="//Regulation/Regulation/Si601/Si601_L2_P25//">
        <w:r>
          <w:rPr>
            <w:color w:val="0000FF"/>
            <w:sz w:val="20"/>
            <w:szCs w:val="20"/>
          </w:rPr>
          <w:t>MK 2:25</w:t>
        </w:r>
      </w:hyperlink>
      <w:r>
        <w:rPr>
          <w:color w:val="4D4D4D"/>
          <w:sz w:val="20"/>
          <w:szCs w:val="20"/>
        </w:rPr>
        <w:t>:ssä säädetyssä kohtuullisessa ajassa suoraan elinkeinonharjoittajalle. Elinkeinonharjoittajakaan ei kuitenkaan vapaudu vastuusta virheilmoituksen laiminlyönnin vuoksi, mikäli hän on menetellyt kunnianvastaisesti ja arvottomas</w:t>
      </w:r>
      <w:r>
        <w:rPr>
          <w:color w:val="4D4D4D"/>
          <w:sz w:val="20"/>
          <w:szCs w:val="20"/>
        </w:rPr>
        <w:t>ti tai törkeän huolimattomasti (</w:t>
      </w:r>
      <w:hyperlink r:id="rId301" w:anchor="//Regulation/Regulation/Si601/Si601_L2_P26//">
        <w:r>
          <w:rPr>
            <w:color w:val="0000FF"/>
            <w:sz w:val="20"/>
            <w:szCs w:val="20"/>
          </w:rPr>
          <w:t>MK 2:26.3</w:t>
        </w:r>
      </w:hyperlink>
      <w:r>
        <w:rPr>
          <w:color w:val="4D4D4D"/>
          <w:sz w:val="20"/>
          <w:szCs w:val="20"/>
        </w:rPr>
        <w:t>).</w:t>
      </w:r>
    </w:p>
    <w:p w14:paraId="000001C4" w14:textId="77777777" w:rsidR="00F928AB" w:rsidRDefault="004F016A">
      <w:pPr>
        <w:pStyle w:val="Otsikko3"/>
        <w:keepNext w:val="0"/>
        <w:keepLines w:val="0"/>
        <w:pBdr>
          <w:bottom w:val="none" w:sz="0" w:space="11" w:color="auto"/>
        </w:pBdr>
        <w:spacing w:before="260" w:after="140"/>
        <w:rPr>
          <w:color w:val="4D4D4D"/>
          <w:sz w:val="26"/>
          <w:szCs w:val="26"/>
        </w:rPr>
      </w:pPr>
      <w:bookmarkStart w:id="13" w:name="_n24lq1qaoer1" w:colFirst="0" w:colLast="0"/>
      <w:bookmarkEnd w:id="13"/>
      <w:r>
        <w:rPr>
          <w:color w:val="0000FF"/>
          <w:sz w:val="26"/>
          <w:szCs w:val="26"/>
        </w:rPr>
        <w:t>►</w:t>
      </w:r>
      <w:r>
        <w:rPr>
          <w:color w:val="0000FF"/>
          <w:sz w:val="26"/>
          <w:szCs w:val="26"/>
        </w:rPr>
        <w:t xml:space="preserve"> </w:t>
      </w:r>
      <w:r>
        <w:rPr>
          <w:color w:val="4D4D4D"/>
          <w:sz w:val="26"/>
          <w:szCs w:val="26"/>
        </w:rPr>
        <w:t>Kiinteistöjen vaihto</w:t>
      </w:r>
    </w:p>
    <w:p w14:paraId="000001C5" w14:textId="77777777" w:rsidR="00F928AB" w:rsidRDefault="004F016A">
      <w:pPr>
        <w:spacing w:before="200" w:after="20"/>
        <w:rPr>
          <w:b/>
          <w:color w:val="4D4D4D"/>
          <w:sz w:val="20"/>
          <w:szCs w:val="20"/>
        </w:rPr>
      </w:pPr>
      <w:r>
        <w:rPr>
          <w:b/>
          <w:color w:val="4D4D4D"/>
          <w:sz w:val="20"/>
          <w:szCs w:val="20"/>
        </w:rPr>
        <w:t>Yleistä</w:t>
      </w:r>
    </w:p>
    <w:p w14:paraId="000001C6"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C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Vaihto on vastikkeellinen luovutus kuten kauppakin. Kiinteistöjen vaihdossa kumpikin luovuttaja saa toiselta osapuolelta vastikkeeksi kiinteistön tai muuta maakaaressa tarkoitettua kiinteää omaisuutta. Vastikkeena saattaa olla lisäksi muutakin omaisuutta. </w:t>
      </w:r>
      <w:r>
        <w:rPr>
          <w:color w:val="4D4D4D"/>
          <w:sz w:val="20"/>
          <w:szCs w:val="20"/>
        </w:rPr>
        <w:t xml:space="preserve">Useimmiten vaihdettavien kiinteistöjen arvot eivät vastaa toisiaan, jolloin toinen osapuoli maksaa erotuksen rahana tai muuna vastikkeena, kuten osakkeina. (Ks. </w:t>
      </w:r>
      <w:hyperlink r:id="rId302">
        <w:r>
          <w:rPr>
            <w:color w:val="0000FF"/>
            <w:sz w:val="20"/>
            <w:szCs w:val="20"/>
          </w:rPr>
          <w:t>HE 120/1994</w:t>
        </w:r>
      </w:hyperlink>
      <w:r>
        <w:rPr>
          <w:color w:val="4D4D4D"/>
          <w:sz w:val="20"/>
          <w:szCs w:val="20"/>
        </w:rPr>
        <w:t xml:space="preserve"> vp, s. 69.)</w:t>
      </w:r>
    </w:p>
    <w:p w14:paraId="000001C8"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w:t>
      </w:r>
      <w:r>
        <w:rPr>
          <w:color w:val="4D4D4D"/>
          <w:sz w:val="20"/>
          <w:szCs w:val="20"/>
        </w:rPr>
        <w:t>jen vaihto ei ole kovin yleinen sopimustyyppi. Se on käyttökelpoinen mm. kaavoituksellisten järjestelyjen yhteydessä, jolloin vaihdon osapuolina saattavat olla kunta ja yksityinen maanomistaja. Vaihto voi tulla kysymykseen myös esimerkiksi tilojen tilusten</w:t>
      </w:r>
      <w:r>
        <w:rPr>
          <w:color w:val="4D4D4D"/>
          <w:sz w:val="20"/>
          <w:szCs w:val="20"/>
        </w:rPr>
        <w:t xml:space="preserve"> järjestelyissä. Vaihdosta on erotettava </w:t>
      </w:r>
      <w:hyperlink r:id="rId303" w:anchor="//Regulation/Regulation/Ym101/Ym101_L8//">
        <w:r>
          <w:rPr>
            <w:color w:val="0000FF"/>
            <w:sz w:val="20"/>
            <w:szCs w:val="20"/>
          </w:rPr>
          <w:t>KML 8 luvussa</w:t>
        </w:r>
      </w:hyperlink>
      <w:r>
        <w:rPr>
          <w:color w:val="4D4D4D"/>
          <w:sz w:val="20"/>
          <w:szCs w:val="20"/>
        </w:rPr>
        <w:t xml:space="preserve"> säännelty tilusvaihto (ks. siitä </w:t>
      </w:r>
      <w:hyperlink r:id="rId304">
        <w:r>
          <w:rPr>
            <w:color w:val="0000FF"/>
            <w:sz w:val="20"/>
            <w:szCs w:val="20"/>
          </w:rPr>
          <w:t>HE 227/1</w:t>
        </w:r>
        <w:r>
          <w:rPr>
            <w:color w:val="0000FF"/>
            <w:sz w:val="20"/>
            <w:szCs w:val="20"/>
          </w:rPr>
          <w:t>994</w:t>
        </w:r>
      </w:hyperlink>
      <w:r>
        <w:rPr>
          <w:color w:val="4D4D4D"/>
          <w:sz w:val="20"/>
          <w:szCs w:val="20"/>
        </w:rPr>
        <w:t xml:space="preserve"> vp, s. 31–32).</w:t>
      </w:r>
    </w:p>
    <w:p w14:paraId="000001C9" w14:textId="77777777" w:rsidR="00F928AB" w:rsidRDefault="004F016A">
      <w:pPr>
        <w:spacing w:before="60" w:after="20"/>
        <w:rPr>
          <w:b/>
          <w:color w:val="4D4D4D"/>
          <w:sz w:val="20"/>
          <w:szCs w:val="20"/>
        </w:rPr>
      </w:pPr>
      <w:r>
        <w:rPr>
          <w:b/>
          <w:color w:val="4D4D4D"/>
          <w:sz w:val="20"/>
          <w:szCs w:val="20"/>
        </w:rPr>
        <w:t>Sovellettavat säännökset</w:t>
      </w:r>
    </w:p>
    <w:p w14:paraId="000001CA"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CB" w14:textId="77777777" w:rsidR="00F928AB" w:rsidRDefault="004F016A">
      <w:pPr>
        <w:pBdr>
          <w:bottom w:val="none" w:sz="0" w:space="11" w:color="auto"/>
        </w:pBdr>
        <w:spacing w:before="240" w:after="240" w:line="327" w:lineRule="auto"/>
        <w:rPr>
          <w:color w:val="4D4D4D"/>
          <w:sz w:val="20"/>
          <w:szCs w:val="20"/>
        </w:rPr>
      </w:pPr>
      <w:hyperlink r:id="rId305" w:anchor="//Regulation/Regulation/Si601/Si601_L4//">
        <w:r>
          <w:rPr>
            <w:color w:val="0000FF"/>
            <w:sz w:val="20"/>
            <w:szCs w:val="20"/>
          </w:rPr>
          <w:t>MK 4:1</w:t>
        </w:r>
      </w:hyperlink>
      <w:r>
        <w:rPr>
          <w:color w:val="4D4D4D"/>
          <w:sz w:val="20"/>
          <w:szCs w:val="20"/>
        </w:rPr>
        <w:t>:n mukaan kiinteistöjen vaihdossa on soveltuvin osin noudatettava</w:t>
      </w:r>
      <w:r>
        <w:rPr>
          <w:color w:val="4D4D4D"/>
          <w:sz w:val="20"/>
          <w:szCs w:val="20"/>
        </w:rPr>
        <w:t xml:space="preserve"> kaikkia </w:t>
      </w:r>
      <w:hyperlink r:id="rId306" w:anchor="//Regulation/Regulation/Si601/Si601_L2//">
        <w:r>
          <w:rPr>
            <w:color w:val="0000FF"/>
            <w:sz w:val="20"/>
            <w:szCs w:val="20"/>
          </w:rPr>
          <w:t>MK 2</w:t>
        </w:r>
      </w:hyperlink>
      <w:r>
        <w:rPr>
          <w:color w:val="4D4D4D"/>
          <w:sz w:val="20"/>
          <w:szCs w:val="20"/>
        </w:rPr>
        <w:t xml:space="preserve"> ja </w:t>
      </w:r>
      <w:hyperlink r:id="rId307" w:anchor="//Regulation/Regulation/Si601/Si601_L3//">
        <w:r>
          <w:rPr>
            <w:color w:val="0000FF"/>
            <w:sz w:val="20"/>
            <w:szCs w:val="20"/>
          </w:rPr>
          <w:t>3 luvun</w:t>
        </w:r>
      </w:hyperlink>
      <w:r>
        <w:rPr>
          <w:color w:val="4D4D4D"/>
          <w:sz w:val="20"/>
          <w:szCs w:val="20"/>
        </w:rPr>
        <w:t>säännöksiä kiinteistön kaupasta. S</w:t>
      </w:r>
      <w:r>
        <w:rPr>
          <w:color w:val="4D4D4D"/>
          <w:sz w:val="20"/>
          <w:szCs w:val="20"/>
        </w:rPr>
        <w:t>iksi kaupan ja vaihdon välisellä rajanvedolla ei ole merkitystä maakaaren soveltamisen kannalta.</w:t>
      </w:r>
    </w:p>
    <w:p w14:paraId="000001CC" w14:textId="77777777" w:rsidR="00F928AB" w:rsidRDefault="004F016A">
      <w:pPr>
        <w:pBdr>
          <w:left w:val="none" w:sz="0" w:space="11" w:color="auto"/>
          <w:bottom w:val="none" w:sz="0" w:space="11" w:color="auto"/>
        </w:pBdr>
        <w:spacing w:before="240" w:after="240" w:line="327" w:lineRule="auto"/>
        <w:rPr>
          <w:color w:val="218A21"/>
          <w:sz w:val="20"/>
          <w:szCs w:val="20"/>
        </w:rPr>
      </w:pPr>
      <w:r>
        <w:rPr>
          <w:color w:val="218A21"/>
          <w:sz w:val="20"/>
          <w:szCs w:val="20"/>
        </w:rPr>
        <w:t xml:space="preserve">Asia on toisin etuostolakia sovellettaessa. Tämä johtuu siitä, että kunnan etuosto-oikeus ei koske vaihdolla saatua kiinteistöä. </w:t>
      </w:r>
      <w:hyperlink r:id="rId308" w:anchor="//Regulation/Regulation/Si625/Si625_P2//">
        <w:r>
          <w:rPr>
            <w:color w:val="0000FF"/>
            <w:sz w:val="20"/>
            <w:szCs w:val="20"/>
          </w:rPr>
          <w:t>Etuostolain (608/1977) 2</w:t>
        </w:r>
      </w:hyperlink>
      <w:r>
        <w:rPr>
          <w:color w:val="218A21"/>
          <w:sz w:val="20"/>
          <w:szCs w:val="20"/>
        </w:rPr>
        <w:t xml:space="preserve"> §:n 2 momentin mukaan kyseessä on kauppa eikä vaihto, jos vastikkeen arvosta muu kuin kiinteä omaisuus muodostaa pääosan.</w:t>
      </w:r>
    </w:p>
    <w:p w14:paraId="000001CD"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Kiinteistöjen vaihtoon tulevat siis sove</w:t>
      </w:r>
      <w:r>
        <w:rPr>
          <w:color w:val="4D4D4D"/>
          <w:sz w:val="20"/>
          <w:szCs w:val="20"/>
        </w:rPr>
        <w:t xml:space="preserve">llettaviksi mm. kaikki </w:t>
      </w:r>
      <w:hyperlink r:id="rId309" w:anchor="//Regulation/Regulation/Si601/Si601_L2//">
        <w:r>
          <w:rPr>
            <w:color w:val="0000FF"/>
            <w:sz w:val="20"/>
            <w:szCs w:val="20"/>
          </w:rPr>
          <w:t>MK 2 lukuun</w:t>
        </w:r>
      </w:hyperlink>
      <w:r>
        <w:rPr>
          <w:color w:val="4D4D4D"/>
          <w:sz w:val="20"/>
          <w:szCs w:val="20"/>
        </w:rPr>
        <w:t xml:space="preserve"> sisältyvät osapuolten oikeuksia ja velvollisuuksia sekä kaupan kohteen virhettä ja sopimusrikkomuksia koskevat säännökset.</w:t>
      </w:r>
      <w:r>
        <w:rPr>
          <w:color w:val="4D4D4D"/>
          <w:sz w:val="20"/>
          <w:szCs w:val="20"/>
        </w:rPr>
        <w:t xml:space="preserve"> Näitä säännöksiä sovellettaessa on huomattava, että molemmat vaihdon osapuolet ovat sekä luovuttajan että luovutuksensaajan asemassa. On siten mahdollista, että kumpikin osapuoli joutuu toista kohtaan vastuuseen kiinteistön virheestä edellä selostettujen </w:t>
      </w:r>
      <w:r>
        <w:rPr>
          <w:color w:val="4D4D4D"/>
          <w:sz w:val="20"/>
          <w:szCs w:val="20"/>
        </w:rPr>
        <w:t>virhesäännösten nojalla. Jos taas osapuolen on suoritettava toiselle vastikkeeksi kiinteistön lisäksi rahaa, hän saattaa joutua viivästykseen sekä myyjän että ostajan viivästystä koskevien säännösten perusteella. Koska vaihto on luovutussaanto, myös osapuo</w:t>
      </w:r>
      <w:r>
        <w:rPr>
          <w:color w:val="4D4D4D"/>
          <w:sz w:val="20"/>
          <w:szCs w:val="20"/>
        </w:rPr>
        <w:t xml:space="preserve">lten asema sivullisiin nähden määräytyy samoin kuin kaupassa </w:t>
      </w:r>
      <w:hyperlink r:id="rId310" w:anchor="//Regulation/Regulation/Si601/Si601_L3//">
        <w:r>
          <w:rPr>
            <w:color w:val="0000FF"/>
            <w:sz w:val="20"/>
            <w:szCs w:val="20"/>
          </w:rPr>
          <w:t>MK 3 luvun</w:t>
        </w:r>
      </w:hyperlink>
      <w:r>
        <w:rPr>
          <w:color w:val="4D4D4D"/>
          <w:sz w:val="20"/>
          <w:szCs w:val="20"/>
        </w:rPr>
        <w:t xml:space="preserve"> mukaan. Ks. kiinteistöjen vaihdosta myös </w:t>
      </w:r>
      <w:hyperlink r:id="rId311">
        <w:r>
          <w:rPr>
            <w:color w:val="0000FF"/>
            <w:sz w:val="20"/>
            <w:szCs w:val="20"/>
          </w:rPr>
          <w:t>HE 120/1994</w:t>
        </w:r>
      </w:hyperlink>
      <w:r>
        <w:rPr>
          <w:color w:val="4D4D4D"/>
          <w:sz w:val="20"/>
          <w:szCs w:val="20"/>
        </w:rPr>
        <w:t xml:space="preserve"> vp, s. 69; Jokela – Kartio – Ojanen 2010, s. 219–221; Niemi 2002, s. 373–379 ja Tepora – Kartio – Koulu – Lindfors 2010, s. 412–414.</w:t>
      </w:r>
    </w:p>
    <w:p w14:paraId="000001CE" w14:textId="77777777" w:rsidR="00F928AB" w:rsidRDefault="004F016A">
      <w:pPr>
        <w:pStyle w:val="Otsikko3"/>
        <w:keepNext w:val="0"/>
        <w:keepLines w:val="0"/>
        <w:pBdr>
          <w:bottom w:val="none" w:sz="0" w:space="11" w:color="auto"/>
        </w:pBdr>
        <w:spacing w:before="260" w:after="140"/>
        <w:rPr>
          <w:color w:val="4D4D4D"/>
          <w:sz w:val="26"/>
          <w:szCs w:val="26"/>
        </w:rPr>
      </w:pPr>
      <w:bookmarkStart w:id="14" w:name="_saygk37il21c" w:colFirst="0" w:colLast="0"/>
      <w:bookmarkEnd w:id="14"/>
      <w:r>
        <w:rPr>
          <w:color w:val="0000FF"/>
          <w:sz w:val="26"/>
          <w:szCs w:val="26"/>
        </w:rPr>
        <w:t>►</w:t>
      </w:r>
      <w:r>
        <w:rPr>
          <w:color w:val="0000FF"/>
          <w:sz w:val="26"/>
          <w:szCs w:val="26"/>
        </w:rPr>
        <w:t xml:space="preserve"> </w:t>
      </w:r>
      <w:r>
        <w:rPr>
          <w:color w:val="4D4D4D"/>
          <w:sz w:val="26"/>
          <w:szCs w:val="26"/>
        </w:rPr>
        <w:t>Kiinteistön lahja</w:t>
      </w:r>
    </w:p>
    <w:p w14:paraId="000001CF" w14:textId="77777777" w:rsidR="00F928AB" w:rsidRDefault="004F016A">
      <w:pPr>
        <w:pStyle w:val="Otsikko4"/>
        <w:keepNext w:val="0"/>
        <w:keepLines w:val="0"/>
        <w:pBdr>
          <w:bottom w:val="none" w:sz="0" w:space="11" w:color="auto"/>
        </w:pBdr>
        <w:spacing w:before="220" w:after="0" w:line="288" w:lineRule="auto"/>
        <w:rPr>
          <w:b/>
          <w:color w:val="4D4D4D"/>
          <w:sz w:val="22"/>
          <w:szCs w:val="22"/>
        </w:rPr>
      </w:pPr>
      <w:bookmarkStart w:id="15" w:name="_fth5t97u47bi" w:colFirst="0" w:colLast="0"/>
      <w:bookmarkEnd w:id="15"/>
      <w:r>
        <w:rPr>
          <w:b/>
          <w:color w:val="4D4D4D"/>
          <w:sz w:val="22"/>
          <w:szCs w:val="22"/>
        </w:rPr>
        <w:t>Kauppaa koskevien säännösten sov</w:t>
      </w:r>
      <w:r>
        <w:rPr>
          <w:b/>
          <w:color w:val="4D4D4D"/>
          <w:sz w:val="22"/>
          <w:szCs w:val="22"/>
        </w:rPr>
        <w:t>eltaminen</w:t>
      </w:r>
    </w:p>
    <w:p w14:paraId="000001D0" w14:textId="77777777" w:rsidR="00F928AB" w:rsidRDefault="004F016A">
      <w:pPr>
        <w:spacing w:before="60" w:after="20"/>
        <w:rPr>
          <w:b/>
          <w:color w:val="4D4D4D"/>
          <w:sz w:val="20"/>
          <w:szCs w:val="20"/>
        </w:rPr>
      </w:pPr>
      <w:r>
        <w:rPr>
          <w:b/>
          <w:color w:val="4D4D4D"/>
          <w:sz w:val="20"/>
          <w:szCs w:val="20"/>
        </w:rPr>
        <w:t>Lahjan käsite</w:t>
      </w:r>
    </w:p>
    <w:p w14:paraId="000001D1"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D2"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Vastikkeeton luovutus on lahja. Kiinteistön lahjasta on säännös </w:t>
      </w:r>
      <w:hyperlink r:id="rId312" w:anchor="//Regulation/Regulation/Si601/Si601_L4_P2//">
        <w:r>
          <w:rPr>
            <w:color w:val="0000FF"/>
            <w:sz w:val="20"/>
            <w:szCs w:val="20"/>
          </w:rPr>
          <w:t>MK 4:2</w:t>
        </w:r>
      </w:hyperlink>
      <w:r>
        <w:rPr>
          <w:color w:val="4D4D4D"/>
          <w:sz w:val="20"/>
          <w:szCs w:val="20"/>
        </w:rPr>
        <w:t>:ssä. Lahjoituksia</w:t>
      </w:r>
      <w:r>
        <w:rPr>
          <w:color w:val="4D4D4D"/>
          <w:sz w:val="20"/>
          <w:szCs w:val="20"/>
        </w:rPr>
        <w:t xml:space="preserve"> tehdään varsinkin lähisukulaisten kesken sekä yleishyödyllisiin tarkoituksiin.</w:t>
      </w:r>
    </w:p>
    <w:p w14:paraId="000001D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Myös lahjanluonteinen luovutus, jolloin vastike vastaa vain vähäistä osaa kiinteistön arvosta, on </w:t>
      </w:r>
      <w:hyperlink r:id="rId313" w:anchor="//Regulation/Regulation/Si601/Si601_L4_P2//">
        <w:r>
          <w:rPr>
            <w:color w:val="0000FF"/>
            <w:sz w:val="20"/>
            <w:szCs w:val="20"/>
          </w:rPr>
          <w:t>MK 4:2</w:t>
        </w:r>
      </w:hyperlink>
      <w:r>
        <w:rPr>
          <w:color w:val="4D4D4D"/>
          <w:sz w:val="20"/>
          <w:szCs w:val="20"/>
        </w:rPr>
        <w:t>:n mielessä lahja. Edellytyksenä lisäksi on, että luovuttajalla on ollut lahjoitustarkoitus. Sovellettaessa maakaaren säännöksiä luovutustoimen lahjanluonteisuutta arvioidaan siten subjektiivisesta näkökulmasta. Asia on toisin</w:t>
      </w:r>
      <w:r>
        <w:rPr>
          <w:color w:val="4D4D4D"/>
          <w:sz w:val="20"/>
          <w:szCs w:val="20"/>
        </w:rPr>
        <w:t xml:space="preserve"> joidenkin muiden säännösten soveltamistilanteissa. Esimerkiksi takaisinsaannin yhteydessä taikka verotuksessa luovutuksen lahjanluonteisuutta arvioidaan objektiivisesti kiinnittämättä huomiota sopijapuolten tarkoitukseen. (Ks. Tepora – Kartio – Koulu – Li</w:t>
      </w:r>
      <w:r>
        <w:rPr>
          <w:color w:val="4D4D4D"/>
          <w:sz w:val="20"/>
          <w:szCs w:val="20"/>
        </w:rPr>
        <w:t>ndfors 2010, s. 416.)</w:t>
      </w:r>
    </w:p>
    <w:p w14:paraId="000001D4" w14:textId="77777777" w:rsidR="00F928AB" w:rsidRDefault="004F016A">
      <w:pPr>
        <w:spacing w:before="60" w:after="20"/>
        <w:rPr>
          <w:b/>
          <w:color w:val="4D4D4D"/>
          <w:sz w:val="20"/>
          <w:szCs w:val="20"/>
        </w:rPr>
      </w:pPr>
      <w:r>
        <w:rPr>
          <w:b/>
          <w:color w:val="4D4D4D"/>
          <w:sz w:val="20"/>
          <w:szCs w:val="20"/>
        </w:rPr>
        <w:t>Lahjan muoto</w:t>
      </w:r>
    </w:p>
    <w:p w14:paraId="000001D5"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D6" w14:textId="77777777" w:rsidR="00F928AB" w:rsidRDefault="004F016A">
      <w:pPr>
        <w:pBdr>
          <w:bottom w:val="none" w:sz="0" w:space="11" w:color="auto"/>
        </w:pBdr>
        <w:spacing w:before="240" w:after="240" w:line="327" w:lineRule="auto"/>
        <w:rPr>
          <w:color w:val="4D4D4D"/>
          <w:sz w:val="20"/>
          <w:szCs w:val="20"/>
        </w:rPr>
      </w:pPr>
      <w:hyperlink r:id="rId314" w:anchor="//Regulation/Regulation/Si601/Si601_L4_P2//">
        <w:r>
          <w:rPr>
            <w:color w:val="0000FF"/>
            <w:sz w:val="20"/>
            <w:szCs w:val="20"/>
          </w:rPr>
          <w:t>MK 4:2</w:t>
        </w:r>
      </w:hyperlink>
      <w:r>
        <w:rPr>
          <w:color w:val="4D4D4D"/>
          <w:sz w:val="20"/>
          <w:szCs w:val="20"/>
        </w:rPr>
        <w:t>:ssä on säädetty, että kiinteistön lahjaan on sovellettava mm. kaikkia kiinteistön kaupan muotosäännöksiä. Tämä säännös poistaa aikaisemmin joskus vallinneen epätietoisuuden siitä, onko lahja sopimus vai yksipuolinen oikeustoimi. Edellä mainitun muotosäänn</w:t>
      </w:r>
      <w:r>
        <w:rPr>
          <w:color w:val="4D4D4D"/>
          <w:sz w:val="20"/>
          <w:szCs w:val="20"/>
        </w:rPr>
        <w:t>öksen soveltamisesta näet seuraa, että lahjan antajan lisäksi lahjan saajan on allekirjoitettava lahjakirja, jonka julkinen kaupanvahvistaja vahvistaa. Vaatimus edistää oikeusvarmuutta. Näin tulee välittömästi selväksi, ottaako lahjan saaja lahjan vastaan.</w:t>
      </w:r>
      <w:r>
        <w:rPr>
          <w:color w:val="4D4D4D"/>
          <w:sz w:val="20"/>
          <w:szCs w:val="20"/>
        </w:rPr>
        <w:t xml:space="preserve"> Omistusoikeus siirtyy samoin kuin kiinteistön kaupassakin saajalle luovutuskirjan allekirjoittamisella, jos lahjakirjassa ei ole toisin määrätty. Ks. </w:t>
      </w:r>
      <w:hyperlink r:id="rId315">
        <w:r>
          <w:rPr>
            <w:color w:val="0000FF"/>
            <w:sz w:val="20"/>
            <w:szCs w:val="20"/>
          </w:rPr>
          <w:t>HE 120/1994</w:t>
        </w:r>
      </w:hyperlink>
      <w:r>
        <w:rPr>
          <w:color w:val="4D4D4D"/>
          <w:sz w:val="20"/>
          <w:szCs w:val="20"/>
        </w:rPr>
        <w:t xml:space="preserve"> vp, s. 69.</w:t>
      </w:r>
    </w:p>
    <w:p w14:paraId="000001D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Myös valtuutuksen muo</w:t>
      </w:r>
      <w:r>
        <w:rPr>
          <w:color w:val="4D4D4D"/>
          <w:sz w:val="20"/>
          <w:szCs w:val="20"/>
        </w:rPr>
        <w:t xml:space="preserve">toa, perustettavan yhtiön lukuun tehtyä kauppaa, kaupan purkamisen muotoa sekä esisopimuksen muotoa, sisältöä ja voimassaoloaikaa koskevaa </w:t>
      </w:r>
      <w:hyperlink r:id="rId316" w:anchor="//Regulation/Regulation/Si601/Si601_L2//">
        <w:r>
          <w:rPr>
            <w:color w:val="0000FF"/>
            <w:sz w:val="20"/>
            <w:szCs w:val="20"/>
          </w:rPr>
          <w:t>MK 2 luvun</w:t>
        </w:r>
      </w:hyperlink>
      <w:r>
        <w:rPr>
          <w:color w:val="4D4D4D"/>
          <w:sz w:val="20"/>
          <w:szCs w:val="20"/>
        </w:rPr>
        <w:t xml:space="preserve"> sääntel</w:t>
      </w:r>
      <w:r>
        <w:rPr>
          <w:color w:val="4D4D4D"/>
          <w:sz w:val="20"/>
          <w:szCs w:val="20"/>
        </w:rPr>
        <w:t>yä sovelletaan lahjaan.</w:t>
      </w:r>
    </w:p>
    <w:p w14:paraId="000001D8" w14:textId="77777777" w:rsidR="00F928AB" w:rsidRDefault="004F016A">
      <w:pPr>
        <w:spacing w:before="60" w:after="20"/>
        <w:rPr>
          <w:b/>
          <w:color w:val="4D4D4D"/>
          <w:sz w:val="20"/>
          <w:szCs w:val="20"/>
        </w:rPr>
      </w:pPr>
      <w:r>
        <w:rPr>
          <w:b/>
          <w:color w:val="4D4D4D"/>
          <w:sz w:val="20"/>
          <w:szCs w:val="20"/>
        </w:rPr>
        <w:t>Purkavat ja lykkäävät ehdot</w:t>
      </w:r>
    </w:p>
    <w:p w14:paraId="000001D9"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DA" w14:textId="77777777" w:rsidR="00F928AB" w:rsidRDefault="004F016A">
      <w:pPr>
        <w:pBdr>
          <w:bottom w:val="none" w:sz="0" w:space="11" w:color="auto"/>
        </w:pBdr>
        <w:spacing w:before="240" w:after="240"/>
        <w:rPr>
          <w:color w:val="4D4D4D"/>
          <w:sz w:val="20"/>
          <w:szCs w:val="20"/>
        </w:rPr>
      </w:pPr>
      <w:r>
        <w:rPr>
          <w:color w:val="4D4D4D"/>
          <w:sz w:val="20"/>
          <w:szCs w:val="20"/>
        </w:rPr>
        <w:t>Samalla tavoin kuin kaupassa myös lahjassa luovutuksen lopullisuus voidaan asettaa luovutuskirjassa mainitun ehdon toteutumisesta riippuvaiseksi enintään viiden v</w:t>
      </w:r>
      <w:r>
        <w:rPr>
          <w:color w:val="4D4D4D"/>
          <w:sz w:val="20"/>
          <w:szCs w:val="20"/>
        </w:rPr>
        <w:t>uoden ajaksi. Lahja voidaan toisin sanoen sopia joko purkavasti tai lykkäävästi ehdolliseksi kaupan tavoin. Ehto saattaa palvella yhtä hyvin lahjoittajan kuin lahjan saajankin etua. Voidaan esimerkiksi sopia, että lahja purkautuu, jos lahjoittaja ei määräa</w:t>
      </w:r>
      <w:r>
        <w:rPr>
          <w:color w:val="4D4D4D"/>
          <w:sz w:val="20"/>
          <w:szCs w:val="20"/>
        </w:rPr>
        <w:t>jassa saa pysyvää työpaikkaa toiselta paikkakunnalta tai lahjansaaja tarvitsemaansa lainaa rakentaakseen kiinteistölle.</w:t>
      </w:r>
    </w:p>
    <w:p w14:paraId="000001DB" w14:textId="77777777" w:rsidR="00F928AB" w:rsidRDefault="004F016A">
      <w:pPr>
        <w:spacing w:before="60" w:after="20"/>
        <w:rPr>
          <w:b/>
          <w:color w:val="4D4D4D"/>
          <w:sz w:val="20"/>
          <w:szCs w:val="20"/>
        </w:rPr>
      </w:pPr>
      <w:r>
        <w:rPr>
          <w:b/>
          <w:color w:val="4D4D4D"/>
          <w:sz w:val="20"/>
          <w:szCs w:val="20"/>
        </w:rPr>
        <w:t>Pätemättömät ehdot</w:t>
      </w:r>
    </w:p>
    <w:p w14:paraId="000001DC"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DD"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 xml:space="preserve">Myös </w:t>
      </w:r>
      <w:hyperlink r:id="rId317" w:anchor="//Regulation/Regulation/Si601/Si601_L2_P11//">
        <w:r>
          <w:rPr>
            <w:color w:val="0000FF"/>
            <w:sz w:val="20"/>
            <w:szCs w:val="20"/>
          </w:rPr>
          <w:t>MK 2:11</w:t>
        </w:r>
      </w:hyperlink>
      <w:r>
        <w:rPr>
          <w:color w:val="4D4D4D"/>
          <w:sz w:val="20"/>
          <w:szCs w:val="20"/>
        </w:rPr>
        <w:t>:n säännös pätemättömistä ehdoista kiinteistön kaupassa ulottuu soveltuvin osin kiinteistön lahjaan. Päteviä eivät siten ole esimerkiksi ehdot, jotka antavat lahjoittajalle lunastus- tai etuosto-oikeuden lahjan kohte</w:t>
      </w:r>
      <w:r>
        <w:rPr>
          <w:color w:val="4D4D4D"/>
          <w:sz w:val="20"/>
          <w:szCs w:val="20"/>
        </w:rPr>
        <w:t>ena olevaan kiinteistöön. On lisäksi huomattava, että toisin kuin aiemmin pätemättömien ehtojen kielto ulottuu myös ehtoihin, jotka rajoittavat lahjan saajan kelpoisuutta luovuttaa kiinteistö edelleen taikka muulla tavoin oikeudellisesti määrätä siitä. Aik</w:t>
      </w:r>
      <w:r>
        <w:rPr>
          <w:color w:val="4D4D4D"/>
          <w:sz w:val="20"/>
          <w:szCs w:val="20"/>
        </w:rPr>
        <w:t xml:space="preserve">aisemmin katsottiin, että lahjan saajan määräämisvaltaa kiinteistöön rajoittavat ehdot, kuten kielto luovuttaa tai pantata kiinteistöä, olivat joka tapauksessa sopijapuolten välisessä suhteessa eli </w:t>
      </w:r>
      <w:r>
        <w:rPr>
          <w:i/>
          <w:color w:val="4D4D4D"/>
          <w:sz w:val="20"/>
          <w:szCs w:val="20"/>
        </w:rPr>
        <w:t>inter partes</w:t>
      </w:r>
      <w:r>
        <w:rPr>
          <w:color w:val="4D4D4D"/>
          <w:sz w:val="20"/>
          <w:szCs w:val="20"/>
        </w:rPr>
        <w:t xml:space="preserve"> päteviä. (Ks. Jokela – Kartio – Ojanen 2010, </w:t>
      </w:r>
      <w:r>
        <w:rPr>
          <w:color w:val="4D4D4D"/>
          <w:sz w:val="20"/>
          <w:szCs w:val="20"/>
        </w:rPr>
        <w:t>s. 222–223 viitteineen.)</w:t>
      </w:r>
    </w:p>
    <w:p w14:paraId="000001DE" w14:textId="77777777" w:rsidR="00F928AB" w:rsidRDefault="004F016A">
      <w:pPr>
        <w:spacing w:before="60" w:after="20"/>
        <w:rPr>
          <w:b/>
          <w:color w:val="4D4D4D"/>
          <w:sz w:val="20"/>
          <w:szCs w:val="20"/>
        </w:rPr>
      </w:pPr>
      <w:r>
        <w:rPr>
          <w:b/>
          <w:color w:val="4D4D4D"/>
          <w:sz w:val="20"/>
          <w:szCs w:val="20"/>
        </w:rPr>
        <w:t>Vapauden rajoitukset</w:t>
      </w:r>
    </w:p>
    <w:p w14:paraId="000001DF"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E0" w14:textId="77777777" w:rsidR="00F928AB" w:rsidRDefault="004F016A">
      <w:pPr>
        <w:pBdr>
          <w:bottom w:val="none" w:sz="0" w:space="11" w:color="auto"/>
        </w:pBdr>
        <w:spacing w:before="240" w:after="240" w:line="327" w:lineRule="auto"/>
        <w:rPr>
          <w:color w:val="4D4D4D"/>
          <w:sz w:val="20"/>
          <w:szCs w:val="20"/>
        </w:rPr>
      </w:pPr>
      <w:hyperlink r:id="rId318" w:anchor="//Regulation/Regulation/Si601/Si601_L2_P11//">
        <w:r>
          <w:rPr>
            <w:color w:val="0000FF"/>
            <w:sz w:val="20"/>
            <w:szCs w:val="20"/>
          </w:rPr>
          <w:t>MK 2:11</w:t>
        </w:r>
      </w:hyperlink>
      <w:r>
        <w:rPr>
          <w:color w:val="4D4D4D"/>
          <w:sz w:val="20"/>
          <w:szCs w:val="20"/>
        </w:rPr>
        <w:t>:n säännökseen sisältyvä henkilökohtaista vapautta rajoitt</w:t>
      </w:r>
      <w:r>
        <w:rPr>
          <w:color w:val="4D4D4D"/>
          <w:sz w:val="20"/>
          <w:szCs w:val="20"/>
        </w:rPr>
        <w:t>avien taikka muutoin sopimattomien ehtojen kielto koskee sekin myös lahjaa. Kiinteistön lahjassa, joka usein on toisilleen läheisten henkilöiden välinen luovutustoimi, tällä kiellolla voi olla käytännössä tärkeämpikin merkitys kuin kaupassa. Ajatellaan esi</w:t>
      </w:r>
      <w:r>
        <w:rPr>
          <w:color w:val="4D4D4D"/>
          <w:sz w:val="20"/>
          <w:szCs w:val="20"/>
        </w:rPr>
        <w:t>merkiksi ehtoa, jonka mukaan lahja purkautuu, jos lahjan saaja ei määräajassa solmi avioliittoa lahjoittajan kanssa. On perusteltua katsoa, että kyseessä on pätemätön purkava ehto. (Vrt. myös hyvän tavan vastaisista ehdoista lahjaan liitettyinä kiellettyin</w:t>
      </w:r>
      <w:r>
        <w:rPr>
          <w:color w:val="4D4D4D"/>
          <w:sz w:val="20"/>
          <w:szCs w:val="20"/>
        </w:rPr>
        <w:t xml:space="preserve">ä ehtoina Kangas 1993, s. 117 – 120 ja tällaisista ehdoista kiinteistönkaupassa edellä </w:t>
      </w:r>
      <w:hyperlink r:id="rId319" w:anchor="/kohta:VII((20)SOPIMUSTYYPEIST((c4)(:2.((20)Omistajanvaihdossopimukset(:Kiinteist((f6)n((20)luovutus(:Kiinteist((f6)n((20)kauppa(:P((e4)tem((e4)tt((f6)m((e4)t((20)ehdot/piste:t8i5">
        <w:r>
          <w:rPr>
            <w:color w:val="0000FF"/>
            <w:sz w:val="20"/>
            <w:szCs w:val="20"/>
          </w:rPr>
          <w:t>Pätemättömät ehdot</w:t>
        </w:r>
      </w:hyperlink>
      <w:r>
        <w:rPr>
          <w:color w:val="4D4D4D"/>
          <w:sz w:val="20"/>
          <w:szCs w:val="20"/>
        </w:rPr>
        <w:t>.)</w:t>
      </w:r>
    </w:p>
    <w:p w14:paraId="000001E1" w14:textId="77777777" w:rsidR="00F928AB" w:rsidRDefault="004F016A">
      <w:pPr>
        <w:spacing w:before="60" w:after="20"/>
        <w:rPr>
          <w:b/>
          <w:color w:val="4D4D4D"/>
          <w:sz w:val="20"/>
          <w:szCs w:val="20"/>
        </w:rPr>
      </w:pPr>
      <w:r>
        <w:rPr>
          <w:b/>
          <w:color w:val="4D4D4D"/>
          <w:sz w:val="20"/>
          <w:szCs w:val="20"/>
        </w:rPr>
        <w:t>Soveltumattomat säännökset</w:t>
      </w:r>
    </w:p>
    <w:p w14:paraId="000001E2"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E3"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Jo vanhastaan on ajateltu, ettei ole paikallaan soveltaa kaikkia kau</w:t>
      </w:r>
      <w:r>
        <w:rPr>
          <w:color w:val="4D4D4D"/>
          <w:sz w:val="20"/>
          <w:szCs w:val="20"/>
        </w:rPr>
        <w:t xml:space="preserve">pan säännöksiä vastikkeettomaan luovutukseen. Tästä on lähdetty myös maakaaressa. Kiinteistön lahjaan eivät tule sovellettaviksi </w:t>
      </w:r>
      <w:hyperlink r:id="rId320" w:anchor="//Regulation/Regulation/Si601/Si601_L2//">
        <w:r>
          <w:rPr>
            <w:color w:val="0000FF"/>
            <w:sz w:val="20"/>
            <w:szCs w:val="20"/>
          </w:rPr>
          <w:t>MK 2 luvun</w:t>
        </w:r>
      </w:hyperlink>
      <w:r>
        <w:rPr>
          <w:color w:val="4D4D4D"/>
          <w:sz w:val="20"/>
          <w:szCs w:val="20"/>
        </w:rPr>
        <w:t xml:space="preserve"> säännökset sopija</w:t>
      </w:r>
      <w:r>
        <w:rPr>
          <w:color w:val="4D4D4D"/>
          <w:sz w:val="20"/>
          <w:szCs w:val="20"/>
        </w:rPr>
        <w:t>puolten oikeuksista ja velvollisuuksista, luovutuksen kohteen virheestä tai sopimusrikkomuksista seuraamuksineen. Nämä säännökset eivät sovellu lahjaan luovuttajan lahjoitustarkoituksen ja saannon vastikkeettomuuden vuoksi. Osapuolten oikeudet ja velvollis</w:t>
      </w:r>
      <w:r>
        <w:rPr>
          <w:color w:val="4D4D4D"/>
          <w:sz w:val="20"/>
          <w:szCs w:val="20"/>
        </w:rPr>
        <w:t>uudet perustuvat lähtökohtaisesti vain lahjakirjan määräyksiin.</w:t>
      </w:r>
    </w:p>
    <w:p w14:paraId="000001E4" w14:textId="77777777" w:rsidR="00F928AB" w:rsidRDefault="004F016A">
      <w:pPr>
        <w:pBdr>
          <w:bottom w:val="none" w:sz="0" w:space="11" w:color="auto"/>
        </w:pBdr>
        <w:spacing w:before="240" w:after="240"/>
        <w:rPr>
          <w:color w:val="4D4D4D"/>
          <w:sz w:val="20"/>
          <w:szCs w:val="20"/>
        </w:rPr>
      </w:pPr>
      <w:r>
        <w:rPr>
          <w:color w:val="4D4D4D"/>
          <w:sz w:val="20"/>
          <w:szCs w:val="20"/>
        </w:rPr>
        <w:t>Edellä sanotusta ei seuraa, etteivät sopimusoikeuden yleiset periaatteet tulisi myös kiinteistön lahjaan sovellettaviksi. Niinpä lahjan saajalla täytyy olla oikeus purkaa lahja esimerkiksi luo</w:t>
      </w:r>
      <w:r>
        <w:rPr>
          <w:color w:val="4D4D4D"/>
          <w:sz w:val="20"/>
          <w:szCs w:val="20"/>
        </w:rPr>
        <w:t>vuttajan olennaisen viivästyksen taikka lahjoitetun kiinteistön olennaisen virheen vuoksi (ks. Jokela – Kartio – Ojanen 2010, s. 223).</w:t>
      </w:r>
    </w:p>
    <w:p w14:paraId="000001E5" w14:textId="77777777" w:rsidR="00F928AB" w:rsidRDefault="004F016A">
      <w:pPr>
        <w:pStyle w:val="Otsikko4"/>
        <w:keepNext w:val="0"/>
        <w:keepLines w:val="0"/>
        <w:pBdr>
          <w:bottom w:val="none" w:sz="0" w:space="11" w:color="auto"/>
        </w:pBdr>
        <w:spacing w:before="220" w:after="0" w:line="288" w:lineRule="auto"/>
        <w:rPr>
          <w:b/>
          <w:color w:val="4D4D4D"/>
          <w:sz w:val="22"/>
          <w:szCs w:val="22"/>
        </w:rPr>
      </w:pPr>
      <w:bookmarkStart w:id="16" w:name="_75k9z5jdpfvz" w:colFirst="0" w:colLast="0"/>
      <w:bookmarkEnd w:id="16"/>
      <w:r>
        <w:rPr>
          <w:b/>
          <w:color w:val="4D4D4D"/>
          <w:sz w:val="22"/>
          <w:szCs w:val="22"/>
        </w:rPr>
        <w:t>Lahjan purkaminen</w:t>
      </w:r>
    </w:p>
    <w:p w14:paraId="000001E6" w14:textId="77777777" w:rsidR="00F928AB" w:rsidRDefault="004F016A">
      <w:pPr>
        <w:pBdr>
          <w:bottom w:val="none" w:sz="0" w:space="11" w:color="auto"/>
        </w:pBdr>
        <w:spacing w:before="40" w:after="240"/>
        <w:rPr>
          <w:i/>
          <w:color w:val="4D4D4D"/>
          <w:sz w:val="20"/>
          <w:szCs w:val="20"/>
        </w:rPr>
      </w:pPr>
      <w:r>
        <w:rPr>
          <w:i/>
          <w:color w:val="4D4D4D"/>
          <w:sz w:val="20"/>
          <w:szCs w:val="20"/>
        </w:rPr>
        <w:t>Kirjailija päivittänyt tekstin 10.1.2011.</w:t>
      </w:r>
    </w:p>
    <w:p w14:paraId="000001E7"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Kiinteistön lahjan purkaminen on vanhastaan ollut tietyin edellytyksin mahdollista. Pitkälti aikaisemman oikeuden periaatteita seuraten nykyisessä maakaaressa on säännös lahjanantajan oikeudesta purkaa jo täytetty, lopullinen lahjoitus tietyissä poikkeukse</w:t>
      </w:r>
      <w:r>
        <w:rPr>
          <w:color w:val="4D4D4D"/>
          <w:sz w:val="20"/>
          <w:szCs w:val="20"/>
        </w:rPr>
        <w:t>llisissa tapauksissa (</w:t>
      </w:r>
      <w:hyperlink r:id="rId321" w:anchor="//Regulation/Regulation/Si601/Si601_L4_P2//">
        <w:r>
          <w:rPr>
            <w:color w:val="0000FF"/>
            <w:sz w:val="20"/>
            <w:szCs w:val="20"/>
          </w:rPr>
          <w:t>MK 4:2.2</w:t>
        </w:r>
      </w:hyperlink>
      <w:r>
        <w:rPr>
          <w:color w:val="4D4D4D"/>
          <w:sz w:val="20"/>
          <w:szCs w:val="20"/>
        </w:rPr>
        <w:t>).</w:t>
      </w:r>
    </w:p>
    <w:p w14:paraId="000001E8" w14:textId="77777777" w:rsidR="00F928AB" w:rsidRDefault="004F016A">
      <w:pPr>
        <w:spacing w:before="60" w:after="20"/>
        <w:rPr>
          <w:b/>
          <w:color w:val="4D4D4D"/>
          <w:sz w:val="20"/>
          <w:szCs w:val="20"/>
        </w:rPr>
      </w:pPr>
      <w:r>
        <w:rPr>
          <w:b/>
          <w:color w:val="4D4D4D"/>
          <w:sz w:val="20"/>
          <w:szCs w:val="20"/>
        </w:rPr>
        <w:t>Purkuperusteet</w:t>
      </w:r>
    </w:p>
    <w:p w14:paraId="000001E9" w14:textId="77777777" w:rsidR="00F928AB" w:rsidRDefault="004F016A">
      <w:pPr>
        <w:pBdr>
          <w:bottom w:val="none" w:sz="0" w:space="11" w:color="auto"/>
        </w:pBdr>
        <w:spacing w:before="240" w:after="240"/>
        <w:rPr>
          <w:i/>
          <w:color w:val="4D4D4D"/>
          <w:sz w:val="20"/>
          <w:szCs w:val="20"/>
        </w:rPr>
      </w:pPr>
      <w:r>
        <w:rPr>
          <w:i/>
          <w:color w:val="4D4D4D"/>
          <w:sz w:val="20"/>
          <w:szCs w:val="20"/>
        </w:rPr>
        <w:t>Kirjailija päivittänyt tekstin 10.1.2011.</w:t>
      </w:r>
    </w:p>
    <w:p w14:paraId="000001EA" w14:textId="77777777" w:rsidR="00F928AB" w:rsidRDefault="004F016A">
      <w:pPr>
        <w:pBdr>
          <w:bottom w:val="none" w:sz="0" w:space="11" w:color="auto"/>
        </w:pBdr>
        <w:spacing w:before="240" w:after="240"/>
        <w:rPr>
          <w:color w:val="4D4D4D"/>
          <w:sz w:val="20"/>
          <w:szCs w:val="20"/>
        </w:rPr>
      </w:pPr>
      <w:r>
        <w:rPr>
          <w:color w:val="4D4D4D"/>
          <w:sz w:val="20"/>
          <w:szCs w:val="20"/>
        </w:rPr>
        <w:t>Mainitun säännöksen mukaan lahjanantajalla on oikeus lahjoituksen purkamiseen, jos lahjansaaja rikkoo lahjaan liittyvän tarkoitemääräyksen taikka muun olennaisen ehdon tai edellytyksen. Lahjan purkamista koskevan kanteen nostamiselle on asetettu yhden vuod</w:t>
      </w:r>
      <w:r>
        <w:rPr>
          <w:color w:val="4D4D4D"/>
          <w:sz w:val="20"/>
          <w:szCs w:val="20"/>
        </w:rPr>
        <w:t>en määräaika siitä, kun lahjanantaja sai tiedon purkuperusteesta. Oikeus kanteen nostamiseen on vain lahjoittajalla itsellään, ei esimerkiksi enää hänen perillisillään. Lahjanantajan purkuoikeus katkeaa, jos lahjansaaja on luovuttanut lahjoitetun kiinteist</w:t>
      </w:r>
      <w:r>
        <w:rPr>
          <w:color w:val="4D4D4D"/>
          <w:sz w:val="20"/>
          <w:szCs w:val="20"/>
        </w:rPr>
        <w:t>ön toiselle.</w:t>
      </w:r>
    </w:p>
    <w:p w14:paraId="000001EB" w14:textId="77777777" w:rsidR="00F928AB" w:rsidRDefault="004F016A">
      <w:pPr>
        <w:pBdr>
          <w:bottom w:val="none" w:sz="0" w:space="11" w:color="auto"/>
        </w:pBdr>
        <w:spacing w:before="240" w:after="240" w:line="327" w:lineRule="auto"/>
        <w:rPr>
          <w:color w:val="4D4D4D"/>
          <w:sz w:val="20"/>
          <w:szCs w:val="20"/>
        </w:rPr>
      </w:pPr>
      <w:r>
        <w:rPr>
          <w:color w:val="4D4D4D"/>
          <w:sz w:val="20"/>
          <w:szCs w:val="20"/>
        </w:rPr>
        <w:t>Maakaaren edellä kuvatussa purkusäännöksessä tarkoitemääräys on rinnastettu olennaisiin ehtoihin ja edellytyksiin. Tarkoitemääräyksen on lain esitöissä todettu merkitsevän, että lahjanantaja edellyttää kiinteistöä käytettävän tiettyyn tarkoitu</w:t>
      </w:r>
      <w:r>
        <w:rPr>
          <w:color w:val="4D4D4D"/>
          <w:sz w:val="20"/>
          <w:szCs w:val="20"/>
        </w:rPr>
        <w:t>kseen, kuten museoksi tai jonkun ammattiryhmän virkistystarkoitukseen. Lahjoituksen edellytysten taas on katsottu raukeavan, jos lahjansaaja tekee lahjanantajalle vääryyttä tai syvästi loukkaa tätä. Lahjan edellytyksenä näet voidaan pitää osapuolten suhtee</w:t>
      </w:r>
      <w:r>
        <w:rPr>
          <w:color w:val="4D4D4D"/>
          <w:sz w:val="20"/>
          <w:szCs w:val="20"/>
        </w:rPr>
        <w:t xml:space="preserve">n läheisyyttä. (Ks. </w:t>
      </w:r>
      <w:hyperlink r:id="rId322">
        <w:r>
          <w:rPr>
            <w:color w:val="0000FF"/>
            <w:sz w:val="20"/>
            <w:szCs w:val="20"/>
          </w:rPr>
          <w:t>HE 120/1994</w:t>
        </w:r>
      </w:hyperlink>
      <w:r>
        <w:rPr>
          <w:color w:val="4D4D4D"/>
          <w:sz w:val="20"/>
          <w:szCs w:val="20"/>
        </w:rPr>
        <w:t xml:space="preserve"> vp, s. 70.)</w:t>
      </w:r>
    </w:p>
    <w:p w14:paraId="000001EC" w14:textId="77777777" w:rsidR="00F928AB" w:rsidRDefault="004F016A">
      <w:pPr>
        <w:pBdr>
          <w:bottom w:val="none" w:sz="0" w:space="11" w:color="auto"/>
        </w:pBdr>
        <w:spacing w:before="240" w:after="240"/>
        <w:rPr>
          <w:color w:val="4D4D4D"/>
          <w:sz w:val="20"/>
          <w:szCs w:val="20"/>
        </w:rPr>
      </w:pPr>
      <w:r>
        <w:rPr>
          <w:color w:val="4D4D4D"/>
          <w:sz w:val="20"/>
          <w:szCs w:val="20"/>
        </w:rPr>
        <w:t>Ehdon ero edellytykseen on asiallisesti vähäinen. Kysymys saattaa olla lahjakirjaan nimenomaisesti merkitystä lahjoituksen edellytyksestä. Tällainen ol</w:t>
      </w:r>
      <w:r>
        <w:rPr>
          <w:color w:val="4D4D4D"/>
          <w:sz w:val="20"/>
          <w:szCs w:val="20"/>
        </w:rPr>
        <w:t>ennainen ehto on luonnollisesti erotettava lahjakirjan purkavasta ehdosta, jonka voimassa ollessa lahja ei vielä ole lopullinen. Lahjaan liittyvän olennaisen ehdon rikkominen sen sijaan johtaa lahjan purkamiseen omistusoikeuden kiinteistöön jo siirryttyä s</w:t>
      </w:r>
      <w:r>
        <w:rPr>
          <w:color w:val="4D4D4D"/>
          <w:sz w:val="20"/>
          <w:szCs w:val="20"/>
        </w:rPr>
        <w:t>aajalle (ks. Jokela – Kartio – Ojanen 2010, s. 226).</w:t>
      </w:r>
    </w:p>
    <w:p w14:paraId="000001ED" w14:textId="77777777" w:rsidR="00F928AB" w:rsidRDefault="004F016A">
      <w:pPr>
        <w:pBdr>
          <w:left w:val="none" w:sz="0" w:space="11" w:color="auto"/>
          <w:bottom w:val="none" w:sz="0" w:space="11" w:color="auto"/>
        </w:pBdr>
        <w:spacing w:before="240" w:after="240"/>
        <w:rPr>
          <w:color w:val="218A21"/>
          <w:sz w:val="20"/>
          <w:szCs w:val="20"/>
        </w:rPr>
      </w:pPr>
      <w:r>
        <w:rPr>
          <w:color w:val="218A21"/>
          <w:sz w:val="20"/>
          <w:szCs w:val="20"/>
        </w:rPr>
        <w:t>Purkumahdollisuus on periaatteessa olemassa niin kauan, kuin kiinteistö on lahjansaajan omistuksessa, olipa purkuun oikeuttava rikkomus tapahtunut milloin tahansa lahjoituksen jälkeen. Ks. vastaavasti ki</w:t>
      </w:r>
      <w:r>
        <w:rPr>
          <w:color w:val="218A21"/>
          <w:sz w:val="20"/>
          <w:szCs w:val="20"/>
        </w:rPr>
        <w:t>inteistön lahjan peruuttamisoikeuden vanhentumattomuudesta aikaisemman oikeuden mukaan Kangas 1993, s. 139.</w:t>
      </w:r>
    </w:p>
    <w:p w14:paraId="000001EE" w14:textId="77777777" w:rsidR="00F928AB" w:rsidRDefault="00F928AB"/>
    <w:sectPr w:rsidR="00F928A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6A7"/>
    <w:multiLevelType w:val="multilevel"/>
    <w:tmpl w:val="6DD04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AD35721"/>
    <w:multiLevelType w:val="multilevel"/>
    <w:tmpl w:val="B4A0D45C"/>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5A3EF0"/>
    <w:multiLevelType w:val="multilevel"/>
    <w:tmpl w:val="9B50BC06"/>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124448"/>
    <w:multiLevelType w:val="multilevel"/>
    <w:tmpl w:val="7D7A53B6"/>
    <w:lvl w:ilvl="0">
      <w:start w:val="1"/>
      <w:numFmt w:val="decimal"/>
      <w:lvlText w:val="%1."/>
      <w:lvlJc w:val="left"/>
      <w:pPr>
        <w:ind w:left="720" w:hanging="360"/>
      </w:pPr>
      <w:rPr>
        <w:color w:val="218A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DC94E39"/>
    <w:multiLevelType w:val="multilevel"/>
    <w:tmpl w:val="57A498FE"/>
    <w:lvl w:ilvl="0">
      <w:start w:val="1"/>
      <w:numFmt w:val="bullet"/>
      <w:lvlText w:val="●"/>
      <w:lvlJc w:val="left"/>
      <w:pPr>
        <w:ind w:left="720" w:hanging="360"/>
      </w:pPr>
      <w:rPr>
        <w:rFonts w:ascii="Arial" w:eastAsia="Arial" w:hAnsi="Arial" w:cs="Arial"/>
        <w:color w:val="4D4D4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3E6078"/>
    <w:multiLevelType w:val="multilevel"/>
    <w:tmpl w:val="6DD64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AB"/>
    <w:rsid w:val="004F016A"/>
    <w:rsid w:val="00F928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47E89-05FF-459A-B740-C6671A01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suomenlaki.almatalent.fi/" TargetMode="External"/><Relationship Id="rId299" Type="http://schemas.openxmlformats.org/officeDocument/2006/relationships/hyperlink" Target="https://suomenlaki.almatalent.fi/" TargetMode="External"/><Relationship Id="rId21" Type="http://schemas.openxmlformats.org/officeDocument/2006/relationships/hyperlink" Target="https://suomenlaki.almatalent.fi/" TargetMode="External"/><Relationship Id="rId63" Type="http://schemas.openxmlformats.org/officeDocument/2006/relationships/hyperlink" Target="https://suomenlaki.almatalent.fi/" TargetMode="External"/><Relationship Id="rId159" Type="http://schemas.openxmlformats.org/officeDocument/2006/relationships/hyperlink" Target="https://suomenlaki.almatalent.fi/" TargetMode="External"/><Relationship Id="rId324" Type="http://schemas.openxmlformats.org/officeDocument/2006/relationships/theme" Target="theme/theme1.xml"/><Relationship Id="rId170" Type="http://schemas.openxmlformats.org/officeDocument/2006/relationships/hyperlink" Target="http://fokus.almatalent.fi.ezproxy.ulapland.fi/teos/IAIBCXJTBF" TargetMode="External"/><Relationship Id="rId226" Type="http://schemas.openxmlformats.org/officeDocument/2006/relationships/hyperlink" Target="http://www.finlex.fi/esitykset/index.html" TargetMode="External"/><Relationship Id="rId268" Type="http://schemas.openxmlformats.org/officeDocument/2006/relationships/hyperlink" Target="http://www.finlex.fi/esitykset/index.html" TargetMode="External"/><Relationship Id="rId32" Type="http://schemas.openxmlformats.org/officeDocument/2006/relationships/hyperlink" Target="https://suomenlaki.almatalent.fi/" TargetMode="External"/><Relationship Id="rId74" Type="http://schemas.openxmlformats.org/officeDocument/2006/relationships/hyperlink" Target="https://suomenlaki.almatalent.fi/" TargetMode="External"/><Relationship Id="rId128" Type="http://schemas.openxmlformats.org/officeDocument/2006/relationships/hyperlink" Target="https://suomenlaki.almatalent.fi/" TargetMode="External"/><Relationship Id="rId5" Type="http://schemas.openxmlformats.org/officeDocument/2006/relationships/hyperlink" Target="https://suomenlaki.almatalent.fi/" TargetMode="External"/><Relationship Id="rId181" Type="http://schemas.openxmlformats.org/officeDocument/2006/relationships/hyperlink" Target="https://suomenlaki.almatalent.fi/" TargetMode="External"/><Relationship Id="rId237" Type="http://schemas.openxmlformats.org/officeDocument/2006/relationships/hyperlink" Target="https://suomenlaki.almatalent.fi/" TargetMode="External"/><Relationship Id="rId279" Type="http://schemas.openxmlformats.org/officeDocument/2006/relationships/hyperlink" Target="http://www.finlex.fi/esitykset/index.html" TargetMode="External"/><Relationship Id="rId43" Type="http://schemas.openxmlformats.org/officeDocument/2006/relationships/hyperlink" Target="https://suomenlaki.almatalent.fi/" TargetMode="External"/><Relationship Id="rId139" Type="http://schemas.openxmlformats.org/officeDocument/2006/relationships/hyperlink" Target="https://suomenlaki.almatalent.fi/" TargetMode="External"/><Relationship Id="rId290" Type="http://schemas.openxmlformats.org/officeDocument/2006/relationships/hyperlink" Target="https://suomenlaki.almatalent.fi/" TargetMode="External"/><Relationship Id="rId304" Type="http://schemas.openxmlformats.org/officeDocument/2006/relationships/hyperlink" Target="http://www.finlex.fi/esitykset/index.html" TargetMode="External"/><Relationship Id="rId85" Type="http://schemas.openxmlformats.org/officeDocument/2006/relationships/hyperlink" Target="https://suomenlaki.almatalent.fi/" TargetMode="External"/><Relationship Id="rId150" Type="http://schemas.openxmlformats.org/officeDocument/2006/relationships/hyperlink" Target="https://suomenlaki.almatalent.fi/" TargetMode="External"/><Relationship Id="rId192" Type="http://schemas.openxmlformats.org/officeDocument/2006/relationships/hyperlink" Target="https://suomenlaki.almatalent.fi/" TargetMode="External"/><Relationship Id="rId206" Type="http://schemas.openxmlformats.org/officeDocument/2006/relationships/hyperlink" Target="https://suomenlaki.almatalent.fi/" TargetMode="External"/><Relationship Id="rId248" Type="http://schemas.openxmlformats.org/officeDocument/2006/relationships/hyperlink" Target="https://suomenlaki.almatalent.fi/" TargetMode="External"/><Relationship Id="rId12" Type="http://schemas.openxmlformats.org/officeDocument/2006/relationships/hyperlink" Target="https://suomenlaki.almatalent.fi/" TargetMode="External"/><Relationship Id="rId108" Type="http://schemas.openxmlformats.org/officeDocument/2006/relationships/hyperlink" Target="http://www.finlex.fi/esitykset/index.html" TargetMode="External"/><Relationship Id="rId315" Type="http://schemas.openxmlformats.org/officeDocument/2006/relationships/hyperlink" Target="http://www.finlex.fi/esitykset/index.html" TargetMode="External"/><Relationship Id="rId54" Type="http://schemas.openxmlformats.org/officeDocument/2006/relationships/hyperlink" Target="https://suomenlaki.almatalent.fi/" TargetMode="External"/><Relationship Id="rId96" Type="http://schemas.openxmlformats.org/officeDocument/2006/relationships/hyperlink" Target="https://suomenlaki.almatalent.fi/" TargetMode="External"/><Relationship Id="rId161" Type="http://schemas.openxmlformats.org/officeDocument/2006/relationships/hyperlink" Target="http://www.finlex.fi/esitykset/index.html" TargetMode="External"/><Relationship Id="rId217" Type="http://schemas.openxmlformats.org/officeDocument/2006/relationships/hyperlink" Target="https://suomenlaki.almatalent.fi/" TargetMode="External"/><Relationship Id="rId259" Type="http://schemas.openxmlformats.org/officeDocument/2006/relationships/hyperlink" Target="http://www.finlex.fi/esitykset/index.html" TargetMode="External"/><Relationship Id="rId23" Type="http://schemas.openxmlformats.org/officeDocument/2006/relationships/hyperlink" Target="http://www.finlex.fi/esitykset/index.html" TargetMode="External"/><Relationship Id="rId119" Type="http://schemas.openxmlformats.org/officeDocument/2006/relationships/hyperlink" Target="https://suomenlaki.almatalent.fi/" TargetMode="External"/><Relationship Id="rId270" Type="http://schemas.openxmlformats.org/officeDocument/2006/relationships/hyperlink" Target="https://suomenlaki.almatalent.fi/" TargetMode="External"/><Relationship Id="rId65" Type="http://schemas.openxmlformats.org/officeDocument/2006/relationships/hyperlink" Target="https://suomenlaki.almatalent.fi/" TargetMode="External"/><Relationship Id="rId130" Type="http://schemas.openxmlformats.org/officeDocument/2006/relationships/hyperlink" Target="https://suomenlaki.almatalent.fi/" TargetMode="External"/><Relationship Id="rId172" Type="http://schemas.openxmlformats.org/officeDocument/2006/relationships/hyperlink" Target="https://suomenlaki.almatalent.fi/" TargetMode="External"/><Relationship Id="rId228" Type="http://schemas.openxmlformats.org/officeDocument/2006/relationships/hyperlink" Target="https://suomenlaki.almatalent.fi/" TargetMode="External"/><Relationship Id="rId281" Type="http://schemas.openxmlformats.org/officeDocument/2006/relationships/hyperlink" Target="https://suomenlaki.almatalent.fi/" TargetMode="External"/><Relationship Id="rId34" Type="http://schemas.openxmlformats.org/officeDocument/2006/relationships/hyperlink" Target="https://suomenlaki.almatalent.fi/" TargetMode="External"/><Relationship Id="rId55" Type="http://schemas.openxmlformats.org/officeDocument/2006/relationships/hyperlink" Target="http://fokus.almatalent.fi.ezproxy.ulapland.fi/teos/IAIBCXJTBF" TargetMode="External"/><Relationship Id="rId76" Type="http://schemas.openxmlformats.org/officeDocument/2006/relationships/hyperlink" Target="https://suomenlaki.almatalent.fi/" TargetMode="External"/><Relationship Id="rId97" Type="http://schemas.openxmlformats.org/officeDocument/2006/relationships/hyperlink" Target="https://suomenlaki.almatalent.fi/" TargetMode="External"/><Relationship Id="rId120" Type="http://schemas.openxmlformats.org/officeDocument/2006/relationships/hyperlink" Target="https://suomenlaki.almatalent.fi/" TargetMode="External"/><Relationship Id="rId141" Type="http://schemas.openxmlformats.org/officeDocument/2006/relationships/hyperlink" Target="https://suomenlaki.almatalent.fi/" TargetMode="External"/><Relationship Id="rId7" Type="http://schemas.openxmlformats.org/officeDocument/2006/relationships/hyperlink" Target="https://suomenlaki.almatalent.fi/" TargetMode="External"/><Relationship Id="rId162" Type="http://schemas.openxmlformats.org/officeDocument/2006/relationships/hyperlink" Target="https://suomenlaki.almatalent.fi/" TargetMode="External"/><Relationship Id="rId183" Type="http://schemas.openxmlformats.org/officeDocument/2006/relationships/hyperlink" Target="http://www.finlex.fi/esitykset/index.html" TargetMode="External"/><Relationship Id="rId218" Type="http://schemas.openxmlformats.org/officeDocument/2006/relationships/hyperlink" Target="https://suomenlaki.almatalent.fi/" TargetMode="External"/><Relationship Id="rId239" Type="http://schemas.openxmlformats.org/officeDocument/2006/relationships/hyperlink" Target="https://suomenlaki.almatalent.fi/" TargetMode="External"/><Relationship Id="rId250" Type="http://schemas.openxmlformats.org/officeDocument/2006/relationships/hyperlink" Target="https://suomenlaki.almatalent.fi/" TargetMode="External"/><Relationship Id="rId271" Type="http://schemas.openxmlformats.org/officeDocument/2006/relationships/hyperlink" Target="https://suomenlaki.almatalent.fi/" TargetMode="External"/><Relationship Id="rId292" Type="http://schemas.openxmlformats.org/officeDocument/2006/relationships/hyperlink" Target="https://suomenlaki.almatalent.fi/" TargetMode="External"/><Relationship Id="rId306" Type="http://schemas.openxmlformats.org/officeDocument/2006/relationships/hyperlink" Target="https://suomenlaki.almatalent.fi/" TargetMode="External"/><Relationship Id="rId24" Type="http://schemas.openxmlformats.org/officeDocument/2006/relationships/hyperlink" Target="https://suomenlaki.almatalent.fi/" TargetMode="External"/><Relationship Id="rId45" Type="http://schemas.openxmlformats.org/officeDocument/2006/relationships/hyperlink" Target="http://fokus.almatalent.fi.ezproxy.ulapland.fi/teos/IAIBCXJTBF" TargetMode="External"/><Relationship Id="rId66" Type="http://schemas.openxmlformats.org/officeDocument/2006/relationships/hyperlink" Target="http://fokus.almatalent.fi.ezproxy.ulapland.fi/teos/IAIBCXJTBF" TargetMode="External"/><Relationship Id="rId87" Type="http://schemas.openxmlformats.org/officeDocument/2006/relationships/hyperlink" Target="https://suomenlaki.almatalent.fi/" TargetMode="External"/><Relationship Id="rId110" Type="http://schemas.openxmlformats.org/officeDocument/2006/relationships/hyperlink" Target="http://www.finlex.fi/fi/oikeus/kko/kko/1945/19450043s" TargetMode="External"/><Relationship Id="rId131" Type="http://schemas.openxmlformats.org/officeDocument/2006/relationships/hyperlink" Target="https://suomenlaki.almatalent.fi/" TargetMode="External"/><Relationship Id="rId152" Type="http://schemas.openxmlformats.org/officeDocument/2006/relationships/hyperlink" Target="http://www.finlex.fi/esitykset/index.html" TargetMode="External"/><Relationship Id="rId173" Type="http://schemas.openxmlformats.org/officeDocument/2006/relationships/hyperlink" Target="https://suomenlaki.almatalent.fi/" TargetMode="External"/><Relationship Id="rId194" Type="http://schemas.openxmlformats.org/officeDocument/2006/relationships/hyperlink" Target="https://suomenlaki.almatalent.fi/" TargetMode="External"/><Relationship Id="rId208" Type="http://schemas.openxmlformats.org/officeDocument/2006/relationships/hyperlink" Target="https://suomenlaki.almatalent.fi/" TargetMode="External"/><Relationship Id="rId229" Type="http://schemas.openxmlformats.org/officeDocument/2006/relationships/hyperlink" Target="https://suomenlaki.almatalent.fi/" TargetMode="External"/><Relationship Id="rId240" Type="http://schemas.openxmlformats.org/officeDocument/2006/relationships/hyperlink" Target="https://suomenlaki.almatalent.fi/" TargetMode="External"/><Relationship Id="rId261" Type="http://schemas.openxmlformats.org/officeDocument/2006/relationships/hyperlink" Target="http://www.finlex.fi/esitykset/index.html" TargetMode="External"/><Relationship Id="rId14" Type="http://schemas.openxmlformats.org/officeDocument/2006/relationships/hyperlink" Target="https://suomenlaki.almatalent.fi/" TargetMode="External"/><Relationship Id="rId35" Type="http://schemas.openxmlformats.org/officeDocument/2006/relationships/hyperlink" Target="https://suomenlaki.almatalent.fi/" TargetMode="External"/><Relationship Id="rId56" Type="http://schemas.openxmlformats.org/officeDocument/2006/relationships/hyperlink" Target="http://www.finlex.fi/esitykset/index.html" TargetMode="External"/><Relationship Id="rId77" Type="http://schemas.openxmlformats.org/officeDocument/2006/relationships/hyperlink" Target="http://www.finlex.fi/esitykset/index.html" TargetMode="External"/><Relationship Id="rId100" Type="http://schemas.openxmlformats.org/officeDocument/2006/relationships/hyperlink" Target="http://www.finlex.fi/esitykset/index.html" TargetMode="External"/><Relationship Id="rId282" Type="http://schemas.openxmlformats.org/officeDocument/2006/relationships/hyperlink" Target="https://suomenlaki.almatalent.fi/" TargetMode="External"/><Relationship Id="rId317" Type="http://schemas.openxmlformats.org/officeDocument/2006/relationships/hyperlink" Target="https://suomenlaki.almatalent.fi/" TargetMode="External"/><Relationship Id="rId8" Type="http://schemas.openxmlformats.org/officeDocument/2006/relationships/hyperlink" Target="http://www.finlex.fi/esitykset/index.html" TargetMode="External"/><Relationship Id="rId98" Type="http://schemas.openxmlformats.org/officeDocument/2006/relationships/hyperlink" Target="https://suomenlaki.almatalent.fi/" TargetMode="External"/><Relationship Id="rId121" Type="http://schemas.openxmlformats.org/officeDocument/2006/relationships/hyperlink" Target="https://suomenlaki.almatalent.fi/" TargetMode="External"/><Relationship Id="rId142" Type="http://schemas.openxmlformats.org/officeDocument/2006/relationships/hyperlink" Target="https://suomenlaki.almatalent.fi/" TargetMode="External"/><Relationship Id="rId163" Type="http://schemas.openxmlformats.org/officeDocument/2006/relationships/hyperlink" Target="https://suomenlaki.almatalent.fi/" TargetMode="External"/><Relationship Id="rId184" Type="http://schemas.openxmlformats.org/officeDocument/2006/relationships/hyperlink" Target="https://suomenlaki.almatalent.fi/" TargetMode="External"/><Relationship Id="rId219" Type="http://schemas.openxmlformats.org/officeDocument/2006/relationships/hyperlink" Target="https://suomenlaki.almatalent.fi/" TargetMode="External"/><Relationship Id="rId230" Type="http://schemas.openxmlformats.org/officeDocument/2006/relationships/hyperlink" Target="http://www.finlex.fi/esitykset/index.html" TargetMode="External"/><Relationship Id="rId251" Type="http://schemas.openxmlformats.org/officeDocument/2006/relationships/hyperlink" Target="https://suomenlaki.almatalent.fi/" TargetMode="External"/><Relationship Id="rId25" Type="http://schemas.openxmlformats.org/officeDocument/2006/relationships/hyperlink" Target="http://www.finlex.fi/esitykset/index.html" TargetMode="External"/><Relationship Id="rId46" Type="http://schemas.openxmlformats.org/officeDocument/2006/relationships/hyperlink" Target="https://suomenlaki.almatalent.fi/" TargetMode="External"/><Relationship Id="rId67" Type="http://schemas.openxmlformats.org/officeDocument/2006/relationships/hyperlink" Target="https://suomenlaki.almatalent.fi/" TargetMode="External"/><Relationship Id="rId272" Type="http://schemas.openxmlformats.org/officeDocument/2006/relationships/hyperlink" Target="http://www.finlex.fi/esitykset/index.html" TargetMode="External"/><Relationship Id="rId293" Type="http://schemas.openxmlformats.org/officeDocument/2006/relationships/hyperlink" Target="https://suomenlaki.almatalent.fi/" TargetMode="External"/><Relationship Id="rId307" Type="http://schemas.openxmlformats.org/officeDocument/2006/relationships/hyperlink" Target="https://suomenlaki.almatalent.fi/" TargetMode="External"/><Relationship Id="rId88" Type="http://schemas.openxmlformats.org/officeDocument/2006/relationships/hyperlink" Target="https://suomenlaki.almatalent.fi/" TargetMode="External"/><Relationship Id="rId111" Type="http://schemas.openxmlformats.org/officeDocument/2006/relationships/hyperlink" Target="http://www.finlex.fi/fi/oikeus/kko/kko/1953/19530071t" TargetMode="External"/><Relationship Id="rId132" Type="http://schemas.openxmlformats.org/officeDocument/2006/relationships/hyperlink" Target="https://suomenlaki.almatalent.fi/" TargetMode="External"/><Relationship Id="rId153" Type="http://schemas.openxmlformats.org/officeDocument/2006/relationships/hyperlink" Target="https://suomenlaki.almatalent.fi/" TargetMode="External"/><Relationship Id="rId174" Type="http://schemas.openxmlformats.org/officeDocument/2006/relationships/hyperlink" Target="http://www.finlex.fi/esitykset/index.html" TargetMode="External"/><Relationship Id="rId195" Type="http://schemas.openxmlformats.org/officeDocument/2006/relationships/hyperlink" Target="https://suomenlaki.almatalent.fi/" TargetMode="External"/><Relationship Id="rId209" Type="http://schemas.openxmlformats.org/officeDocument/2006/relationships/hyperlink" Target="http://www.finlex.fi/esitykset/index.html" TargetMode="External"/><Relationship Id="rId220" Type="http://schemas.openxmlformats.org/officeDocument/2006/relationships/hyperlink" Target="https://suomenlaki.almatalent.fi/" TargetMode="External"/><Relationship Id="rId241" Type="http://schemas.openxmlformats.org/officeDocument/2006/relationships/hyperlink" Target="https://suomenlaki.almatalent.fi/" TargetMode="External"/><Relationship Id="rId15" Type="http://schemas.openxmlformats.org/officeDocument/2006/relationships/hyperlink" Target="https://suomenlaki.almatalent.fi/" TargetMode="External"/><Relationship Id="rId36" Type="http://schemas.openxmlformats.org/officeDocument/2006/relationships/hyperlink" Target="https://suomenlaki.almatalent.fi/" TargetMode="External"/><Relationship Id="rId57" Type="http://schemas.openxmlformats.org/officeDocument/2006/relationships/hyperlink" Target="http://fokus.almatalent.fi.ezproxy.ulapland.fi/teos/IAIBCXJTBF" TargetMode="External"/><Relationship Id="rId262" Type="http://schemas.openxmlformats.org/officeDocument/2006/relationships/hyperlink" Target="https://suomenlaki.almatalent.fi/" TargetMode="External"/><Relationship Id="rId283" Type="http://schemas.openxmlformats.org/officeDocument/2006/relationships/hyperlink" Target="https://suomenlaki.almatalent.fi/" TargetMode="External"/><Relationship Id="rId318" Type="http://schemas.openxmlformats.org/officeDocument/2006/relationships/hyperlink" Target="https://suomenlaki.almatalent.fi/" TargetMode="External"/><Relationship Id="rId78" Type="http://schemas.openxmlformats.org/officeDocument/2006/relationships/hyperlink" Target="https://suomenlaki.almatalent.fi/" TargetMode="External"/><Relationship Id="rId99" Type="http://schemas.openxmlformats.org/officeDocument/2006/relationships/hyperlink" Target="https://suomenlaki.almatalent.fi/" TargetMode="External"/><Relationship Id="rId101" Type="http://schemas.openxmlformats.org/officeDocument/2006/relationships/hyperlink" Target="https://suomenlaki.almatalent.fi/" TargetMode="External"/><Relationship Id="rId122" Type="http://schemas.openxmlformats.org/officeDocument/2006/relationships/hyperlink" Target="https://suomenlaki.almatalent.fi/" TargetMode="External"/><Relationship Id="rId143" Type="http://schemas.openxmlformats.org/officeDocument/2006/relationships/hyperlink" Target="http://www.finlex.fi/esitykset/index.html" TargetMode="External"/><Relationship Id="rId164" Type="http://schemas.openxmlformats.org/officeDocument/2006/relationships/hyperlink" Target="https://suomenlaki.almatalent.fi/" TargetMode="External"/><Relationship Id="rId185" Type="http://schemas.openxmlformats.org/officeDocument/2006/relationships/hyperlink" Target="http://fokus.almatalent.fi.ezproxy.ulapland.fi/teos/IAIBCXJTBF" TargetMode="External"/><Relationship Id="rId9" Type="http://schemas.openxmlformats.org/officeDocument/2006/relationships/hyperlink" Target="https://suomenlaki.almatalent.fi/" TargetMode="External"/><Relationship Id="rId210" Type="http://schemas.openxmlformats.org/officeDocument/2006/relationships/hyperlink" Target="https://suomenlaki.almatalent.fi/" TargetMode="External"/><Relationship Id="rId26" Type="http://schemas.openxmlformats.org/officeDocument/2006/relationships/hyperlink" Target="https://suomenlaki.almatalent.fi/" TargetMode="External"/><Relationship Id="rId231" Type="http://schemas.openxmlformats.org/officeDocument/2006/relationships/hyperlink" Target="https://suomenlaki.almatalent.fi/" TargetMode="External"/><Relationship Id="rId252" Type="http://schemas.openxmlformats.org/officeDocument/2006/relationships/hyperlink" Target="https://suomenlaki.almatalent.fi/" TargetMode="External"/><Relationship Id="rId273" Type="http://schemas.openxmlformats.org/officeDocument/2006/relationships/hyperlink" Target="https://suomenlaki.almatalent.fi/" TargetMode="External"/><Relationship Id="rId294" Type="http://schemas.openxmlformats.org/officeDocument/2006/relationships/hyperlink" Target="https://suomenlaki.almatalent.fi/" TargetMode="External"/><Relationship Id="rId308" Type="http://schemas.openxmlformats.org/officeDocument/2006/relationships/hyperlink" Target="https://suomenlaki.almatalent.fi/" TargetMode="External"/><Relationship Id="rId47" Type="http://schemas.openxmlformats.org/officeDocument/2006/relationships/hyperlink" Target="https://suomenlaki.almatalent.fi/" TargetMode="External"/><Relationship Id="rId68" Type="http://schemas.openxmlformats.org/officeDocument/2006/relationships/hyperlink" Target="https://suomenlaki.almatalent.fi/" TargetMode="External"/><Relationship Id="rId89" Type="http://schemas.openxmlformats.org/officeDocument/2006/relationships/hyperlink" Target="https://suomenlaki.almatalent.fi/" TargetMode="External"/><Relationship Id="rId112" Type="http://schemas.openxmlformats.org/officeDocument/2006/relationships/hyperlink" Target="http://www.finlex.fi/fi/oikeus/kko/kko/1959/19590001s" TargetMode="External"/><Relationship Id="rId133" Type="http://schemas.openxmlformats.org/officeDocument/2006/relationships/hyperlink" Target="https://suomenlaki.almatalent.fi/" TargetMode="External"/><Relationship Id="rId154" Type="http://schemas.openxmlformats.org/officeDocument/2006/relationships/hyperlink" Target="https://suomenlaki.almatalent.fi/" TargetMode="External"/><Relationship Id="rId175" Type="http://schemas.openxmlformats.org/officeDocument/2006/relationships/hyperlink" Target="http://www.finlex.fi/esitykset/index.html" TargetMode="External"/><Relationship Id="rId196" Type="http://schemas.openxmlformats.org/officeDocument/2006/relationships/hyperlink" Target="https://suomenlaki.almatalent.fi/" TargetMode="External"/><Relationship Id="rId200" Type="http://schemas.openxmlformats.org/officeDocument/2006/relationships/hyperlink" Target="http://www.finlex.fi/esitykset/index.html" TargetMode="External"/><Relationship Id="rId16" Type="http://schemas.openxmlformats.org/officeDocument/2006/relationships/hyperlink" Target="https://suomenlaki.almatalent.fi/" TargetMode="External"/><Relationship Id="rId221" Type="http://schemas.openxmlformats.org/officeDocument/2006/relationships/hyperlink" Target="https://suomenlaki.almatalent.fi/" TargetMode="External"/><Relationship Id="rId242" Type="http://schemas.openxmlformats.org/officeDocument/2006/relationships/hyperlink" Target="https://suomenlaki.almatalent.fi/" TargetMode="External"/><Relationship Id="rId263" Type="http://schemas.openxmlformats.org/officeDocument/2006/relationships/hyperlink" Target="https://suomenlaki.almatalent.fi/" TargetMode="External"/><Relationship Id="rId284" Type="http://schemas.openxmlformats.org/officeDocument/2006/relationships/hyperlink" Target="http://www.finlex.fi/esitykset/index.html" TargetMode="External"/><Relationship Id="rId319" Type="http://schemas.openxmlformats.org/officeDocument/2006/relationships/hyperlink" Target="http://fokus.almatalent.fi.ezproxy.ulapland.fi/teos/IAIBCXJTBF" TargetMode="External"/><Relationship Id="rId37" Type="http://schemas.openxmlformats.org/officeDocument/2006/relationships/hyperlink" Target="https://suomenlaki.almatalent.fi/" TargetMode="External"/><Relationship Id="rId58" Type="http://schemas.openxmlformats.org/officeDocument/2006/relationships/hyperlink" Target="http://fokus.almatalent.fi.ezproxy.ulapland.fi/teos/IAIBCXJTBF" TargetMode="External"/><Relationship Id="rId79" Type="http://schemas.openxmlformats.org/officeDocument/2006/relationships/hyperlink" Target="https://suomenlaki.almatalent.fi/" TargetMode="External"/><Relationship Id="rId102" Type="http://schemas.openxmlformats.org/officeDocument/2006/relationships/hyperlink" Target="https://suomenlaki.almatalent.fi/" TargetMode="External"/><Relationship Id="rId123" Type="http://schemas.openxmlformats.org/officeDocument/2006/relationships/hyperlink" Target="https://suomenlaki.almatalent.fi/" TargetMode="External"/><Relationship Id="rId144" Type="http://schemas.openxmlformats.org/officeDocument/2006/relationships/hyperlink" Target="https://suomenlaki.almatalent.fi/" TargetMode="External"/><Relationship Id="rId90" Type="http://schemas.openxmlformats.org/officeDocument/2006/relationships/hyperlink" Target="https://suomenlaki.almatalent.fi/" TargetMode="External"/><Relationship Id="rId165" Type="http://schemas.openxmlformats.org/officeDocument/2006/relationships/hyperlink" Target="https://suomenlaki.almatalent.fi/" TargetMode="External"/><Relationship Id="rId186" Type="http://schemas.openxmlformats.org/officeDocument/2006/relationships/hyperlink" Target="https://suomenlaki.almatalent.fi/" TargetMode="External"/><Relationship Id="rId211" Type="http://schemas.openxmlformats.org/officeDocument/2006/relationships/hyperlink" Target="http://www.finlex.fi/esitykset/index.html" TargetMode="External"/><Relationship Id="rId232" Type="http://schemas.openxmlformats.org/officeDocument/2006/relationships/hyperlink" Target="https://suomenlaki.almatalent.fi/" TargetMode="External"/><Relationship Id="rId253" Type="http://schemas.openxmlformats.org/officeDocument/2006/relationships/hyperlink" Target="https://suomenlaki.almatalent.fi/" TargetMode="External"/><Relationship Id="rId274" Type="http://schemas.openxmlformats.org/officeDocument/2006/relationships/hyperlink" Target="https://suomenlaki.almatalent.fi/" TargetMode="External"/><Relationship Id="rId295" Type="http://schemas.openxmlformats.org/officeDocument/2006/relationships/hyperlink" Target="https://suomenlaki.almatalent.fi/" TargetMode="External"/><Relationship Id="rId309" Type="http://schemas.openxmlformats.org/officeDocument/2006/relationships/hyperlink" Target="https://suomenlaki.almatalent.fi/" TargetMode="External"/><Relationship Id="rId27" Type="http://schemas.openxmlformats.org/officeDocument/2006/relationships/hyperlink" Target="https://suomenlaki.almatalent.fi/" TargetMode="External"/><Relationship Id="rId48" Type="http://schemas.openxmlformats.org/officeDocument/2006/relationships/hyperlink" Target="https://suomenlaki.almatalent.fi/" TargetMode="External"/><Relationship Id="rId69" Type="http://schemas.openxmlformats.org/officeDocument/2006/relationships/hyperlink" Target="https://suomenlaki.almatalent.fi/" TargetMode="External"/><Relationship Id="rId113" Type="http://schemas.openxmlformats.org/officeDocument/2006/relationships/hyperlink" Target="http://www.finlex.fi/fi/oikeus/kko/kko/1959/19590093t" TargetMode="External"/><Relationship Id="rId134" Type="http://schemas.openxmlformats.org/officeDocument/2006/relationships/hyperlink" Target="https://suomenlaki.almatalent.fi/" TargetMode="External"/><Relationship Id="rId320" Type="http://schemas.openxmlformats.org/officeDocument/2006/relationships/hyperlink" Target="https://suomenlaki.almatalent.fi/" TargetMode="External"/><Relationship Id="rId80" Type="http://schemas.openxmlformats.org/officeDocument/2006/relationships/hyperlink" Target="https://suomenlaki.almatalent.fi/" TargetMode="External"/><Relationship Id="rId155" Type="http://schemas.openxmlformats.org/officeDocument/2006/relationships/hyperlink" Target="http://www.finlex.fi/esitykset/index.html" TargetMode="External"/><Relationship Id="rId176" Type="http://schemas.openxmlformats.org/officeDocument/2006/relationships/hyperlink" Target="https://suomenlaki.almatalent.fi/" TargetMode="External"/><Relationship Id="rId197" Type="http://schemas.openxmlformats.org/officeDocument/2006/relationships/hyperlink" Target="https://suomenlaki.almatalent.fi/" TargetMode="External"/><Relationship Id="rId201" Type="http://schemas.openxmlformats.org/officeDocument/2006/relationships/hyperlink" Target="https://suomenlaki.almatalent.fi/" TargetMode="External"/><Relationship Id="rId222" Type="http://schemas.openxmlformats.org/officeDocument/2006/relationships/hyperlink" Target="http://www.finlex.fi/esitykset/index.html" TargetMode="External"/><Relationship Id="rId243" Type="http://schemas.openxmlformats.org/officeDocument/2006/relationships/hyperlink" Target="https://suomenlaki.almatalent.fi/" TargetMode="External"/><Relationship Id="rId264" Type="http://schemas.openxmlformats.org/officeDocument/2006/relationships/hyperlink" Target="https://suomenlaki.almatalent.fi/" TargetMode="External"/><Relationship Id="rId285" Type="http://schemas.openxmlformats.org/officeDocument/2006/relationships/hyperlink" Target="https://suomenlaki.almatalent.fi/" TargetMode="External"/><Relationship Id="rId17" Type="http://schemas.openxmlformats.org/officeDocument/2006/relationships/hyperlink" Target="https://suomenlaki.almatalent.fi/" TargetMode="External"/><Relationship Id="rId38" Type="http://schemas.openxmlformats.org/officeDocument/2006/relationships/hyperlink" Target="https://suomenlaki.almatalent.fi/" TargetMode="External"/><Relationship Id="rId59" Type="http://schemas.openxmlformats.org/officeDocument/2006/relationships/hyperlink" Target="http://fokus.almatalent.fi.ezproxy.ulapland.fi/teos/IAIBCXJTBF" TargetMode="External"/><Relationship Id="rId103" Type="http://schemas.openxmlformats.org/officeDocument/2006/relationships/hyperlink" Target="https://suomenlaki.almatalent.fi/" TargetMode="External"/><Relationship Id="rId124" Type="http://schemas.openxmlformats.org/officeDocument/2006/relationships/hyperlink" Target="http://www.finlex.fi/esitykset/index.html" TargetMode="External"/><Relationship Id="rId310" Type="http://schemas.openxmlformats.org/officeDocument/2006/relationships/hyperlink" Target="https://suomenlaki.almatalent.fi/" TargetMode="External"/><Relationship Id="rId70" Type="http://schemas.openxmlformats.org/officeDocument/2006/relationships/hyperlink" Target="http://www.finlex.fi/esitykset/index.html" TargetMode="External"/><Relationship Id="rId91" Type="http://schemas.openxmlformats.org/officeDocument/2006/relationships/hyperlink" Target="https://suomenlaki.almatalent.fi/" TargetMode="External"/><Relationship Id="rId145" Type="http://schemas.openxmlformats.org/officeDocument/2006/relationships/hyperlink" Target="http://www.finlex.fi/fi/oikeus/kko/kko/1965/19650057t" TargetMode="External"/><Relationship Id="rId166" Type="http://schemas.openxmlformats.org/officeDocument/2006/relationships/hyperlink" Target="https://suomenlaki.almatalent.fi/" TargetMode="External"/><Relationship Id="rId187" Type="http://schemas.openxmlformats.org/officeDocument/2006/relationships/hyperlink" Target="https://suomenlaki.almatalent.fi/" TargetMode="External"/><Relationship Id="rId1" Type="http://schemas.openxmlformats.org/officeDocument/2006/relationships/numbering" Target="numbering.xml"/><Relationship Id="rId212" Type="http://schemas.openxmlformats.org/officeDocument/2006/relationships/hyperlink" Target="https://suomenlaki.almatalent.fi/" TargetMode="External"/><Relationship Id="rId233" Type="http://schemas.openxmlformats.org/officeDocument/2006/relationships/hyperlink" Target="http://www.finlex.fi/esitykset/index.html" TargetMode="External"/><Relationship Id="rId254" Type="http://schemas.openxmlformats.org/officeDocument/2006/relationships/hyperlink" Target="https://suomenlaki.almatalent.fi/" TargetMode="External"/><Relationship Id="rId28" Type="http://schemas.openxmlformats.org/officeDocument/2006/relationships/hyperlink" Target="http://fokus.almatalent.fi.ezproxy.ulapland.fi/teos/IAIBCXJTBF" TargetMode="External"/><Relationship Id="rId49" Type="http://schemas.openxmlformats.org/officeDocument/2006/relationships/hyperlink" Target="https://suomenlaki.almatalent.fi/" TargetMode="External"/><Relationship Id="rId114" Type="http://schemas.openxmlformats.org/officeDocument/2006/relationships/hyperlink" Target="https://suomenlaki.almatalent.fi/" TargetMode="External"/><Relationship Id="rId275" Type="http://schemas.openxmlformats.org/officeDocument/2006/relationships/hyperlink" Target="https://suomenlaki.almatalent.fi/" TargetMode="External"/><Relationship Id="rId296" Type="http://schemas.openxmlformats.org/officeDocument/2006/relationships/hyperlink" Target="https://suomenlaki.almatalent.fi/" TargetMode="External"/><Relationship Id="rId300" Type="http://schemas.openxmlformats.org/officeDocument/2006/relationships/hyperlink" Target="https://suomenlaki.almatalent.fi/" TargetMode="External"/><Relationship Id="rId60" Type="http://schemas.openxmlformats.org/officeDocument/2006/relationships/hyperlink" Target="https://suomenlaki.almatalent.fi/" TargetMode="External"/><Relationship Id="rId81" Type="http://schemas.openxmlformats.org/officeDocument/2006/relationships/hyperlink" Target="https://suomenlaki.almatalent.fi/" TargetMode="External"/><Relationship Id="rId135" Type="http://schemas.openxmlformats.org/officeDocument/2006/relationships/hyperlink" Target="https://suomenlaki.almatalent.fi/" TargetMode="External"/><Relationship Id="rId156" Type="http://schemas.openxmlformats.org/officeDocument/2006/relationships/hyperlink" Target="http://fokus.almatalent.fi.ezproxy.ulapland.fi/teos/IAIBCXJTBF" TargetMode="External"/><Relationship Id="rId177" Type="http://schemas.openxmlformats.org/officeDocument/2006/relationships/hyperlink" Target="https://suomenlaki.almatalent.fi/" TargetMode="External"/><Relationship Id="rId198" Type="http://schemas.openxmlformats.org/officeDocument/2006/relationships/hyperlink" Target="http://www.finlex.fi/esitykset/index.html" TargetMode="External"/><Relationship Id="rId321" Type="http://schemas.openxmlformats.org/officeDocument/2006/relationships/hyperlink" Target="https://suomenlaki.almatalent.fi/" TargetMode="External"/><Relationship Id="rId202" Type="http://schemas.openxmlformats.org/officeDocument/2006/relationships/hyperlink" Target="https://suomenlaki.almatalent.fi/" TargetMode="External"/><Relationship Id="rId223" Type="http://schemas.openxmlformats.org/officeDocument/2006/relationships/hyperlink" Target="https://suomenlaki.almatalent.fi/" TargetMode="External"/><Relationship Id="rId244" Type="http://schemas.openxmlformats.org/officeDocument/2006/relationships/hyperlink" Target="http://www.finlex.fi/esitykset/index.html" TargetMode="External"/><Relationship Id="rId18" Type="http://schemas.openxmlformats.org/officeDocument/2006/relationships/hyperlink" Target="https://suomenlaki.almatalent.fi/" TargetMode="External"/><Relationship Id="rId39" Type="http://schemas.openxmlformats.org/officeDocument/2006/relationships/hyperlink" Target="http://fokus.almatalent.fi.ezproxy.ulapland.fi/teos/IAIBCXJTBF" TargetMode="External"/><Relationship Id="rId265" Type="http://schemas.openxmlformats.org/officeDocument/2006/relationships/hyperlink" Target="https://suomenlaki.almatalent.fi/" TargetMode="External"/><Relationship Id="rId286" Type="http://schemas.openxmlformats.org/officeDocument/2006/relationships/hyperlink" Target="https://suomenlaki.almatalent.fi/" TargetMode="External"/><Relationship Id="rId50" Type="http://schemas.openxmlformats.org/officeDocument/2006/relationships/hyperlink" Target="https://suomenlaki.almatalent.fi/" TargetMode="External"/><Relationship Id="rId104" Type="http://schemas.openxmlformats.org/officeDocument/2006/relationships/hyperlink" Target="http://www.finlex.fi/fi/oikeus/kko/kko/1960/19600031t" TargetMode="External"/><Relationship Id="rId125" Type="http://schemas.openxmlformats.org/officeDocument/2006/relationships/hyperlink" Target="https://suomenlaki.almatalent.fi/" TargetMode="External"/><Relationship Id="rId146" Type="http://schemas.openxmlformats.org/officeDocument/2006/relationships/hyperlink" Target="https://suomenlaki.almatalent.fi/" TargetMode="External"/><Relationship Id="rId167" Type="http://schemas.openxmlformats.org/officeDocument/2006/relationships/hyperlink" Target="https://suomenlaki.almatalent.fi/" TargetMode="External"/><Relationship Id="rId188" Type="http://schemas.openxmlformats.org/officeDocument/2006/relationships/hyperlink" Target="https://suomenlaki.almatalent.fi/" TargetMode="External"/><Relationship Id="rId311" Type="http://schemas.openxmlformats.org/officeDocument/2006/relationships/hyperlink" Target="http://www.finlex.fi/esitykset/index.html" TargetMode="External"/><Relationship Id="rId71" Type="http://schemas.openxmlformats.org/officeDocument/2006/relationships/hyperlink" Target="https://suomenlaki.almatalent.fi/" TargetMode="External"/><Relationship Id="rId92" Type="http://schemas.openxmlformats.org/officeDocument/2006/relationships/hyperlink" Target="https://suomenlaki.almatalent.fi/" TargetMode="External"/><Relationship Id="rId213" Type="http://schemas.openxmlformats.org/officeDocument/2006/relationships/hyperlink" Target="https://suomenlaki.almatalent.fi/" TargetMode="External"/><Relationship Id="rId234" Type="http://schemas.openxmlformats.org/officeDocument/2006/relationships/hyperlink" Target="https://suomenlaki.almatalent.fi/" TargetMode="External"/><Relationship Id="rId2" Type="http://schemas.openxmlformats.org/officeDocument/2006/relationships/styles" Target="styles.xml"/><Relationship Id="rId29" Type="http://schemas.openxmlformats.org/officeDocument/2006/relationships/hyperlink" Target="https://suomenlaki.almatalent.fi/" TargetMode="External"/><Relationship Id="rId255" Type="http://schemas.openxmlformats.org/officeDocument/2006/relationships/hyperlink" Target="http://www.finlex.fi/esitykset/index.html" TargetMode="External"/><Relationship Id="rId276" Type="http://schemas.openxmlformats.org/officeDocument/2006/relationships/hyperlink" Target="https://suomenlaki.almatalent.fi/" TargetMode="External"/><Relationship Id="rId297" Type="http://schemas.openxmlformats.org/officeDocument/2006/relationships/hyperlink" Target="https://suomenlaki.almatalent.fi/" TargetMode="External"/><Relationship Id="rId40" Type="http://schemas.openxmlformats.org/officeDocument/2006/relationships/hyperlink" Target="http://fokus.almatalent.fi.ezproxy.ulapland.fi/teos/IAIBCXJTBF" TargetMode="External"/><Relationship Id="rId115" Type="http://schemas.openxmlformats.org/officeDocument/2006/relationships/hyperlink" Target="https://suomenlaki.almatalent.fi/" TargetMode="External"/><Relationship Id="rId136" Type="http://schemas.openxmlformats.org/officeDocument/2006/relationships/hyperlink" Target="https://suomenlaki.almatalent.fi/" TargetMode="External"/><Relationship Id="rId157" Type="http://schemas.openxmlformats.org/officeDocument/2006/relationships/hyperlink" Target="http://fokus.almatalent.fi.ezproxy.ulapland.fi/teos/IAIBCXJTBF" TargetMode="External"/><Relationship Id="rId178" Type="http://schemas.openxmlformats.org/officeDocument/2006/relationships/hyperlink" Target="https://suomenlaki.almatalent.fi/" TargetMode="External"/><Relationship Id="rId301" Type="http://schemas.openxmlformats.org/officeDocument/2006/relationships/hyperlink" Target="https://suomenlaki.almatalent.fi/" TargetMode="External"/><Relationship Id="rId322" Type="http://schemas.openxmlformats.org/officeDocument/2006/relationships/hyperlink" Target="http://www.finlex.fi/esitykset/index.html" TargetMode="External"/><Relationship Id="rId61" Type="http://schemas.openxmlformats.org/officeDocument/2006/relationships/hyperlink" Target="https://suomenlaki.almatalent.fi/" TargetMode="External"/><Relationship Id="rId82" Type="http://schemas.openxmlformats.org/officeDocument/2006/relationships/hyperlink" Target="https://suomenlaki.almatalent.fi/" TargetMode="External"/><Relationship Id="rId199" Type="http://schemas.openxmlformats.org/officeDocument/2006/relationships/hyperlink" Target="https://suomenlaki.almatalent.fi/" TargetMode="External"/><Relationship Id="rId203" Type="http://schemas.openxmlformats.org/officeDocument/2006/relationships/hyperlink" Target="https://suomenlaki.almatalent.fi/" TargetMode="External"/><Relationship Id="rId19" Type="http://schemas.openxmlformats.org/officeDocument/2006/relationships/hyperlink" Target="https://suomenlaki.almatalent.fi/" TargetMode="External"/><Relationship Id="rId224" Type="http://schemas.openxmlformats.org/officeDocument/2006/relationships/hyperlink" Target="https://suomenlaki.almatalent.fi/" TargetMode="External"/><Relationship Id="rId245" Type="http://schemas.openxmlformats.org/officeDocument/2006/relationships/hyperlink" Target="https://suomenlaki.almatalent.fi/" TargetMode="External"/><Relationship Id="rId266" Type="http://schemas.openxmlformats.org/officeDocument/2006/relationships/hyperlink" Target="https://suomenlaki.almatalent.fi/" TargetMode="External"/><Relationship Id="rId287" Type="http://schemas.openxmlformats.org/officeDocument/2006/relationships/hyperlink" Target="https://suomenlaki.almatalent.fi/" TargetMode="External"/><Relationship Id="rId30" Type="http://schemas.openxmlformats.org/officeDocument/2006/relationships/hyperlink" Target="http://fokus.almatalent.fi.ezproxy.ulapland.fi/teos/IAIBCXJTBF" TargetMode="External"/><Relationship Id="rId105" Type="http://schemas.openxmlformats.org/officeDocument/2006/relationships/hyperlink" Target="https://suomenlaki.almatalent.fi/" TargetMode="External"/><Relationship Id="rId126" Type="http://schemas.openxmlformats.org/officeDocument/2006/relationships/hyperlink" Target="https://suomenlaki.almatalent.fi/" TargetMode="External"/><Relationship Id="rId147" Type="http://schemas.openxmlformats.org/officeDocument/2006/relationships/hyperlink" Target="https://suomenlaki.almatalent.fi/" TargetMode="External"/><Relationship Id="rId168" Type="http://schemas.openxmlformats.org/officeDocument/2006/relationships/hyperlink" Target="https://suomenlaki.almatalent.fi/" TargetMode="External"/><Relationship Id="rId312" Type="http://schemas.openxmlformats.org/officeDocument/2006/relationships/hyperlink" Target="https://suomenlaki.almatalent.fi/" TargetMode="External"/><Relationship Id="rId51" Type="http://schemas.openxmlformats.org/officeDocument/2006/relationships/hyperlink" Target="https://suomenlaki.almatalent.fi/" TargetMode="External"/><Relationship Id="rId72" Type="http://schemas.openxmlformats.org/officeDocument/2006/relationships/hyperlink" Target="http://www.finlex.fi/esitykset/index.html" TargetMode="External"/><Relationship Id="rId93" Type="http://schemas.openxmlformats.org/officeDocument/2006/relationships/hyperlink" Target="https://suomenlaki.almatalent.fi/" TargetMode="External"/><Relationship Id="rId189" Type="http://schemas.openxmlformats.org/officeDocument/2006/relationships/hyperlink" Target="https://suomenlaki.almatalent.fi/" TargetMode="External"/><Relationship Id="rId3" Type="http://schemas.openxmlformats.org/officeDocument/2006/relationships/settings" Target="settings.xml"/><Relationship Id="rId214" Type="http://schemas.openxmlformats.org/officeDocument/2006/relationships/hyperlink" Target="https://suomenlaki.almatalent.fi/" TargetMode="External"/><Relationship Id="rId235" Type="http://schemas.openxmlformats.org/officeDocument/2006/relationships/hyperlink" Target="https://suomenlaki.almatalent.fi/" TargetMode="External"/><Relationship Id="rId256" Type="http://schemas.openxmlformats.org/officeDocument/2006/relationships/hyperlink" Target="https://suomenlaki.almatalent.fi/" TargetMode="External"/><Relationship Id="rId277" Type="http://schemas.openxmlformats.org/officeDocument/2006/relationships/hyperlink" Target="https://suomenlaki.almatalent.fi/" TargetMode="External"/><Relationship Id="rId298" Type="http://schemas.openxmlformats.org/officeDocument/2006/relationships/hyperlink" Target="http://www.finlex.fi/esitykset/index.html" TargetMode="External"/><Relationship Id="rId116" Type="http://schemas.openxmlformats.org/officeDocument/2006/relationships/hyperlink" Target="https://suomenlaki.almatalent.fi/" TargetMode="External"/><Relationship Id="rId137" Type="http://schemas.openxmlformats.org/officeDocument/2006/relationships/hyperlink" Target="https://suomenlaki.almatalent.fi/" TargetMode="External"/><Relationship Id="rId158" Type="http://schemas.openxmlformats.org/officeDocument/2006/relationships/hyperlink" Target="https://suomenlaki.almatalent.fi/" TargetMode="External"/><Relationship Id="rId302" Type="http://schemas.openxmlformats.org/officeDocument/2006/relationships/hyperlink" Target="http://www.finlex.fi/esitykset/index.html" TargetMode="External"/><Relationship Id="rId323" Type="http://schemas.openxmlformats.org/officeDocument/2006/relationships/fontTable" Target="fontTable.xml"/><Relationship Id="rId20" Type="http://schemas.openxmlformats.org/officeDocument/2006/relationships/hyperlink" Target="https://suomenlaki.almatalent.fi/" TargetMode="External"/><Relationship Id="rId41" Type="http://schemas.openxmlformats.org/officeDocument/2006/relationships/hyperlink" Target="https://suomenlaki.almatalent.fi/" TargetMode="External"/><Relationship Id="rId62" Type="http://schemas.openxmlformats.org/officeDocument/2006/relationships/hyperlink" Target="http://www.finlex.fi/esitykset/index.html" TargetMode="External"/><Relationship Id="rId83" Type="http://schemas.openxmlformats.org/officeDocument/2006/relationships/hyperlink" Target="https://suomenlaki.almatalent.fi/" TargetMode="External"/><Relationship Id="rId179" Type="http://schemas.openxmlformats.org/officeDocument/2006/relationships/hyperlink" Target="http://www.finlex.fi/esitykset/index.html" TargetMode="External"/><Relationship Id="rId190" Type="http://schemas.openxmlformats.org/officeDocument/2006/relationships/hyperlink" Target="https://suomenlaki.almatalent.fi/" TargetMode="External"/><Relationship Id="rId204" Type="http://schemas.openxmlformats.org/officeDocument/2006/relationships/hyperlink" Target="http://fokus.almatalent.fi.ezproxy.ulapland.fi/teos/IAIBCXJTBF" TargetMode="External"/><Relationship Id="rId225" Type="http://schemas.openxmlformats.org/officeDocument/2006/relationships/hyperlink" Target="http://fokus.almatalent.fi.ezproxy.ulapland.fi/teos/IAIBCXJTBF" TargetMode="External"/><Relationship Id="rId246" Type="http://schemas.openxmlformats.org/officeDocument/2006/relationships/hyperlink" Target="https://suomenlaki.almatalent.fi/" TargetMode="External"/><Relationship Id="rId267" Type="http://schemas.openxmlformats.org/officeDocument/2006/relationships/hyperlink" Target="https://suomenlaki.almatalent.fi/" TargetMode="External"/><Relationship Id="rId288" Type="http://schemas.openxmlformats.org/officeDocument/2006/relationships/hyperlink" Target="https://suomenlaki.almatalent.fi/" TargetMode="External"/><Relationship Id="rId106" Type="http://schemas.openxmlformats.org/officeDocument/2006/relationships/hyperlink" Target="https://suomenlaki.almatalent.fi/" TargetMode="External"/><Relationship Id="rId127" Type="http://schemas.openxmlformats.org/officeDocument/2006/relationships/hyperlink" Target="https://suomenlaki.almatalent.fi/" TargetMode="External"/><Relationship Id="rId313" Type="http://schemas.openxmlformats.org/officeDocument/2006/relationships/hyperlink" Target="https://suomenlaki.almatalent.fi/" TargetMode="External"/><Relationship Id="rId10" Type="http://schemas.openxmlformats.org/officeDocument/2006/relationships/hyperlink" Target="https://suomenlaki.almatalent.fi/" TargetMode="External"/><Relationship Id="rId31" Type="http://schemas.openxmlformats.org/officeDocument/2006/relationships/hyperlink" Target="https://suomenlaki.almatalent.fi/" TargetMode="External"/><Relationship Id="rId52" Type="http://schemas.openxmlformats.org/officeDocument/2006/relationships/hyperlink" Target="https://suomenlaki.almatalent.fi/" TargetMode="External"/><Relationship Id="rId73" Type="http://schemas.openxmlformats.org/officeDocument/2006/relationships/hyperlink" Target="https://suomenlaki.almatalent.fi/" TargetMode="External"/><Relationship Id="rId94" Type="http://schemas.openxmlformats.org/officeDocument/2006/relationships/hyperlink" Target="https://suomenlaki.almatalent.fi/" TargetMode="External"/><Relationship Id="rId148" Type="http://schemas.openxmlformats.org/officeDocument/2006/relationships/hyperlink" Target="https://suomenlaki.almatalent.fi/" TargetMode="External"/><Relationship Id="rId169" Type="http://schemas.openxmlformats.org/officeDocument/2006/relationships/hyperlink" Target="http://www.finlex.fi/esitykset/index.html" TargetMode="External"/><Relationship Id="rId4" Type="http://schemas.openxmlformats.org/officeDocument/2006/relationships/webSettings" Target="webSettings.xml"/><Relationship Id="rId180" Type="http://schemas.openxmlformats.org/officeDocument/2006/relationships/hyperlink" Target="http://www.finlex.fi/esitykset/index.html" TargetMode="External"/><Relationship Id="rId215" Type="http://schemas.openxmlformats.org/officeDocument/2006/relationships/hyperlink" Target="https://suomenlaki.almatalent.fi/" TargetMode="External"/><Relationship Id="rId236" Type="http://schemas.openxmlformats.org/officeDocument/2006/relationships/hyperlink" Target="https://suomenlaki.almatalent.fi/" TargetMode="External"/><Relationship Id="rId257" Type="http://schemas.openxmlformats.org/officeDocument/2006/relationships/hyperlink" Target="https://suomenlaki.almatalent.fi/" TargetMode="External"/><Relationship Id="rId278" Type="http://schemas.openxmlformats.org/officeDocument/2006/relationships/hyperlink" Target="https://suomenlaki.almatalent.fi/" TargetMode="External"/><Relationship Id="rId303" Type="http://schemas.openxmlformats.org/officeDocument/2006/relationships/hyperlink" Target="https://suomenlaki.almatalent.fi/" TargetMode="External"/><Relationship Id="rId42" Type="http://schemas.openxmlformats.org/officeDocument/2006/relationships/hyperlink" Target="https://suomenlaki.almatalent.fi/" TargetMode="External"/><Relationship Id="rId84" Type="http://schemas.openxmlformats.org/officeDocument/2006/relationships/hyperlink" Target="https://suomenlaki.almatalent.fi/" TargetMode="External"/><Relationship Id="rId138" Type="http://schemas.openxmlformats.org/officeDocument/2006/relationships/hyperlink" Target="https://suomenlaki.almatalent.fi/" TargetMode="External"/><Relationship Id="rId191" Type="http://schemas.openxmlformats.org/officeDocument/2006/relationships/hyperlink" Target="http://www.finlex.fi/esitykset/index.html" TargetMode="External"/><Relationship Id="rId205" Type="http://schemas.openxmlformats.org/officeDocument/2006/relationships/hyperlink" Target="https://suomenlaki.almatalent.fi/" TargetMode="External"/><Relationship Id="rId247" Type="http://schemas.openxmlformats.org/officeDocument/2006/relationships/hyperlink" Target="https://suomenlaki.almatalent.fi/" TargetMode="External"/><Relationship Id="rId107" Type="http://schemas.openxmlformats.org/officeDocument/2006/relationships/hyperlink" Target="https://suomenlaki.almatalent.fi/" TargetMode="External"/><Relationship Id="rId289" Type="http://schemas.openxmlformats.org/officeDocument/2006/relationships/hyperlink" Target="https://suomenlaki.almatalent.fi/" TargetMode="External"/><Relationship Id="rId11" Type="http://schemas.openxmlformats.org/officeDocument/2006/relationships/hyperlink" Target="https://suomenlaki.almatalent.fi/" TargetMode="External"/><Relationship Id="rId53" Type="http://schemas.openxmlformats.org/officeDocument/2006/relationships/hyperlink" Target="https://suomenlaki.almatalent.fi/" TargetMode="External"/><Relationship Id="rId149" Type="http://schemas.openxmlformats.org/officeDocument/2006/relationships/hyperlink" Target="http://www.finlex.fi/esitykset/index.html" TargetMode="External"/><Relationship Id="rId314" Type="http://schemas.openxmlformats.org/officeDocument/2006/relationships/hyperlink" Target="https://suomenlaki.almatalent.fi/" TargetMode="External"/><Relationship Id="rId95" Type="http://schemas.openxmlformats.org/officeDocument/2006/relationships/hyperlink" Target="https://suomenlaki.almatalent.fi/" TargetMode="External"/><Relationship Id="rId160" Type="http://schemas.openxmlformats.org/officeDocument/2006/relationships/hyperlink" Target="https://suomenlaki.almatalent.fi/" TargetMode="External"/><Relationship Id="rId216" Type="http://schemas.openxmlformats.org/officeDocument/2006/relationships/hyperlink" Target="http://www.finlex.fi/esitykset/index.html" TargetMode="External"/><Relationship Id="rId258" Type="http://schemas.openxmlformats.org/officeDocument/2006/relationships/hyperlink" Target="https://suomenlaki.almatalent.fi/" TargetMode="External"/><Relationship Id="rId22" Type="http://schemas.openxmlformats.org/officeDocument/2006/relationships/hyperlink" Target="http://fokus.almatalent.fi.ezproxy.ulapland.fi/teos/IAIBCXJTBF" TargetMode="External"/><Relationship Id="rId64" Type="http://schemas.openxmlformats.org/officeDocument/2006/relationships/hyperlink" Target="http://fokus.almatalent.fi.ezproxy.ulapland.fi/teos/IAIBCXJTBF" TargetMode="External"/><Relationship Id="rId118" Type="http://schemas.openxmlformats.org/officeDocument/2006/relationships/hyperlink" Target="https://suomenlaki.almatalent.fi/" TargetMode="External"/><Relationship Id="rId171" Type="http://schemas.openxmlformats.org/officeDocument/2006/relationships/hyperlink" Target="https://suomenlaki.almatalent.fi/" TargetMode="External"/><Relationship Id="rId227" Type="http://schemas.openxmlformats.org/officeDocument/2006/relationships/hyperlink" Target="https://suomenlaki.almatalent.fi/" TargetMode="External"/><Relationship Id="rId269" Type="http://schemas.openxmlformats.org/officeDocument/2006/relationships/hyperlink" Target="http://www.finlex.fi/esitykset/index.html" TargetMode="External"/><Relationship Id="rId33" Type="http://schemas.openxmlformats.org/officeDocument/2006/relationships/hyperlink" Target="https://suomenlaki.almatalent.fi/" TargetMode="External"/><Relationship Id="rId129" Type="http://schemas.openxmlformats.org/officeDocument/2006/relationships/hyperlink" Target="http://www.finlex.fi/esitykset/index.html" TargetMode="External"/><Relationship Id="rId280" Type="http://schemas.openxmlformats.org/officeDocument/2006/relationships/hyperlink" Target="http://www.finlex.fi/esitykset/index.html" TargetMode="External"/><Relationship Id="rId75" Type="http://schemas.openxmlformats.org/officeDocument/2006/relationships/hyperlink" Target="http://www.finlex.fi/esitykset/index.html" TargetMode="External"/><Relationship Id="rId140" Type="http://schemas.openxmlformats.org/officeDocument/2006/relationships/hyperlink" Target="http://www.finlex.fi/esitykset/index.html" TargetMode="External"/><Relationship Id="rId182" Type="http://schemas.openxmlformats.org/officeDocument/2006/relationships/hyperlink" Target="https://suomenlaki.almatalent.fi/" TargetMode="External"/><Relationship Id="rId6" Type="http://schemas.openxmlformats.org/officeDocument/2006/relationships/hyperlink" Target="https://suomenlaki.almatalent.fi/" TargetMode="External"/><Relationship Id="rId238" Type="http://schemas.openxmlformats.org/officeDocument/2006/relationships/hyperlink" Target="http://www.finlex.fi/esitykset/index.html" TargetMode="External"/><Relationship Id="rId291" Type="http://schemas.openxmlformats.org/officeDocument/2006/relationships/hyperlink" Target="http://www.finlex.fi/esitykset/index.html" TargetMode="External"/><Relationship Id="rId305" Type="http://schemas.openxmlformats.org/officeDocument/2006/relationships/hyperlink" Target="https://suomenlaki.almatalent.fi/" TargetMode="External"/><Relationship Id="rId44" Type="http://schemas.openxmlformats.org/officeDocument/2006/relationships/hyperlink" Target="https://suomenlaki.almatalent.fi/" TargetMode="External"/><Relationship Id="rId86" Type="http://schemas.openxmlformats.org/officeDocument/2006/relationships/hyperlink" Target="https://suomenlaki.almatalent.fi/" TargetMode="External"/><Relationship Id="rId151" Type="http://schemas.openxmlformats.org/officeDocument/2006/relationships/hyperlink" Target="https://suomenlaki.almatalent.fi/" TargetMode="External"/><Relationship Id="rId193" Type="http://schemas.openxmlformats.org/officeDocument/2006/relationships/hyperlink" Target="http://www.finlex.fi/esitykset/index.html" TargetMode="External"/><Relationship Id="rId207" Type="http://schemas.openxmlformats.org/officeDocument/2006/relationships/hyperlink" Target="http://www.finlex.fi/esitykset/index.html" TargetMode="External"/><Relationship Id="rId249" Type="http://schemas.openxmlformats.org/officeDocument/2006/relationships/hyperlink" Target="https://suomenlaki.almatalent.fi/" TargetMode="External"/><Relationship Id="rId13" Type="http://schemas.openxmlformats.org/officeDocument/2006/relationships/hyperlink" Target="https://suomenlaki.almatalent.fi/" TargetMode="External"/><Relationship Id="rId109" Type="http://schemas.openxmlformats.org/officeDocument/2006/relationships/hyperlink" Target="https://suomenlaki.almatalent.fi/" TargetMode="External"/><Relationship Id="rId260" Type="http://schemas.openxmlformats.org/officeDocument/2006/relationships/hyperlink" Target="http://www.finlex.fi/esitykset/index.html" TargetMode="External"/><Relationship Id="rId316" Type="http://schemas.openxmlformats.org/officeDocument/2006/relationships/hyperlink" Target="https://suomenlaki.almatalent.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15441</Words>
  <Characters>125075</Characters>
  <Application>Microsoft Office Word</Application>
  <DocSecurity>0</DocSecurity>
  <Lines>1042</Lines>
  <Paragraphs>280</Paragraphs>
  <ScaleCrop>false</ScaleCrop>
  <HeadingPairs>
    <vt:vector size="2" baseType="variant">
      <vt:variant>
        <vt:lpstr>Otsikko</vt:lpstr>
      </vt:variant>
      <vt:variant>
        <vt:i4>1</vt:i4>
      </vt:variant>
    </vt:vector>
  </HeadingPairs>
  <TitlesOfParts>
    <vt:vector size="1" baseType="lpstr">
      <vt:lpstr/>
    </vt:vector>
  </TitlesOfParts>
  <Company>Rovalan Setlementti</Company>
  <LinksUpToDate>false</LinksUpToDate>
  <CharactersWithSpaces>140236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 Luoma</dc:creator>
  <cp:lastModifiedBy>Sanna Luoma</cp:lastModifiedBy>
  <cp:revision>2</cp:revision>
  <dcterms:created xsi:type="dcterms:W3CDTF">2019-10-11T07:11:00Z</dcterms:created>
  <dcterms:modified xsi:type="dcterms:W3CDTF">2019-10-11T07:11:00Z</dcterms:modified>
</cp:coreProperties>
</file>