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5C567" w14:textId="27A507EF" w:rsidR="000D1DB8" w:rsidRDefault="000D1DB8" w:rsidP="000D1DB8">
      <w:r>
        <w:t>Arvioinnin päivän pajatyöskentely</w:t>
      </w:r>
      <w:r>
        <w:tab/>
      </w:r>
      <w:r w:rsidR="023988CA">
        <w:t xml:space="preserve"> </w:t>
      </w:r>
      <w:r>
        <w:tab/>
      </w:r>
      <w:r>
        <w:tab/>
      </w:r>
      <w:r>
        <w:tab/>
        <w:t>10.2.2018</w:t>
      </w:r>
    </w:p>
    <w:p w14:paraId="1B08B052" w14:textId="77777777" w:rsidR="000D1DB8" w:rsidRDefault="000D1DB8" w:rsidP="000D1DB8"/>
    <w:p w14:paraId="5FD9B6B2" w14:textId="4A4F7081" w:rsidR="000D1DB8" w:rsidRPr="000D1DB8" w:rsidRDefault="023988CA" w:rsidP="023988CA">
      <w:pPr>
        <w:pStyle w:val="Luettelokappale"/>
        <w:numPr>
          <w:ilvl w:val="0"/>
          <w:numId w:val="1"/>
        </w:numPr>
        <w:rPr>
          <w:b/>
          <w:bCs/>
          <w:sz w:val="28"/>
          <w:szCs w:val="28"/>
          <w:u w:val="single"/>
        </w:rPr>
      </w:pPr>
      <w:r w:rsidRPr="023988CA">
        <w:rPr>
          <w:b/>
          <w:bCs/>
          <w:sz w:val="28"/>
          <w:szCs w:val="28"/>
          <w:u w:val="single"/>
        </w:rPr>
        <w:t>tehtävä: Oppiaineen arviointi</w:t>
      </w:r>
    </w:p>
    <w:p w14:paraId="4BA8A80C" w14:textId="78A78F2E" w:rsidR="00283E83" w:rsidRDefault="023988CA">
      <w:r>
        <w:t>oppiaine: Matematiikka</w:t>
      </w:r>
    </w:p>
    <w:p w14:paraId="563CB6B6" w14:textId="77777777" w:rsidR="00E5728E" w:rsidRDefault="00E5728E">
      <w:r>
        <w:t>vuosiluokat 7-9</w:t>
      </w:r>
    </w:p>
    <w:p w14:paraId="6F892D2E" w14:textId="77777777" w:rsidR="00E5728E" w:rsidRDefault="00E5728E"/>
    <w:tbl>
      <w:tblPr>
        <w:tblStyle w:val="TaulukkoRuudukko"/>
        <w:tblW w:w="14250" w:type="dxa"/>
        <w:tblLook w:val="04A0" w:firstRow="1" w:lastRow="0" w:firstColumn="1" w:lastColumn="0" w:noHBand="0" w:noVBand="1"/>
      </w:tblPr>
      <w:tblGrid>
        <w:gridCol w:w="2908"/>
        <w:gridCol w:w="1214"/>
        <w:gridCol w:w="1331"/>
        <w:gridCol w:w="2845"/>
        <w:gridCol w:w="2663"/>
        <w:gridCol w:w="3289"/>
      </w:tblGrid>
      <w:tr w:rsidR="001D6C88" w14:paraId="1CB6989D" w14:textId="77777777" w:rsidTr="00B91BBF">
        <w:trPr>
          <w:trHeight w:val="2180"/>
        </w:trPr>
        <w:tc>
          <w:tcPr>
            <w:tcW w:w="2908" w:type="dxa"/>
          </w:tcPr>
          <w:p w14:paraId="30544C95" w14:textId="77777777" w:rsidR="00E5728E" w:rsidRDefault="00E5728E">
            <w:r>
              <w:t xml:space="preserve">Tavoitteet (suoraan </w:t>
            </w:r>
            <w:proofErr w:type="spellStart"/>
            <w:r>
              <w:t>opsista</w:t>
            </w:r>
            <w:proofErr w:type="spellEnd"/>
            <w:r>
              <w:t>)</w:t>
            </w:r>
          </w:p>
        </w:tc>
        <w:tc>
          <w:tcPr>
            <w:tcW w:w="1214" w:type="dxa"/>
          </w:tcPr>
          <w:p w14:paraId="35C47E0B" w14:textId="77777777" w:rsidR="00E5728E" w:rsidRDefault="001D6C88">
            <w:r>
              <w:t>Sisäl</w:t>
            </w:r>
            <w:r w:rsidR="00E5728E">
              <w:t xml:space="preserve">löt (suoraan </w:t>
            </w:r>
            <w:proofErr w:type="spellStart"/>
            <w:r w:rsidR="00E5728E">
              <w:t>opsista</w:t>
            </w:r>
            <w:proofErr w:type="spellEnd"/>
            <w:r w:rsidR="00E5728E">
              <w:t>)</w:t>
            </w:r>
          </w:p>
        </w:tc>
        <w:tc>
          <w:tcPr>
            <w:tcW w:w="1331" w:type="dxa"/>
          </w:tcPr>
          <w:p w14:paraId="1E984E52" w14:textId="77777777" w:rsidR="00E5728E" w:rsidRDefault="001D6C88">
            <w:r>
              <w:t>Laaja-alaiset tavoit</w:t>
            </w:r>
            <w:r w:rsidR="00E5728E">
              <w:t xml:space="preserve">teet (suoraan </w:t>
            </w:r>
            <w:proofErr w:type="spellStart"/>
            <w:r w:rsidR="00E5728E">
              <w:t>opsista</w:t>
            </w:r>
            <w:proofErr w:type="spellEnd"/>
            <w:r w:rsidR="00E5728E">
              <w:t>)</w:t>
            </w:r>
          </w:p>
        </w:tc>
        <w:tc>
          <w:tcPr>
            <w:tcW w:w="2845" w:type="dxa"/>
          </w:tcPr>
          <w:p w14:paraId="14CDB675" w14:textId="77777777" w:rsidR="00E5728E" w:rsidRDefault="00E5728E">
            <w:r>
              <w:t xml:space="preserve">Arvioinnin kohteet oppiaineessa (suoraan </w:t>
            </w:r>
            <w:proofErr w:type="spellStart"/>
            <w:r>
              <w:t>opsista</w:t>
            </w:r>
            <w:proofErr w:type="spellEnd"/>
            <w:r>
              <w:t>)</w:t>
            </w:r>
          </w:p>
        </w:tc>
        <w:tc>
          <w:tcPr>
            <w:tcW w:w="2663" w:type="dxa"/>
          </w:tcPr>
          <w:p w14:paraId="7A440A84" w14:textId="77777777" w:rsidR="00E5728E" w:rsidRDefault="001D6C88">
            <w:r>
              <w:t xml:space="preserve">Oppiaineen </w:t>
            </w:r>
            <w:r w:rsidR="00E5728E">
              <w:t xml:space="preserve">päättöarvioinnin kriteerit hyvälle osaamiselle (arvosanalle 8) oppimäärän päättyessä (suoraan </w:t>
            </w:r>
            <w:proofErr w:type="spellStart"/>
            <w:r w:rsidR="00E5728E">
              <w:t>opsista</w:t>
            </w:r>
            <w:proofErr w:type="spellEnd"/>
            <w:r w:rsidR="00E5728E">
              <w:t>)</w:t>
            </w:r>
          </w:p>
        </w:tc>
        <w:tc>
          <w:tcPr>
            <w:tcW w:w="3289" w:type="dxa"/>
          </w:tcPr>
          <w:p w14:paraId="6DF98C8D" w14:textId="77777777" w:rsidR="00E5728E" w:rsidRPr="001D6C88" w:rsidRDefault="001D6C88" w:rsidP="00E5728E">
            <w:pPr>
              <w:pStyle w:val="NormaaliWWW"/>
              <w:rPr>
                <w:rFonts w:asciiTheme="majorHAnsi" w:hAnsiTheme="majorHAnsi" w:cstheme="majorHAnsi"/>
              </w:rPr>
            </w:pPr>
            <w:r w:rsidRPr="001D6C88">
              <w:rPr>
                <w:rFonts w:asciiTheme="majorHAnsi" w:hAnsiTheme="majorHAnsi" w:cstheme="majorHAnsi"/>
              </w:rPr>
              <w:t>Esimerkkejä menetelmistä (täm</w:t>
            </w:r>
            <w:r w:rsidR="00E5728E" w:rsidRPr="001D6C88">
              <w:rPr>
                <w:rFonts w:asciiTheme="majorHAnsi" w:hAnsiTheme="majorHAnsi" w:cstheme="majorHAnsi"/>
              </w:rPr>
              <w:t xml:space="preserve">ä täydennetään arvioinnin päivässä 10.2.2018) </w:t>
            </w:r>
          </w:p>
          <w:p w14:paraId="60771F5A" w14:textId="77777777" w:rsidR="00E5728E" w:rsidRPr="00E5728E" w:rsidRDefault="00E5728E">
            <w:pPr>
              <w:rPr>
                <w:rFonts w:asciiTheme="majorHAnsi" w:hAnsiTheme="majorHAnsi" w:cstheme="majorHAnsi"/>
              </w:rPr>
            </w:pPr>
          </w:p>
        </w:tc>
      </w:tr>
      <w:tr w:rsidR="001D6C88" w14:paraId="17A071B2" w14:textId="77777777" w:rsidTr="00B91BBF">
        <w:trPr>
          <w:trHeight w:val="231"/>
        </w:trPr>
        <w:tc>
          <w:tcPr>
            <w:tcW w:w="2908" w:type="dxa"/>
          </w:tcPr>
          <w:p w14:paraId="1EF26489" w14:textId="77777777" w:rsidR="00E93D7D" w:rsidRDefault="00E93D7D" w:rsidP="00E93D7D">
            <w:pPr>
              <w:autoSpaceDE w:val="0"/>
              <w:autoSpaceDN w:val="0"/>
              <w:adjustRightInd w:val="0"/>
              <w:rPr>
                <w:rFonts w:ascii="ITCGaramondStd-Lt" w:hAnsi="ITCGaramondStd-Lt" w:cs="ITCGaramondStd-Lt"/>
                <w:sz w:val="16"/>
                <w:szCs w:val="16"/>
              </w:rPr>
            </w:pPr>
            <w:r>
              <w:rPr>
                <w:rFonts w:ascii="ITCGaramondStd-Lt" w:hAnsi="ITCGaramondStd-Lt" w:cs="ITCGaramondStd-Lt"/>
                <w:sz w:val="16"/>
                <w:szCs w:val="16"/>
              </w:rPr>
              <w:t>T1 vahvistaa oppilaan motivaatiota,</w:t>
            </w:r>
          </w:p>
          <w:p w14:paraId="2642DC15" w14:textId="77777777" w:rsidR="00E93D7D" w:rsidRDefault="00E93D7D" w:rsidP="00E93D7D">
            <w:pPr>
              <w:autoSpaceDE w:val="0"/>
              <w:autoSpaceDN w:val="0"/>
              <w:adjustRightInd w:val="0"/>
              <w:rPr>
                <w:rFonts w:ascii="ITCGaramondStd-Lt" w:hAnsi="ITCGaramondStd-Lt" w:cs="ITCGaramondStd-Lt"/>
                <w:sz w:val="16"/>
                <w:szCs w:val="16"/>
              </w:rPr>
            </w:pPr>
            <w:r>
              <w:rPr>
                <w:rFonts w:ascii="ITCGaramondStd-Lt" w:hAnsi="ITCGaramondStd-Lt" w:cs="ITCGaramondStd-Lt"/>
                <w:sz w:val="16"/>
                <w:szCs w:val="16"/>
              </w:rPr>
              <w:t>myönteistä minäkuvaa ja itseluottamusta</w:t>
            </w:r>
          </w:p>
          <w:p w14:paraId="7503F0FE" w14:textId="77777777" w:rsidR="00E5728E" w:rsidRDefault="00E93D7D" w:rsidP="00E93D7D">
            <w:r>
              <w:rPr>
                <w:rFonts w:ascii="ITCGaramondStd-Lt" w:hAnsi="ITCGaramondStd-Lt" w:cs="ITCGaramondStd-Lt"/>
                <w:sz w:val="16"/>
                <w:szCs w:val="16"/>
              </w:rPr>
              <w:t>matematiikan oppijana</w:t>
            </w:r>
          </w:p>
        </w:tc>
        <w:tc>
          <w:tcPr>
            <w:tcW w:w="1214" w:type="dxa"/>
          </w:tcPr>
          <w:p w14:paraId="07352012" w14:textId="66DE9FBC" w:rsidR="00E5728E" w:rsidRDefault="023988CA" w:rsidP="023988CA">
            <w:r w:rsidRPr="023988CA">
              <w:rPr>
                <w:rFonts w:ascii="Calibri" w:eastAsia="Calibri" w:hAnsi="Calibri" w:cs="Calibri"/>
              </w:rPr>
              <w:t>S1 – S6</w:t>
            </w:r>
          </w:p>
        </w:tc>
        <w:tc>
          <w:tcPr>
            <w:tcW w:w="1331" w:type="dxa"/>
          </w:tcPr>
          <w:p w14:paraId="5C0D8410" w14:textId="7D422761" w:rsidR="00E5728E" w:rsidRDefault="023988CA" w:rsidP="023988CA">
            <w:r w:rsidRPr="023988CA">
              <w:rPr>
                <w:rFonts w:ascii="Calibri" w:eastAsia="Calibri" w:hAnsi="Calibri" w:cs="Calibri"/>
              </w:rPr>
              <w:t>L1, L3, L5</w:t>
            </w:r>
          </w:p>
        </w:tc>
        <w:tc>
          <w:tcPr>
            <w:tcW w:w="2845" w:type="dxa"/>
          </w:tcPr>
          <w:p w14:paraId="5649BADD" w14:textId="7EB0B907" w:rsidR="00E5728E" w:rsidRDefault="00E5728E" w:rsidP="023988CA"/>
        </w:tc>
        <w:tc>
          <w:tcPr>
            <w:tcW w:w="2663" w:type="dxa"/>
          </w:tcPr>
          <w:p w14:paraId="16F9298B" w14:textId="74EBC9FD" w:rsidR="00E5728E" w:rsidRDefault="023988CA" w:rsidP="023988CA">
            <w:r w:rsidRPr="023988CA">
              <w:rPr>
                <w:rFonts w:ascii="Calibri" w:eastAsia="Calibri" w:hAnsi="Calibri" w:cs="Calibri"/>
              </w:rPr>
              <w:t xml:space="preserve">Ei vaikuta arvosanan muodostamiseen. Oppilaita ohjataan pohtimaan kokemuksiaan osana itsearviointia. </w:t>
            </w:r>
          </w:p>
        </w:tc>
        <w:tc>
          <w:tcPr>
            <w:tcW w:w="3289" w:type="dxa"/>
          </w:tcPr>
          <w:p w14:paraId="6A22CE0C" w14:textId="77777777" w:rsidR="00E5728E" w:rsidRDefault="00E5728E"/>
          <w:p w14:paraId="17EF3E4A" w14:textId="3F6F3919" w:rsidR="00E93D7D" w:rsidRDefault="00E93D7D"/>
        </w:tc>
      </w:tr>
      <w:tr w:rsidR="001D6C88" w14:paraId="15840248" w14:textId="77777777" w:rsidTr="00B91BBF">
        <w:trPr>
          <w:trHeight w:val="221"/>
        </w:trPr>
        <w:tc>
          <w:tcPr>
            <w:tcW w:w="2908" w:type="dxa"/>
          </w:tcPr>
          <w:p w14:paraId="19FC9A6A" w14:textId="77777777" w:rsidR="00335A2C" w:rsidRDefault="00335A2C" w:rsidP="00335A2C">
            <w:pPr>
              <w:autoSpaceDE w:val="0"/>
              <w:autoSpaceDN w:val="0"/>
              <w:adjustRightInd w:val="0"/>
              <w:rPr>
                <w:rFonts w:ascii="ITCGaramondStd-Lt" w:hAnsi="ITCGaramondStd-Lt" w:cs="ITCGaramondStd-Lt"/>
                <w:sz w:val="16"/>
                <w:szCs w:val="16"/>
              </w:rPr>
            </w:pPr>
            <w:r>
              <w:rPr>
                <w:rFonts w:ascii="ITCGaramondStd-Lt" w:hAnsi="ITCGaramondStd-Lt" w:cs="ITCGaramondStd-Lt"/>
                <w:sz w:val="16"/>
                <w:szCs w:val="16"/>
              </w:rPr>
              <w:t>T2 kannustaa oppilasta ottamaan vastuuta</w:t>
            </w:r>
          </w:p>
          <w:p w14:paraId="6F7E200C" w14:textId="77777777" w:rsidR="00335A2C" w:rsidRDefault="00335A2C" w:rsidP="00335A2C">
            <w:pPr>
              <w:autoSpaceDE w:val="0"/>
              <w:autoSpaceDN w:val="0"/>
              <w:adjustRightInd w:val="0"/>
              <w:rPr>
                <w:rFonts w:ascii="ITCGaramondStd-Lt" w:hAnsi="ITCGaramondStd-Lt" w:cs="ITCGaramondStd-Lt"/>
                <w:sz w:val="16"/>
                <w:szCs w:val="16"/>
              </w:rPr>
            </w:pPr>
            <w:r>
              <w:rPr>
                <w:rFonts w:ascii="ITCGaramondStd-Lt" w:hAnsi="ITCGaramondStd-Lt" w:cs="ITCGaramondStd-Lt"/>
                <w:sz w:val="16"/>
                <w:szCs w:val="16"/>
              </w:rPr>
              <w:t>matematiikan oppimisesta sekä</w:t>
            </w:r>
          </w:p>
          <w:p w14:paraId="1B268191" w14:textId="77777777" w:rsidR="00E5728E" w:rsidRDefault="00335A2C" w:rsidP="00335A2C">
            <w:r>
              <w:rPr>
                <w:rFonts w:ascii="ITCGaramondStd-Lt" w:hAnsi="ITCGaramondStd-Lt" w:cs="ITCGaramondStd-Lt"/>
                <w:sz w:val="16"/>
                <w:szCs w:val="16"/>
              </w:rPr>
              <w:t>yksin että yhdessä toimien</w:t>
            </w:r>
          </w:p>
        </w:tc>
        <w:tc>
          <w:tcPr>
            <w:tcW w:w="1214" w:type="dxa"/>
          </w:tcPr>
          <w:p w14:paraId="03074A91" w14:textId="3DA0A3A6" w:rsidR="00E5728E" w:rsidRDefault="023988CA" w:rsidP="023988CA">
            <w:r w:rsidRPr="023988CA">
              <w:rPr>
                <w:rFonts w:ascii="Calibri" w:eastAsia="Calibri" w:hAnsi="Calibri" w:cs="Calibri"/>
              </w:rPr>
              <w:t>S1 – S6</w:t>
            </w:r>
          </w:p>
        </w:tc>
        <w:tc>
          <w:tcPr>
            <w:tcW w:w="1331" w:type="dxa"/>
          </w:tcPr>
          <w:p w14:paraId="44A98D1A" w14:textId="07838085" w:rsidR="00E5728E" w:rsidRDefault="023988CA" w:rsidP="023988CA">
            <w:r w:rsidRPr="023988CA">
              <w:rPr>
                <w:rFonts w:ascii="Calibri" w:eastAsia="Calibri" w:hAnsi="Calibri" w:cs="Calibri"/>
              </w:rPr>
              <w:t>L3, L7</w:t>
            </w:r>
          </w:p>
        </w:tc>
        <w:tc>
          <w:tcPr>
            <w:tcW w:w="2845" w:type="dxa"/>
          </w:tcPr>
          <w:p w14:paraId="3DBC6343" w14:textId="060ABFC7" w:rsidR="00E5728E" w:rsidRDefault="023988CA">
            <w:r w:rsidRPr="023988CA">
              <w:rPr>
                <w:rFonts w:ascii="Calibri" w:eastAsia="Calibri" w:hAnsi="Calibri" w:cs="Calibri"/>
              </w:rPr>
              <w:t>Vastuunottaminen</w:t>
            </w:r>
          </w:p>
          <w:p w14:paraId="15DE692E" w14:textId="011EF414" w:rsidR="00E5728E" w:rsidRDefault="023988CA" w:rsidP="023988CA">
            <w:r w:rsidRPr="023988CA">
              <w:rPr>
                <w:rFonts w:ascii="Calibri" w:eastAsia="Calibri" w:hAnsi="Calibri" w:cs="Calibri"/>
              </w:rPr>
              <w:t>opiskelusta</w:t>
            </w:r>
          </w:p>
          <w:p w14:paraId="5A232EDB" w14:textId="780CA890" w:rsidR="00E5728E" w:rsidRDefault="00E5728E" w:rsidP="023988CA"/>
        </w:tc>
        <w:tc>
          <w:tcPr>
            <w:tcW w:w="2663" w:type="dxa"/>
          </w:tcPr>
          <w:p w14:paraId="448C1A81" w14:textId="70629FBA" w:rsidR="00E5728E" w:rsidRDefault="023988CA" w:rsidP="023988CA">
            <w:r w:rsidRPr="023988CA">
              <w:rPr>
                <w:rFonts w:ascii="Calibri" w:eastAsia="Calibri" w:hAnsi="Calibri" w:cs="Calibri"/>
              </w:rPr>
              <w:t>Oppilas ottaa vastuuta omasta oppimisestaan ja osallistuu rakentavasti ryhmän toimintaan</w:t>
            </w:r>
          </w:p>
        </w:tc>
        <w:tc>
          <w:tcPr>
            <w:tcW w:w="3289" w:type="dxa"/>
          </w:tcPr>
          <w:p w14:paraId="0613F52C" w14:textId="27B0A9CF" w:rsidR="00E93D7D" w:rsidRDefault="00E93D7D" w:rsidP="023988CA"/>
        </w:tc>
      </w:tr>
      <w:tr w:rsidR="001D6C88" w14:paraId="74901616" w14:textId="77777777" w:rsidTr="00B91BBF">
        <w:trPr>
          <w:trHeight w:val="221"/>
        </w:trPr>
        <w:tc>
          <w:tcPr>
            <w:tcW w:w="2908" w:type="dxa"/>
          </w:tcPr>
          <w:p w14:paraId="6652E336" w14:textId="4CD28ACA" w:rsidR="00E5728E" w:rsidRDefault="023988CA">
            <w:r w:rsidRPr="023988CA">
              <w:rPr>
                <w:rFonts w:ascii="Calibri" w:eastAsia="Calibri" w:hAnsi="Calibri" w:cs="Calibri"/>
              </w:rPr>
              <w:t>T3 ohjata oppilasta havaitsemaan ja</w:t>
            </w:r>
          </w:p>
          <w:p w14:paraId="5B03963E" w14:textId="65943560" w:rsidR="00E5728E" w:rsidRDefault="023988CA">
            <w:r w:rsidRPr="023988CA">
              <w:rPr>
                <w:rFonts w:ascii="Calibri" w:eastAsia="Calibri" w:hAnsi="Calibri" w:cs="Calibri"/>
              </w:rPr>
              <w:t>ymmärtämään oppimiensa asioiden</w:t>
            </w:r>
          </w:p>
          <w:p w14:paraId="264B5B2A" w14:textId="626AF95F" w:rsidR="00E5728E" w:rsidRDefault="023988CA" w:rsidP="023988CA">
            <w:r w:rsidRPr="023988CA">
              <w:rPr>
                <w:rFonts w:ascii="Calibri" w:eastAsia="Calibri" w:hAnsi="Calibri" w:cs="Calibri"/>
              </w:rPr>
              <w:t>välisiä yhteyksiä</w:t>
            </w:r>
          </w:p>
        </w:tc>
        <w:tc>
          <w:tcPr>
            <w:tcW w:w="1214" w:type="dxa"/>
          </w:tcPr>
          <w:p w14:paraId="2A611F96" w14:textId="502D58D0" w:rsidR="00E5728E" w:rsidRDefault="023988CA" w:rsidP="023988CA">
            <w:r w:rsidRPr="023988CA">
              <w:rPr>
                <w:rFonts w:ascii="Calibri" w:eastAsia="Calibri" w:hAnsi="Calibri" w:cs="Calibri"/>
              </w:rPr>
              <w:t>S1 – S6</w:t>
            </w:r>
          </w:p>
        </w:tc>
        <w:tc>
          <w:tcPr>
            <w:tcW w:w="1331" w:type="dxa"/>
          </w:tcPr>
          <w:p w14:paraId="59C5B915" w14:textId="7904FCDE" w:rsidR="00E5728E" w:rsidRDefault="023988CA" w:rsidP="023988CA">
            <w:r w:rsidRPr="023988CA">
              <w:rPr>
                <w:rFonts w:ascii="Calibri" w:eastAsia="Calibri" w:hAnsi="Calibri" w:cs="Calibri"/>
              </w:rPr>
              <w:t>L1, L4</w:t>
            </w:r>
          </w:p>
        </w:tc>
        <w:tc>
          <w:tcPr>
            <w:tcW w:w="2845" w:type="dxa"/>
          </w:tcPr>
          <w:p w14:paraId="2E61B201" w14:textId="3503B021" w:rsidR="00E5728E" w:rsidRDefault="023988CA">
            <w:r w:rsidRPr="023988CA">
              <w:rPr>
                <w:rFonts w:ascii="Calibri" w:eastAsia="Calibri" w:hAnsi="Calibri" w:cs="Calibri"/>
              </w:rPr>
              <w:t>Opittujen</w:t>
            </w:r>
          </w:p>
          <w:p w14:paraId="12C6D2C3" w14:textId="5BD1C661" w:rsidR="00E5728E" w:rsidRDefault="023988CA">
            <w:r w:rsidRPr="023988CA">
              <w:rPr>
                <w:rFonts w:ascii="Calibri" w:eastAsia="Calibri" w:hAnsi="Calibri" w:cs="Calibri"/>
              </w:rPr>
              <w:t>asioiden</w:t>
            </w:r>
          </w:p>
          <w:p w14:paraId="6E7FD378" w14:textId="3503B021" w:rsidR="00E5728E" w:rsidRDefault="023988CA" w:rsidP="023988CA">
            <w:r w:rsidRPr="023988CA">
              <w:rPr>
                <w:rFonts w:ascii="Calibri" w:eastAsia="Calibri" w:hAnsi="Calibri" w:cs="Calibri"/>
              </w:rPr>
              <w:t>yhteydet</w:t>
            </w:r>
          </w:p>
        </w:tc>
        <w:tc>
          <w:tcPr>
            <w:tcW w:w="2663" w:type="dxa"/>
          </w:tcPr>
          <w:p w14:paraId="33CE60C3" w14:textId="2F810900" w:rsidR="00E5728E" w:rsidRDefault="023988CA" w:rsidP="023988CA">
            <w:r w:rsidRPr="023988CA">
              <w:rPr>
                <w:rFonts w:ascii="Calibri" w:eastAsia="Calibri" w:hAnsi="Calibri" w:cs="Calibri"/>
              </w:rPr>
              <w:t>Oppilas havaitsee ja selittää oppimiensa asioiden välisiä yhteyksiä.</w:t>
            </w:r>
          </w:p>
        </w:tc>
        <w:tc>
          <w:tcPr>
            <w:tcW w:w="3289" w:type="dxa"/>
          </w:tcPr>
          <w:p w14:paraId="462C998F" w14:textId="7C0D5CDE" w:rsidR="00E93D7D" w:rsidRDefault="00E93D7D" w:rsidP="023988CA"/>
        </w:tc>
      </w:tr>
      <w:tr w:rsidR="001D6C88" w14:paraId="48E3235B" w14:textId="77777777" w:rsidTr="00B91BBF">
        <w:trPr>
          <w:trHeight w:val="221"/>
        </w:trPr>
        <w:tc>
          <w:tcPr>
            <w:tcW w:w="2908" w:type="dxa"/>
          </w:tcPr>
          <w:p w14:paraId="076092D0" w14:textId="0A080504" w:rsidR="00E5728E" w:rsidRDefault="023988CA">
            <w:r w:rsidRPr="023988CA">
              <w:rPr>
                <w:rFonts w:ascii="Calibri" w:eastAsia="Calibri" w:hAnsi="Calibri" w:cs="Calibri"/>
              </w:rPr>
              <w:t>T4 kannustaa oppilasta harjaantumaan</w:t>
            </w:r>
          </w:p>
          <w:p w14:paraId="39DD0F0A" w14:textId="49BBCDEC" w:rsidR="00E5728E" w:rsidRDefault="023988CA">
            <w:r w:rsidRPr="023988CA">
              <w:rPr>
                <w:rFonts w:ascii="Calibri" w:eastAsia="Calibri" w:hAnsi="Calibri" w:cs="Calibri"/>
              </w:rPr>
              <w:t>täsmälliseen matemaattiseen ilmaisuun</w:t>
            </w:r>
          </w:p>
          <w:p w14:paraId="0B6CFBF8" w14:textId="2612F17F" w:rsidR="00E5728E" w:rsidRDefault="023988CA" w:rsidP="023988CA">
            <w:r w:rsidRPr="023988CA">
              <w:rPr>
                <w:rFonts w:ascii="Calibri" w:eastAsia="Calibri" w:hAnsi="Calibri" w:cs="Calibri"/>
              </w:rPr>
              <w:t>suullisesti ja kirjallisesti</w:t>
            </w:r>
          </w:p>
        </w:tc>
        <w:tc>
          <w:tcPr>
            <w:tcW w:w="1214" w:type="dxa"/>
          </w:tcPr>
          <w:p w14:paraId="3CA246FF" w14:textId="56B663E0" w:rsidR="00E5728E" w:rsidRDefault="023988CA" w:rsidP="023988CA">
            <w:r w:rsidRPr="023988CA">
              <w:rPr>
                <w:rFonts w:ascii="Calibri" w:eastAsia="Calibri" w:hAnsi="Calibri" w:cs="Calibri"/>
              </w:rPr>
              <w:t>S1 – S6</w:t>
            </w:r>
          </w:p>
        </w:tc>
        <w:tc>
          <w:tcPr>
            <w:tcW w:w="1331" w:type="dxa"/>
          </w:tcPr>
          <w:p w14:paraId="30EE60B6" w14:textId="38BF1224" w:rsidR="00E5728E" w:rsidRDefault="023988CA" w:rsidP="023988CA">
            <w:r w:rsidRPr="023988CA">
              <w:rPr>
                <w:rFonts w:ascii="Calibri" w:eastAsia="Calibri" w:hAnsi="Calibri" w:cs="Calibri"/>
              </w:rPr>
              <w:t>L1, L2, L4, L5</w:t>
            </w:r>
          </w:p>
        </w:tc>
        <w:tc>
          <w:tcPr>
            <w:tcW w:w="2845" w:type="dxa"/>
          </w:tcPr>
          <w:p w14:paraId="59F4399F" w14:textId="4FCD247D" w:rsidR="00E5728E" w:rsidRDefault="023988CA">
            <w:r w:rsidRPr="023988CA">
              <w:rPr>
                <w:rFonts w:ascii="Calibri" w:eastAsia="Calibri" w:hAnsi="Calibri" w:cs="Calibri"/>
              </w:rPr>
              <w:t>Matemaattinen</w:t>
            </w:r>
          </w:p>
          <w:p w14:paraId="56830165" w14:textId="21CC776A" w:rsidR="00E5728E" w:rsidRDefault="023988CA" w:rsidP="023988CA">
            <w:r w:rsidRPr="023988CA">
              <w:rPr>
                <w:rFonts w:ascii="Calibri" w:eastAsia="Calibri" w:hAnsi="Calibri" w:cs="Calibri"/>
              </w:rPr>
              <w:t>ilmaisu</w:t>
            </w:r>
          </w:p>
        </w:tc>
        <w:tc>
          <w:tcPr>
            <w:tcW w:w="2663" w:type="dxa"/>
          </w:tcPr>
          <w:p w14:paraId="4A8E6063" w14:textId="00BBD52E" w:rsidR="00E5728E" w:rsidRDefault="023988CA" w:rsidP="023988CA">
            <w:r w:rsidRPr="023988CA">
              <w:rPr>
                <w:rFonts w:ascii="Calibri" w:eastAsia="Calibri" w:hAnsi="Calibri" w:cs="Calibri"/>
              </w:rPr>
              <w:t>Oppilas osaa ilmaista matemaattista ajatteluaan sekä suullisesti että kirjallisesti.</w:t>
            </w:r>
          </w:p>
        </w:tc>
        <w:tc>
          <w:tcPr>
            <w:tcW w:w="3289" w:type="dxa"/>
          </w:tcPr>
          <w:p w14:paraId="0D661AFB" w14:textId="77777777" w:rsidR="00E5728E" w:rsidRDefault="00E5728E"/>
          <w:p w14:paraId="3FC6EBF9" w14:textId="19E729AE" w:rsidR="00E93D7D" w:rsidRDefault="00E93D7D" w:rsidP="023988CA"/>
          <w:p w14:paraId="46DC681E" w14:textId="18186CA9" w:rsidR="00E93D7D" w:rsidRDefault="00E93D7D" w:rsidP="023988CA"/>
        </w:tc>
      </w:tr>
      <w:tr w:rsidR="001D6C88" w14:paraId="50EB0964" w14:textId="77777777" w:rsidTr="00B91BBF">
        <w:trPr>
          <w:trHeight w:val="231"/>
        </w:trPr>
        <w:tc>
          <w:tcPr>
            <w:tcW w:w="2908" w:type="dxa"/>
          </w:tcPr>
          <w:p w14:paraId="11D43405" w14:textId="23FC1B54" w:rsidR="00E5728E" w:rsidRDefault="023988CA">
            <w:r w:rsidRPr="023988CA">
              <w:rPr>
                <w:rFonts w:ascii="Calibri" w:eastAsia="Calibri" w:hAnsi="Calibri" w:cs="Calibri"/>
              </w:rPr>
              <w:lastRenderedPageBreak/>
              <w:t>T5 tukea oppilasta loogista ja luovaa</w:t>
            </w:r>
          </w:p>
          <w:p w14:paraId="5978B3CC" w14:textId="3021B591" w:rsidR="00E5728E" w:rsidRDefault="023988CA">
            <w:r w:rsidRPr="023988CA">
              <w:rPr>
                <w:rFonts w:ascii="Calibri" w:eastAsia="Calibri" w:hAnsi="Calibri" w:cs="Calibri"/>
              </w:rPr>
              <w:t>ajattelua vaativien matemaattisten</w:t>
            </w:r>
          </w:p>
          <w:p w14:paraId="58BB6937" w14:textId="1FC09523" w:rsidR="00E5728E" w:rsidRDefault="023988CA">
            <w:r w:rsidRPr="023988CA">
              <w:rPr>
                <w:rFonts w:ascii="Calibri" w:eastAsia="Calibri" w:hAnsi="Calibri" w:cs="Calibri"/>
              </w:rPr>
              <w:t>tehtävien ratkaisemisessa ja siinä tarvittavien</w:t>
            </w:r>
          </w:p>
          <w:p w14:paraId="76F0085E" w14:textId="0EC15914" w:rsidR="00E5728E" w:rsidRDefault="023988CA" w:rsidP="023988CA">
            <w:r w:rsidRPr="023988CA">
              <w:rPr>
                <w:rFonts w:ascii="Calibri" w:eastAsia="Calibri" w:hAnsi="Calibri" w:cs="Calibri"/>
              </w:rPr>
              <w:t>taitojen kehittämisessä</w:t>
            </w:r>
          </w:p>
        </w:tc>
        <w:tc>
          <w:tcPr>
            <w:tcW w:w="1214" w:type="dxa"/>
          </w:tcPr>
          <w:p w14:paraId="48C8A068" w14:textId="3140939E" w:rsidR="00E5728E" w:rsidRDefault="023988CA" w:rsidP="023988CA">
            <w:r w:rsidRPr="023988CA">
              <w:rPr>
                <w:rFonts w:ascii="Calibri" w:eastAsia="Calibri" w:hAnsi="Calibri" w:cs="Calibri"/>
              </w:rPr>
              <w:t>S1 – S6</w:t>
            </w:r>
          </w:p>
        </w:tc>
        <w:tc>
          <w:tcPr>
            <w:tcW w:w="1331" w:type="dxa"/>
          </w:tcPr>
          <w:p w14:paraId="1E30E6A6" w14:textId="51C79E22" w:rsidR="00E5728E" w:rsidRDefault="023988CA" w:rsidP="023988CA">
            <w:r w:rsidRPr="023988CA">
              <w:rPr>
                <w:rFonts w:ascii="Calibri" w:eastAsia="Calibri" w:hAnsi="Calibri" w:cs="Calibri"/>
              </w:rPr>
              <w:t>L1, L3, L4, L5, L6</w:t>
            </w:r>
          </w:p>
        </w:tc>
        <w:tc>
          <w:tcPr>
            <w:tcW w:w="2845" w:type="dxa"/>
          </w:tcPr>
          <w:p w14:paraId="638E2874" w14:textId="73C92A1B" w:rsidR="00E5728E" w:rsidRDefault="023988CA" w:rsidP="023988CA">
            <w:r w:rsidRPr="023988CA">
              <w:rPr>
                <w:rFonts w:ascii="Calibri" w:eastAsia="Calibri" w:hAnsi="Calibri" w:cs="Calibri"/>
              </w:rPr>
              <w:t>Ongelmanratkaisu-taito</w:t>
            </w:r>
          </w:p>
        </w:tc>
        <w:tc>
          <w:tcPr>
            <w:tcW w:w="2663" w:type="dxa"/>
          </w:tcPr>
          <w:p w14:paraId="53FC9BDC" w14:textId="1E4356B1" w:rsidR="00E5728E" w:rsidRDefault="023988CA" w:rsidP="023988CA">
            <w:r w:rsidRPr="023988CA">
              <w:rPr>
                <w:rFonts w:ascii="Calibri" w:eastAsia="Calibri" w:hAnsi="Calibri" w:cs="Calibri"/>
              </w:rPr>
              <w:t xml:space="preserve">Oppilas osaa jäsentää ongelmia ja ratkaista niitä hyödyntäen matematiikkaa. </w:t>
            </w:r>
          </w:p>
        </w:tc>
        <w:tc>
          <w:tcPr>
            <w:tcW w:w="3289" w:type="dxa"/>
          </w:tcPr>
          <w:p w14:paraId="47EA7868" w14:textId="77777777" w:rsidR="00E93D7D" w:rsidRDefault="00E93D7D" w:rsidP="00B91BBF"/>
        </w:tc>
      </w:tr>
      <w:tr w:rsidR="001D6C88" w14:paraId="3624A5C4" w14:textId="77777777" w:rsidTr="00B91BBF">
        <w:trPr>
          <w:trHeight w:val="221"/>
        </w:trPr>
        <w:tc>
          <w:tcPr>
            <w:tcW w:w="2908" w:type="dxa"/>
          </w:tcPr>
          <w:p w14:paraId="452C0E5F" w14:textId="7B135F94" w:rsidR="00E5728E" w:rsidRDefault="023988CA">
            <w:r w:rsidRPr="023988CA">
              <w:rPr>
                <w:rFonts w:ascii="Calibri" w:eastAsia="Calibri" w:hAnsi="Calibri" w:cs="Calibri"/>
              </w:rPr>
              <w:t>T6 ohjata oppilasta arvioimaan ja</w:t>
            </w:r>
          </w:p>
          <w:p w14:paraId="12E6255D" w14:textId="57A3A87D" w:rsidR="00E5728E" w:rsidRDefault="023988CA">
            <w:r w:rsidRPr="023988CA">
              <w:rPr>
                <w:rFonts w:ascii="Calibri" w:eastAsia="Calibri" w:hAnsi="Calibri" w:cs="Calibri"/>
              </w:rPr>
              <w:t>kehittämään matemaattisia ratkaisujaan</w:t>
            </w:r>
          </w:p>
          <w:p w14:paraId="34913F02" w14:textId="3AFA70C2" w:rsidR="00E5728E" w:rsidRDefault="023988CA">
            <w:r w:rsidRPr="023988CA">
              <w:rPr>
                <w:rFonts w:ascii="Calibri" w:eastAsia="Calibri" w:hAnsi="Calibri" w:cs="Calibri"/>
              </w:rPr>
              <w:t>sekä tarkastelemaan kriittisesti tuloksen</w:t>
            </w:r>
          </w:p>
          <w:p w14:paraId="3C401C4C" w14:textId="31563EE7" w:rsidR="00E5728E" w:rsidRDefault="023988CA" w:rsidP="023988CA">
            <w:r w:rsidRPr="023988CA">
              <w:rPr>
                <w:rFonts w:ascii="Calibri" w:eastAsia="Calibri" w:hAnsi="Calibri" w:cs="Calibri"/>
              </w:rPr>
              <w:t>mielekkyyttä</w:t>
            </w:r>
          </w:p>
        </w:tc>
        <w:tc>
          <w:tcPr>
            <w:tcW w:w="1214" w:type="dxa"/>
          </w:tcPr>
          <w:p w14:paraId="000B0D22" w14:textId="623E7722" w:rsidR="00E5728E" w:rsidRDefault="023988CA" w:rsidP="023988CA">
            <w:r w:rsidRPr="023988CA">
              <w:rPr>
                <w:rFonts w:ascii="Calibri" w:eastAsia="Calibri" w:hAnsi="Calibri" w:cs="Calibri"/>
              </w:rPr>
              <w:t>S1 – S6</w:t>
            </w:r>
          </w:p>
        </w:tc>
        <w:tc>
          <w:tcPr>
            <w:tcW w:w="1331" w:type="dxa"/>
          </w:tcPr>
          <w:p w14:paraId="0190170C" w14:textId="5946C92A" w:rsidR="00E5728E" w:rsidRDefault="023988CA" w:rsidP="023988CA">
            <w:r w:rsidRPr="023988CA">
              <w:rPr>
                <w:rFonts w:ascii="Calibri" w:eastAsia="Calibri" w:hAnsi="Calibri" w:cs="Calibri"/>
              </w:rPr>
              <w:t>L1, L3, L4, L6</w:t>
            </w:r>
          </w:p>
        </w:tc>
        <w:tc>
          <w:tcPr>
            <w:tcW w:w="2845" w:type="dxa"/>
          </w:tcPr>
          <w:p w14:paraId="118529AA" w14:textId="6C7972F2" w:rsidR="00E5728E" w:rsidRDefault="023988CA">
            <w:r w:rsidRPr="023988CA">
              <w:rPr>
                <w:rFonts w:ascii="Calibri" w:eastAsia="Calibri" w:hAnsi="Calibri" w:cs="Calibri"/>
              </w:rPr>
              <w:t>Taito arvioida</w:t>
            </w:r>
          </w:p>
          <w:p w14:paraId="59FD10CD" w14:textId="134201A7" w:rsidR="00E5728E" w:rsidRDefault="023988CA">
            <w:r w:rsidRPr="023988CA">
              <w:rPr>
                <w:rFonts w:ascii="Calibri" w:eastAsia="Calibri" w:hAnsi="Calibri" w:cs="Calibri"/>
              </w:rPr>
              <w:t>ja kehittää</w:t>
            </w:r>
          </w:p>
          <w:p w14:paraId="10A3669C" w14:textId="0051BBA7" w:rsidR="00E5728E" w:rsidRDefault="023988CA">
            <w:r w:rsidRPr="023988CA">
              <w:rPr>
                <w:rFonts w:ascii="Calibri" w:eastAsia="Calibri" w:hAnsi="Calibri" w:cs="Calibri"/>
              </w:rPr>
              <w:t>matemaattisia</w:t>
            </w:r>
          </w:p>
          <w:p w14:paraId="2D4D0204" w14:textId="05A12F95" w:rsidR="00E5728E" w:rsidRDefault="023988CA" w:rsidP="023988CA">
            <w:r w:rsidRPr="023988CA">
              <w:rPr>
                <w:rFonts w:ascii="Calibri" w:eastAsia="Calibri" w:hAnsi="Calibri" w:cs="Calibri"/>
              </w:rPr>
              <w:t>ratkaisuja</w:t>
            </w:r>
          </w:p>
        </w:tc>
        <w:tc>
          <w:tcPr>
            <w:tcW w:w="2663" w:type="dxa"/>
          </w:tcPr>
          <w:p w14:paraId="711AF0F0" w14:textId="7AD8C663" w:rsidR="00E5728E" w:rsidRDefault="023988CA" w:rsidP="023988CA">
            <w:r w:rsidRPr="023988CA">
              <w:rPr>
                <w:rFonts w:ascii="Calibri" w:eastAsia="Calibri" w:hAnsi="Calibri" w:cs="Calibri"/>
              </w:rPr>
              <w:t>Oppilas osaa arvioida matemaattista ratkaisuaan ja tarkastelee kriittisesti tuloksen mielekkyyttä</w:t>
            </w:r>
          </w:p>
        </w:tc>
        <w:tc>
          <w:tcPr>
            <w:tcW w:w="3289" w:type="dxa"/>
          </w:tcPr>
          <w:p w14:paraId="44751F76" w14:textId="77777777" w:rsidR="00E5728E" w:rsidRDefault="00E5728E"/>
          <w:p w14:paraId="50419BF3" w14:textId="193818B4" w:rsidR="00E93D7D" w:rsidRDefault="00E93D7D"/>
        </w:tc>
      </w:tr>
      <w:tr w:rsidR="001D6C88" w14:paraId="4AF035B0" w14:textId="77777777" w:rsidTr="00B91BBF">
        <w:trPr>
          <w:trHeight w:val="221"/>
        </w:trPr>
        <w:tc>
          <w:tcPr>
            <w:tcW w:w="2908" w:type="dxa"/>
          </w:tcPr>
          <w:p w14:paraId="4454304C" w14:textId="3569784B" w:rsidR="00E5728E" w:rsidRDefault="023988CA">
            <w:r w:rsidRPr="023988CA">
              <w:rPr>
                <w:rFonts w:ascii="Calibri" w:eastAsia="Calibri" w:hAnsi="Calibri" w:cs="Calibri"/>
              </w:rPr>
              <w:t>T7 rohkaista oppilasta soveltamaan</w:t>
            </w:r>
          </w:p>
          <w:p w14:paraId="60518384" w14:textId="2BF69BB8" w:rsidR="00E5728E" w:rsidRDefault="023988CA">
            <w:r w:rsidRPr="023988CA">
              <w:rPr>
                <w:rFonts w:ascii="Calibri" w:eastAsia="Calibri" w:hAnsi="Calibri" w:cs="Calibri"/>
              </w:rPr>
              <w:t>matematiikkaa muissakin oppiaineissa</w:t>
            </w:r>
          </w:p>
          <w:p w14:paraId="67E59761" w14:textId="3E12883A" w:rsidR="00E5728E" w:rsidRDefault="023988CA" w:rsidP="023988CA">
            <w:r w:rsidRPr="023988CA">
              <w:rPr>
                <w:rFonts w:ascii="Calibri" w:eastAsia="Calibri" w:hAnsi="Calibri" w:cs="Calibri"/>
              </w:rPr>
              <w:t>ja ympäröivässä yhteiskunnassa</w:t>
            </w:r>
          </w:p>
        </w:tc>
        <w:tc>
          <w:tcPr>
            <w:tcW w:w="1214" w:type="dxa"/>
          </w:tcPr>
          <w:p w14:paraId="6BE70943" w14:textId="43456356" w:rsidR="00E5728E" w:rsidRDefault="023988CA" w:rsidP="023988CA">
            <w:r w:rsidRPr="023988CA">
              <w:rPr>
                <w:rFonts w:ascii="Calibri" w:eastAsia="Calibri" w:hAnsi="Calibri" w:cs="Calibri"/>
              </w:rPr>
              <w:t>S1 – S6</w:t>
            </w:r>
          </w:p>
        </w:tc>
        <w:tc>
          <w:tcPr>
            <w:tcW w:w="1331" w:type="dxa"/>
          </w:tcPr>
          <w:p w14:paraId="71551687" w14:textId="1261F9B3" w:rsidR="00E5728E" w:rsidRDefault="023988CA" w:rsidP="023988CA">
            <w:r w:rsidRPr="023988CA">
              <w:rPr>
                <w:rFonts w:ascii="Calibri" w:eastAsia="Calibri" w:hAnsi="Calibri" w:cs="Calibri"/>
              </w:rPr>
              <w:t>L1 - L7</w:t>
            </w:r>
          </w:p>
        </w:tc>
        <w:tc>
          <w:tcPr>
            <w:tcW w:w="2845" w:type="dxa"/>
          </w:tcPr>
          <w:p w14:paraId="3929D2A1" w14:textId="5DC75EF5" w:rsidR="00E5728E" w:rsidRDefault="023988CA">
            <w:r w:rsidRPr="023988CA">
              <w:rPr>
                <w:rFonts w:ascii="Calibri" w:eastAsia="Calibri" w:hAnsi="Calibri" w:cs="Calibri"/>
              </w:rPr>
              <w:t>Matematiikan</w:t>
            </w:r>
          </w:p>
          <w:p w14:paraId="749144F2" w14:textId="36DA10E5" w:rsidR="00E5728E" w:rsidRDefault="023988CA" w:rsidP="023988CA">
            <w:r w:rsidRPr="023988CA">
              <w:rPr>
                <w:rFonts w:ascii="Calibri" w:eastAsia="Calibri" w:hAnsi="Calibri" w:cs="Calibri"/>
              </w:rPr>
              <w:t>soveltaminen</w:t>
            </w:r>
          </w:p>
        </w:tc>
        <w:tc>
          <w:tcPr>
            <w:tcW w:w="2663" w:type="dxa"/>
          </w:tcPr>
          <w:p w14:paraId="4C7D22FF" w14:textId="5067B0ED" w:rsidR="00E5728E" w:rsidRDefault="023988CA" w:rsidP="023988CA">
            <w:r w:rsidRPr="023988CA">
              <w:rPr>
                <w:rFonts w:ascii="Calibri" w:eastAsia="Calibri" w:hAnsi="Calibri" w:cs="Calibri"/>
              </w:rPr>
              <w:t xml:space="preserve">Oppilas osaa soveltaa matematiikkaa eri ympäristöissä </w:t>
            </w:r>
          </w:p>
        </w:tc>
        <w:tc>
          <w:tcPr>
            <w:tcW w:w="3289" w:type="dxa"/>
          </w:tcPr>
          <w:p w14:paraId="5366BF4E" w14:textId="69E88B62" w:rsidR="00E93D7D" w:rsidRDefault="00E93D7D" w:rsidP="023988CA"/>
        </w:tc>
      </w:tr>
      <w:tr w:rsidR="023988CA" w14:paraId="3B484D0E" w14:textId="77777777" w:rsidTr="00B91BBF">
        <w:trPr>
          <w:trHeight w:val="221"/>
        </w:trPr>
        <w:tc>
          <w:tcPr>
            <w:tcW w:w="2908" w:type="dxa"/>
          </w:tcPr>
          <w:p w14:paraId="44F68D1A" w14:textId="48862A3F" w:rsidR="023988CA" w:rsidRDefault="023988CA">
            <w:r w:rsidRPr="023988CA">
              <w:rPr>
                <w:rFonts w:ascii="Calibri" w:eastAsia="Calibri" w:hAnsi="Calibri" w:cs="Calibri"/>
              </w:rPr>
              <w:t>T8 ohjata oppilasta kehittämään tiedonhallinta-</w:t>
            </w:r>
          </w:p>
          <w:p w14:paraId="629A86A7" w14:textId="6BC997D7" w:rsidR="023988CA" w:rsidRDefault="023988CA">
            <w:r w:rsidRPr="023988CA">
              <w:rPr>
                <w:rFonts w:ascii="Calibri" w:eastAsia="Calibri" w:hAnsi="Calibri" w:cs="Calibri"/>
              </w:rPr>
              <w:t>ja analysointitaitojaan sekä</w:t>
            </w:r>
          </w:p>
          <w:p w14:paraId="38920CFB" w14:textId="26DA29AE" w:rsidR="023988CA" w:rsidRDefault="023988CA" w:rsidP="023988CA">
            <w:r w:rsidRPr="023988CA">
              <w:rPr>
                <w:rFonts w:ascii="Calibri" w:eastAsia="Calibri" w:hAnsi="Calibri" w:cs="Calibri"/>
              </w:rPr>
              <w:t>opastaa tiedon kriittiseen tarkasteluun</w:t>
            </w:r>
          </w:p>
        </w:tc>
        <w:tc>
          <w:tcPr>
            <w:tcW w:w="1214" w:type="dxa"/>
          </w:tcPr>
          <w:p w14:paraId="068FFA8F" w14:textId="1395CE57" w:rsidR="023988CA" w:rsidRDefault="023988CA" w:rsidP="023988CA">
            <w:r w:rsidRPr="023988CA">
              <w:rPr>
                <w:rFonts w:ascii="Calibri" w:eastAsia="Calibri" w:hAnsi="Calibri" w:cs="Calibri"/>
              </w:rPr>
              <w:t xml:space="preserve">S1, S4, S6  </w:t>
            </w:r>
          </w:p>
        </w:tc>
        <w:tc>
          <w:tcPr>
            <w:tcW w:w="1331" w:type="dxa"/>
          </w:tcPr>
          <w:p w14:paraId="3F8A98B0" w14:textId="44160D2C" w:rsidR="023988CA" w:rsidRDefault="023988CA" w:rsidP="023988CA">
            <w:r w:rsidRPr="023988CA">
              <w:rPr>
                <w:rFonts w:ascii="Calibri" w:eastAsia="Calibri" w:hAnsi="Calibri" w:cs="Calibri"/>
              </w:rPr>
              <w:t>L1, L4, L5</w:t>
            </w:r>
          </w:p>
        </w:tc>
        <w:tc>
          <w:tcPr>
            <w:tcW w:w="2845" w:type="dxa"/>
          </w:tcPr>
          <w:p w14:paraId="38E09D3D" w14:textId="261E25E2" w:rsidR="023988CA" w:rsidRDefault="023988CA">
            <w:r w:rsidRPr="023988CA">
              <w:rPr>
                <w:rFonts w:ascii="Calibri" w:eastAsia="Calibri" w:hAnsi="Calibri" w:cs="Calibri"/>
              </w:rPr>
              <w:t>Tiedon</w:t>
            </w:r>
          </w:p>
          <w:p w14:paraId="5AA60D82" w14:textId="261E25E2" w:rsidR="023988CA" w:rsidRDefault="023988CA">
            <w:r w:rsidRPr="023988CA">
              <w:rPr>
                <w:rFonts w:ascii="Calibri" w:eastAsia="Calibri" w:hAnsi="Calibri" w:cs="Calibri"/>
              </w:rPr>
              <w:t>analysointi</w:t>
            </w:r>
          </w:p>
          <w:p w14:paraId="33710A68" w14:textId="261E25E2" w:rsidR="023988CA" w:rsidRDefault="023988CA">
            <w:r w:rsidRPr="023988CA">
              <w:rPr>
                <w:rFonts w:ascii="Calibri" w:eastAsia="Calibri" w:hAnsi="Calibri" w:cs="Calibri"/>
              </w:rPr>
              <w:t>ja kriittinen</w:t>
            </w:r>
          </w:p>
          <w:p w14:paraId="04956D5A" w14:textId="261E25E2" w:rsidR="023988CA" w:rsidRDefault="023988CA" w:rsidP="023988CA">
            <w:r w:rsidRPr="023988CA">
              <w:rPr>
                <w:rFonts w:ascii="Calibri" w:eastAsia="Calibri" w:hAnsi="Calibri" w:cs="Calibri"/>
              </w:rPr>
              <w:t>tarkastelu</w:t>
            </w:r>
          </w:p>
        </w:tc>
        <w:tc>
          <w:tcPr>
            <w:tcW w:w="2663" w:type="dxa"/>
          </w:tcPr>
          <w:p w14:paraId="03A34644" w14:textId="36A0C813" w:rsidR="023988CA" w:rsidRDefault="023988CA" w:rsidP="023988CA">
            <w:r w:rsidRPr="023988CA">
              <w:rPr>
                <w:rFonts w:ascii="Calibri" w:eastAsia="Calibri" w:hAnsi="Calibri" w:cs="Calibri"/>
              </w:rPr>
              <w:t>Oppilas osaa itse hankkia, käsitellä ja esittää tilastotietoa</w:t>
            </w:r>
          </w:p>
        </w:tc>
        <w:tc>
          <w:tcPr>
            <w:tcW w:w="3289" w:type="dxa"/>
          </w:tcPr>
          <w:p w14:paraId="5D315266" w14:textId="005E1311" w:rsidR="023988CA" w:rsidRDefault="023988CA" w:rsidP="00B91BBF"/>
        </w:tc>
      </w:tr>
      <w:tr w:rsidR="023988CA" w14:paraId="647F6CBE" w14:textId="77777777" w:rsidTr="00B91BBF">
        <w:trPr>
          <w:trHeight w:val="221"/>
        </w:trPr>
        <w:tc>
          <w:tcPr>
            <w:tcW w:w="2908" w:type="dxa"/>
          </w:tcPr>
          <w:p w14:paraId="796C958C" w14:textId="2B0F567B" w:rsidR="023988CA" w:rsidRDefault="023988CA">
            <w:r w:rsidRPr="023988CA">
              <w:rPr>
                <w:rFonts w:ascii="Calibri" w:eastAsia="Calibri" w:hAnsi="Calibri" w:cs="Calibri"/>
              </w:rPr>
              <w:t>T9 opastaa oppilasta soveltamaan tietoja</w:t>
            </w:r>
          </w:p>
          <w:p w14:paraId="7B62AE26" w14:textId="4AFB4841" w:rsidR="023988CA" w:rsidRDefault="023988CA">
            <w:r w:rsidRPr="023988CA">
              <w:rPr>
                <w:rFonts w:ascii="Calibri" w:eastAsia="Calibri" w:hAnsi="Calibri" w:cs="Calibri"/>
              </w:rPr>
              <w:t>viestintäteknologiaa matematiikan</w:t>
            </w:r>
          </w:p>
          <w:p w14:paraId="26B4E0F5" w14:textId="0C1F935F" w:rsidR="023988CA" w:rsidRDefault="023988CA" w:rsidP="023988CA">
            <w:r w:rsidRPr="023988CA">
              <w:rPr>
                <w:rFonts w:ascii="Calibri" w:eastAsia="Calibri" w:hAnsi="Calibri" w:cs="Calibri"/>
              </w:rPr>
              <w:t>opiskelussa sekä ongelmien ratkaisemisessa</w:t>
            </w:r>
          </w:p>
        </w:tc>
        <w:tc>
          <w:tcPr>
            <w:tcW w:w="1214" w:type="dxa"/>
          </w:tcPr>
          <w:p w14:paraId="2E00FFF8" w14:textId="04FF92DA" w:rsidR="023988CA" w:rsidRDefault="023988CA" w:rsidP="023988CA">
            <w:r w:rsidRPr="023988CA">
              <w:rPr>
                <w:rFonts w:ascii="Calibri" w:eastAsia="Calibri" w:hAnsi="Calibri" w:cs="Calibri"/>
              </w:rPr>
              <w:t>S1 – S6</w:t>
            </w:r>
          </w:p>
        </w:tc>
        <w:tc>
          <w:tcPr>
            <w:tcW w:w="1331" w:type="dxa"/>
          </w:tcPr>
          <w:p w14:paraId="257767F5" w14:textId="5CDB6C87" w:rsidR="023988CA" w:rsidRDefault="023988CA" w:rsidP="023988CA">
            <w:r w:rsidRPr="023988CA">
              <w:rPr>
                <w:rFonts w:ascii="Calibri" w:eastAsia="Calibri" w:hAnsi="Calibri" w:cs="Calibri"/>
              </w:rPr>
              <w:t>L5</w:t>
            </w:r>
          </w:p>
        </w:tc>
        <w:tc>
          <w:tcPr>
            <w:tcW w:w="2845" w:type="dxa"/>
          </w:tcPr>
          <w:p w14:paraId="201BBDE9" w14:textId="4FAEE125" w:rsidR="023988CA" w:rsidRDefault="023988CA">
            <w:r w:rsidRPr="023988CA">
              <w:rPr>
                <w:rFonts w:ascii="Calibri" w:eastAsia="Calibri" w:hAnsi="Calibri" w:cs="Calibri"/>
              </w:rPr>
              <w:t>Tieto- ja viestintäteknologian</w:t>
            </w:r>
          </w:p>
          <w:p w14:paraId="14C46B64" w14:textId="509DA957" w:rsidR="023988CA" w:rsidRDefault="023988CA" w:rsidP="023988CA">
            <w:r w:rsidRPr="023988CA">
              <w:rPr>
                <w:rFonts w:ascii="Calibri" w:eastAsia="Calibri" w:hAnsi="Calibri" w:cs="Calibri"/>
              </w:rPr>
              <w:t>käyttö</w:t>
            </w:r>
          </w:p>
        </w:tc>
        <w:tc>
          <w:tcPr>
            <w:tcW w:w="2663" w:type="dxa"/>
          </w:tcPr>
          <w:p w14:paraId="5348D094" w14:textId="5C5E4165" w:rsidR="023988CA" w:rsidRDefault="023988CA" w:rsidP="023988CA">
            <w:r w:rsidRPr="023988CA">
              <w:rPr>
                <w:rFonts w:ascii="Calibri" w:eastAsia="Calibri" w:hAnsi="Calibri" w:cs="Calibri"/>
              </w:rPr>
              <w:t>Oppilas osaa soveltaa tieto- ja viestintäteknologiaa matematiikan opiskelussa</w:t>
            </w:r>
          </w:p>
        </w:tc>
        <w:tc>
          <w:tcPr>
            <w:tcW w:w="3289" w:type="dxa"/>
          </w:tcPr>
          <w:p w14:paraId="5F41395C" w14:textId="0419B95B" w:rsidR="023988CA" w:rsidRDefault="023988CA" w:rsidP="023988CA">
            <w:r>
              <w:t xml:space="preserve"> </w:t>
            </w:r>
          </w:p>
        </w:tc>
      </w:tr>
      <w:tr w:rsidR="023988CA" w14:paraId="189FB8EB" w14:textId="77777777" w:rsidTr="00B91BBF">
        <w:trPr>
          <w:trHeight w:val="221"/>
        </w:trPr>
        <w:tc>
          <w:tcPr>
            <w:tcW w:w="2908" w:type="dxa"/>
          </w:tcPr>
          <w:p w14:paraId="6583C7BB" w14:textId="1885B8A7" w:rsidR="023988CA" w:rsidRDefault="023988CA">
            <w:r w:rsidRPr="023988CA">
              <w:rPr>
                <w:rFonts w:ascii="Calibri" w:eastAsia="Calibri" w:hAnsi="Calibri" w:cs="Calibri"/>
              </w:rPr>
              <w:t>T10 ohjata oppilasta vahvistamaan</w:t>
            </w:r>
          </w:p>
          <w:p w14:paraId="5DC5B45F" w14:textId="428DAB3F" w:rsidR="023988CA" w:rsidRDefault="023988CA">
            <w:r w:rsidRPr="023988CA">
              <w:rPr>
                <w:rFonts w:ascii="Calibri" w:eastAsia="Calibri" w:hAnsi="Calibri" w:cs="Calibri"/>
              </w:rPr>
              <w:t>päättely- ja päässälaskutaitoa ja kannustaa</w:t>
            </w:r>
          </w:p>
          <w:p w14:paraId="6F0EFDF8" w14:textId="28AAE089" w:rsidR="023988CA" w:rsidRDefault="023988CA">
            <w:r w:rsidRPr="023988CA">
              <w:rPr>
                <w:rFonts w:ascii="Calibri" w:eastAsia="Calibri" w:hAnsi="Calibri" w:cs="Calibri"/>
              </w:rPr>
              <w:t>oppilasta käyttämään laskutaitoaan</w:t>
            </w:r>
          </w:p>
          <w:p w14:paraId="3C45C19B" w14:textId="79AC209F" w:rsidR="023988CA" w:rsidRDefault="023988CA" w:rsidP="023988CA">
            <w:r w:rsidRPr="023988CA">
              <w:rPr>
                <w:rFonts w:ascii="Calibri" w:eastAsia="Calibri" w:hAnsi="Calibri" w:cs="Calibri"/>
              </w:rPr>
              <w:t>eri tilanteissa</w:t>
            </w:r>
          </w:p>
        </w:tc>
        <w:tc>
          <w:tcPr>
            <w:tcW w:w="1214" w:type="dxa"/>
          </w:tcPr>
          <w:p w14:paraId="0A23CF5F" w14:textId="5D642821" w:rsidR="023988CA" w:rsidRDefault="023988CA" w:rsidP="023988CA">
            <w:r w:rsidRPr="023988CA">
              <w:rPr>
                <w:rFonts w:ascii="Calibri" w:eastAsia="Calibri" w:hAnsi="Calibri" w:cs="Calibri"/>
              </w:rPr>
              <w:t>S1, S2</w:t>
            </w:r>
          </w:p>
        </w:tc>
        <w:tc>
          <w:tcPr>
            <w:tcW w:w="1331" w:type="dxa"/>
          </w:tcPr>
          <w:p w14:paraId="68D496A0" w14:textId="3E57A713" w:rsidR="023988CA" w:rsidRDefault="023988CA" w:rsidP="023988CA">
            <w:r w:rsidRPr="023988CA">
              <w:rPr>
                <w:rFonts w:ascii="Calibri" w:eastAsia="Calibri" w:hAnsi="Calibri" w:cs="Calibri"/>
              </w:rPr>
              <w:t>L1, L3, L4</w:t>
            </w:r>
          </w:p>
        </w:tc>
        <w:tc>
          <w:tcPr>
            <w:tcW w:w="2845" w:type="dxa"/>
          </w:tcPr>
          <w:p w14:paraId="58E52164" w14:textId="4B49F0C5" w:rsidR="023988CA" w:rsidRDefault="023988CA">
            <w:r w:rsidRPr="023988CA">
              <w:rPr>
                <w:rFonts w:ascii="Calibri" w:eastAsia="Calibri" w:hAnsi="Calibri" w:cs="Calibri"/>
              </w:rPr>
              <w:t>Päättely- ja</w:t>
            </w:r>
          </w:p>
          <w:p w14:paraId="1E81E89B" w14:textId="495F634E" w:rsidR="023988CA" w:rsidRDefault="023988CA" w:rsidP="023988CA">
            <w:r w:rsidRPr="023988CA">
              <w:rPr>
                <w:rFonts w:ascii="Calibri" w:eastAsia="Calibri" w:hAnsi="Calibri" w:cs="Calibri"/>
              </w:rPr>
              <w:t>laskutaito</w:t>
            </w:r>
          </w:p>
        </w:tc>
        <w:tc>
          <w:tcPr>
            <w:tcW w:w="2663" w:type="dxa"/>
          </w:tcPr>
          <w:p w14:paraId="592B4E4F" w14:textId="5B41D40F" w:rsidR="023988CA" w:rsidRDefault="023988CA" w:rsidP="023988CA">
            <w:r w:rsidRPr="023988CA">
              <w:rPr>
                <w:rFonts w:ascii="Calibri" w:eastAsia="Calibri" w:hAnsi="Calibri" w:cs="Calibri"/>
              </w:rPr>
              <w:t>Oppilas käyttää aktiivisesti päättely- ja päässälaskutaitoa eri tilanteissa</w:t>
            </w:r>
          </w:p>
        </w:tc>
        <w:tc>
          <w:tcPr>
            <w:tcW w:w="3289" w:type="dxa"/>
          </w:tcPr>
          <w:p w14:paraId="7D81492D" w14:textId="49AE7549" w:rsidR="023988CA" w:rsidRDefault="023988CA" w:rsidP="023988CA"/>
        </w:tc>
      </w:tr>
      <w:tr w:rsidR="023988CA" w14:paraId="72DDECB9" w14:textId="77777777" w:rsidTr="00B91BBF">
        <w:trPr>
          <w:trHeight w:val="221"/>
        </w:trPr>
        <w:tc>
          <w:tcPr>
            <w:tcW w:w="2908" w:type="dxa"/>
          </w:tcPr>
          <w:p w14:paraId="20EEC523" w14:textId="21AA4E5C" w:rsidR="023988CA" w:rsidRDefault="023988CA">
            <w:r w:rsidRPr="023988CA">
              <w:rPr>
                <w:rFonts w:ascii="Calibri" w:eastAsia="Calibri" w:hAnsi="Calibri" w:cs="Calibri"/>
              </w:rPr>
              <w:lastRenderedPageBreak/>
              <w:t>T11 ohjata oppilasta kehittämään</w:t>
            </w:r>
          </w:p>
          <w:p w14:paraId="6ED4608C" w14:textId="6DC6715B" w:rsidR="023988CA" w:rsidRDefault="023988CA">
            <w:r w:rsidRPr="023988CA">
              <w:rPr>
                <w:rFonts w:ascii="Calibri" w:eastAsia="Calibri" w:hAnsi="Calibri" w:cs="Calibri"/>
              </w:rPr>
              <w:t>kykyään laskea peruslaskutoimituksia</w:t>
            </w:r>
          </w:p>
          <w:p w14:paraId="2BA6E3C1" w14:textId="2175AA1B" w:rsidR="023988CA" w:rsidRDefault="023988CA" w:rsidP="023988CA">
            <w:r w:rsidRPr="023988CA">
              <w:rPr>
                <w:rFonts w:ascii="Calibri" w:eastAsia="Calibri" w:hAnsi="Calibri" w:cs="Calibri"/>
              </w:rPr>
              <w:t>rationaaliluvuilla</w:t>
            </w:r>
          </w:p>
        </w:tc>
        <w:tc>
          <w:tcPr>
            <w:tcW w:w="1214" w:type="dxa"/>
          </w:tcPr>
          <w:p w14:paraId="601AB710" w14:textId="1FF84487" w:rsidR="023988CA" w:rsidRDefault="023988CA" w:rsidP="023988CA">
            <w:r w:rsidRPr="023988CA">
              <w:rPr>
                <w:rFonts w:ascii="Calibri" w:eastAsia="Calibri" w:hAnsi="Calibri" w:cs="Calibri"/>
              </w:rPr>
              <w:t>S2</w:t>
            </w:r>
          </w:p>
        </w:tc>
        <w:tc>
          <w:tcPr>
            <w:tcW w:w="1331" w:type="dxa"/>
          </w:tcPr>
          <w:p w14:paraId="70B6DEFC" w14:textId="5AC631A1" w:rsidR="023988CA" w:rsidRDefault="023988CA" w:rsidP="023988CA">
            <w:pPr>
              <w:rPr>
                <w:rFonts w:ascii="Calibri" w:eastAsia="Calibri" w:hAnsi="Calibri" w:cs="Calibri"/>
              </w:rPr>
            </w:pPr>
            <w:r w:rsidRPr="023988CA">
              <w:rPr>
                <w:rFonts w:ascii="Calibri" w:eastAsia="Calibri" w:hAnsi="Calibri" w:cs="Calibri"/>
              </w:rPr>
              <w:t>L1, L4</w:t>
            </w:r>
          </w:p>
        </w:tc>
        <w:tc>
          <w:tcPr>
            <w:tcW w:w="2845" w:type="dxa"/>
          </w:tcPr>
          <w:p w14:paraId="19FD2168" w14:textId="02CAB941" w:rsidR="023988CA" w:rsidRDefault="023988CA">
            <w:r w:rsidRPr="023988CA">
              <w:rPr>
                <w:rFonts w:ascii="Calibri" w:eastAsia="Calibri" w:hAnsi="Calibri" w:cs="Calibri"/>
              </w:rPr>
              <w:t>Peruslaskutoimitukset</w:t>
            </w:r>
          </w:p>
          <w:p w14:paraId="0D4E2888" w14:textId="16EF44D7" w:rsidR="023988CA" w:rsidRDefault="023988CA" w:rsidP="023988CA">
            <w:r w:rsidRPr="023988CA">
              <w:rPr>
                <w:rFonts w:ascii="Calibri" w:eastAsia="Calibri" w:hAnsi="Calibri" w:cs="Calibri"/>
              </w:rPr>
              <w:t>rationaaliluvuilla</w:t>
            </w:r>
          </w:p>
        </w:tc>
        <w:tc>
          <w:tcPr>
            <w:tcW w:w="2663" w:type="dxa"/>
          </w:tcPr>
          <w:p w14:paraId="2B646537" w14:textId="746117CA" w:rsidR="023988CA" w:rsidRDefault="023988CA" w:rsidP="023988CA">
            <w:r w:rsidRPr="023988CA">
              <w:rPr>
                <w:rFonts w:ascii="Calibri" w:eastAsia="Calibri" w:hAnsi="Calibri" w:cs="Calibri"/>
              </w:rPr>
              <w:t>Oppilas osaa sujuvasti peruslaskutoimitukset rationaaliluvuilla</w:t>
            </w:r>
          </w:p>
        </w:tc>
        <w:tc>
          <w:tcPr>
            <w:tcW w:w="3289" w:type="dxa"/>
          </w:tcPr>
          <w:p w14:paraId="2376DCC6" w14:textId="43F0B342" w:rsidR="023988CA" w:rsidRDefault="023988CA" w:rsidP="00B91BBF"/>
        </w:tc>
      </w:tr>
      <w:tr w:rsidR="023988CA" w14:paraId="2EDB0336" w14:textId="77777777" w:rsidTr="00B91BBF">
        <w:trPr>
          <w:trHeight w:val="221"/>
        </w:trPr>
        <w:tc>
          <w:tcPr>
            <w:tcW w:w="2908" w:type="dxa"/>
          </w:tcPr>
          <w:p w14:paraId="73561451" w14:textId="21BA9E55" w:rsidR="023988CA" w:rsidRDefault="023988CA">
            <w:r w:rsidRPr="023988CA">
              <w:rPr>
                <w:rFonts w:ascii="Calibri" w:eastAsia="Calibri" w:hAnsi="Calibri" w:cs="Calibri"/>
              </w:rPr>
              <w:t>T12 tukea oppilasta laajentamaan lukukäsitteen</w:t>
            </w:r>
          </w:p>
          <w:p w14:paraId="10526A51" w14:textId="38747D6A" w:rsidR="023988CA" w:rsidRDefault="023988CA" w:rsidP="023988CA">
            <w:r w:rsidRPr="023988CA">
              <w:rPr>
                <w:rFonts w:ascii="Calibri" w:eastAsia="Calibri" w:hAnsi="Calibri" w:cs="Calibri"/>
              </w:rPr>
              <w:t>ymmärtämistä reaalilukuihin</w:t>
            </w:r>
          </w:p>
        </w:tc>
        <w:tc>
          <w:tcPr>
            <w:tcW w:w="1214" w:type="dxa"/>
          </w:tcPr>
          <w:p w14:paraId="40565559" w14:textId="70759D12" w:rsidR="023988CA" w:rsidRDefault="023988CA" w:rsidP="023988CA">
            <w:r w:rsidRPr="023988CA">
              <w:rPr>
                <w:rFonts w:ascii="Calibri" w:eastAsia="Calibri" w:hAnsi="Calibri" w:cs="Calibri"/>
              </w:rPr>
              <w:t>S2</w:t>
            </w:r>
          </w:p>
        </w:tc>
        <w:tc>
          <w:tcPr>
            <w:tcW w:w="1331" w:type="dxa"/>
          </w:tcPr>
          <w:p w14:paraId="5127D08E" w14:textId="4CE74E2C" w:rsidR="023988CA" w:rsidRDefault="023988CA" w:rsidP="023988CA">
            <w:pPr>
              <w:rPr>
                <w:rFonts w:ascii="Calibri" w:eastAsia="Calibri" w:hAnsi="Calibri" w:cs="Calibri"/>
              </w:rPr>
            </w:pPr>
            <w:r w:rsidRPr="023988CA">
              <w:rPr>
                <w:rFonts w:ascii="Calibri" w:eastAsia="Calibri" w:hAnsi="Calibri" w:cs="Calibri"/>
              </w:rPr>
              <w:t>L1, L4</w:t>
            </w:r>
          </w:p>
        </w:tc>
        <w:tc>
          <w:tcPr>
            <w:tcW w:w="2845" w:type="dxa"/>
          </w:tcPr>
          <w:p w14:paraId="37CCC3DA" w14:textId="50C37062" w:rsidR="023988CA" w:rsidRDefault="023988CA" w:rsidP="023988CA">
            <w:r w:rsidRPr="023988CA">
              <w:rPr>
                <w:rFonts w:ascii="Calibri" w:eastAsia="Calibri" w:hAnsi="Calibri" w:cs="Calibri"/>
              </w:rPr>
              <w:t>Lukukäsite</w:t>
            </w:r>
          </w:p>
        </w:tc>
        <w:tc>
          <w:tcPr>
            <w:tcW w:w="2663" w:type="dxa"/>
          </w:tcPr>
          <w:p w14:paraId="2B6A8E7C" w14:textId="34782CD3" w:rsidR="023988CA" w:rsidRDefault="023988CA" w:rsidP="023988CA">
            <w:r w:rsidRPr="023988CA">
              <w:rPr>
                <w:rFonts w:ascii="Calibri" w:eastAsia="Calibri" w:hAnsi="Calibri" w:cs="Calibri"/>
              </w:rPr>
              <w:t>Oppilas tunnistaa reaaliluvut ja osaa kuvailla niiden ominaisuuksia</w:t>
            </w:r>
          </w:p>
        </w:tc>
        <w:tc>
          <w:tcPr>
            <w:tcW w:w="3289" w:type="dxa"/>
          </w:tcPr>
          <w:p w14:paraId="64EC9410" w14:textId="0A60EA92" w:rsidR="023988CA" w:rsidRDefault="023988CA" w:rsidP="023988CA"/>
        </w:tc>
      </w:tr>
      <w:tr w:rsidR="023988CA" w14:paraId="51DDDC80" w14:textId="77777777" w:rsidTr="00B91BBF">
        <w:trPr>
          <w:trHeight w:val="221"/>
        </w:trPr>
        <w:tc>
          <w:tcPr>
            <w:tcW w:w="2908" w:type="dxa"/>
          </w:tcPr>
          <w:p w14:paraId="2F85D5A8" w14:textId="6223D54D" w:rsidR="023988CA" w:rsidRDefault="023988CA">
            <w:r w:rsidRPr="023988CA">
              <w:rPr>
                <w:rFonts w:ascii="Calibri" w:eastAsia="Calibri" w:hAnsi="Calibri" w:cs="Calibri"/>
              </w:rPr>
              <w:t>T13 tukea oppilasta laajentamaan ymmärrystään</w:t>
            </w:r>
          </w:p>
          <w:p w14:paraId="2F678D4C" w14:textId="4F20522D" w:rsidR="023988CA" w:rsidRDefault="023988CA" w:rsidP="023988CA">
            <w:r w:rsidRPr="023988CA">
              <w:rPr>
                <w:rFonts w:ascii="Calibri" w:eastAsia="Calibri" w:hAnsi="Calibri" w:cs="Calibri"/>
              </w:rPr>
              <w:t>prosenttilaskennasta</w:t>
            </w:r>
          </w:p>
        </w:tc>
        <w:tc>
          <w:tcPr>
            <w:tcW w:w="1214" w:type="dxa"/>
          </w:tcPr>
          <w:p w14:paraId="127E3A92" w14:textId="53DC86BC" w:rsidR="023988CA" w:rsidRDefault="023988CA" w:rsidP="023988CA">
            <w:r w:rsidRPr="023988CA">
              <w:rPr>
                <w:rFonts w:ascii="Calibri" w:eastAsia="Calibri" w:hAnsi="Calibri" w:cs="Calibri"/>
              </w:rPr>
              <w:t>S2, S6</w:t>
            </w:r>
          </w:p>
        </w:tc>
        <w:tc>
          <w:tcPr>
            <w:tcW w:w="1331" w:type="dxa"/>
          </w:tcPr>
          <w:p w14:paraId="04EF078C" w14:textId="6237EC6A" w:rsidR="023988CA" w:rsidRDefault="023988CA" w:rsidP="023988CA">
            <w:r w:rsidRPr="023988CA">
              <w:rPr>
                <w:rFonts w:ascii="Calibri" w:eastAsia="Calibri" w:hAnsi="Calibri" w:cs="Calibri"/>
              </w:rPr>
              <w:t>L1, L3, L6</w:t>
            </w:r>
          </w:p>
        </w:tc>
        <w:tc>
          <w:tcPr>
            <w:tcW w:w="2845" w:type="dxa"/>
          </w:tcPr>
          <w:p w14:paraId="69FCA867" w14:textId="041AC9A5" w:rsidR="023988CA" w:rsidRDefault="023988CA">
            <w:r w:rsidRPr="023988CA">
              <w:rPr>
                <w:rFonts w:ascii="Calibri" w:eastAsia="Calibri" w:hAnsi="Calibri" w:cs="Calibri"/>
              </w:rPr>
              <w:t>Prosentin</w:t>
            </w:r>
          </w:p>
          <w:p w14:paraId="7E21C8FF" w14:textId="12E798DC" w:rsidR="023988CA" w:rsidRDefault="023988CA" w:rsidP="023988CA">
            <w:r w:rsidRPr="023988CA">
              <w:rPr>
                <w:rFonts w:ascii="Calibri" w:eastAsia="Calibri" w:hAnsi="Calibri" w:cs="Calibri"/>
              </w:rPr>
              <w:t>käsite ja prosenttilaskenta</w:t>
            </w:r>
          </w:p>
        </w:tc>
        <w:tc>
          <w:tcPr>
            <w:tcW w:w="2663" w:type="dxa"/>
          </w:tcPr>
          <w:p w14:paraId="05E6FA60" w14:textId="70007487" w:rsidR="023988CA" w:rsidRDefault="023988CA" w:rsidP="023988CA">
            <w:r w:rsidRPr="023988CA">
              <w:rPr>
                <w:rFonts w:ascii="Calibri" w:eastAsia="Calibri" w:hAnsi="Calibri" w:cs="Calibri"/>
              </w:rPr>
              <w:t>Oppilas osaa kertoa prosentin käsitteen käytöstä. Oppilas osaa laskea prosenttiosuuden, prosenttiluvun osoittaman määrän kokonaisuudesta sekä muutos- ja vertailuprosentin. Oppilas osaa käyttää tietojaan eri tilanteissa.</w:t>
            </w:r>
          </w:p>
        </w:tc>
        <w:tc>
          <w:tcPr>
            <w:tcW w:w="3289" w:type="dxa"/>
          </w:tcPr>
          <w:p w14:paraId="49DD38A9" w14:textId="0994E8E2" w:rsidR="023988CA" w:rsidRDefault="023988CA" w:rsidP="023988CA"/>
        </w:tc>
      </w:tr>
      <w:tr w:rsidR="023988CA" w14:paraId="04A0391B" w14:textId="77777777" w:rsidTr="00B91BBF">
        <w:trPr>
          <w:trHeight w:val="221"/>
        </w:trPr>
        <w:tc>
          <w:tcPr>
            <w:tcW w:w="2908" w:type="dxa"/>
          </w:tcPr>
          <w:p w14:paraId="3F812770" w14:textId="58521443" w:rsidR="023988CA" w:rsidRDefault="023988CA">
            <w:r w:rsidRPr="023988CA">
              <w:rPr>
                <w:rFonts w:ascii="Calibri" w:eastAsia="Calibri" w:hAnsi="Calibri" w:cs="Calibri"/>
              </w:rPr>
              <w:t>T14 ohjata oppilasta ymmärtämään</w:t>
            </w:r>
          </w:p>
          <w:p w14:paraId="65562401" w14:textId="79E12920" w:rsidR="023988CA" w:rsidRDefault="023988CA">
            <w:r w:rsidRPr="023988CA">
              <w:rPr>
                <w:rFonts w:ascii="Calibri" w:eastAsia="Calibri" w:hAnsi="Calibri" w:cs="Calibri"/>
              </w:rPr>
              <w:t>tuntemattoman käsite ja kehittämään</w:t>
            </w:r>
          </w:p>
          <w:p w14:paraId="6F6401DC" w14:textId="705C8D30" w:rsidR="023988CA" w:rsidRDefault="023988CA" w:rsidP="023988CA">
            <w:r w:rsidRPr="023988CA">
              <w:rPr>
                <w:rFonts w:ascii="Calibri" w:eastAsia="Calibri" w:hAnsi="Calibri" w:cs="Calibri"/>
              </w:rPr>
              <w:t>yhtälönratkaisutaitojaan</w:t>
            </w:r>
          </w:p>
        </w:tc>
        <w:tc>
          <w:tcPr>
            <w:tcW w:w="1214" w:type="dxa"/>
          </w:tcPr>
          <w:p w14:paraId="482DEA8E" w14:textId="4D27FC4D" w:rsidR="023988CA" w:rsidRDefault="023988CA" w:rsidP="023988CA">
            <w:r w:rsidRPr="023988CA">
              <w:rPr>
                <w:rFonts w:ascii="Calibri" w:eastAsia="Calibri" w:hAnsi="Calibri" w:cs="Calibri"/>
              </w:rPr>
              <w:t>S3, S4</w:t>
            </w:r>
          </w:p>
        </w:tc>
        <w:tc>
          <w:tcPr>
            <w:tcW w:w="1331" w:type="dxa"/>
          </w:tcPr>
          <w:p w14:paraId="5A705534" w14:textId="3C8F2BC0" w:rsidR="023988CA" w:rsidRDefault="023988CA" w:rsidP="023988CA">
            <w:r w:rsidRPr="023988CA">
              <w:rPr>
                <w:rFonts w:ascii="Calibri" w:eastAsia="Calibri" w:hAnsi="Calibri" w:cs="Calibri"/>
              </w:rPr>
              <w:t>L1, L4</w:t>
            </w:r>
          </w:p>
        </w:tc>
        <w:tc>
          <w:tcPr>
            <w:tcW w:w="2845" w:type="dxa"/>
          </w:tcPr>
          <w:p w14:paraId="2198F0F7" w14:textId="1AABB825" w:rsidR="023988CA" w:rsidRDefault="023988CA" w:rsidP="023988CA">
            <w:r w:rsidRPr="023988CA">
              <w:rPr>
                <w:rFonts w:ascii="Calibri" w:eastAsia="Calibri" w:hAnsi="Calibri" w:cs="Calibri"/>
              </w:rPr>
              <w:t>Tuntemattoman käsite ja yhtälönratkaisutaidot</w:t>
            </w:r>
          </w:p>
        </w:tc>
        <w:tc>
          <w:tcPr>
            <w:tcW w:w="2663" w:type="dxa"/>
          </w:tcPr>
          <w:p w14:paraId="305682C1" w14:textId="2FD539FC" w:rsidR="023988CA" w:rsidRDefault="023988CA" w:rsidP="023988CA">
            <w:r w:rsidRPr="023988CA">
              <w:rPr>
                <w:rFonts w:ascii="Calibri" w:eastAsia="Calibri" w:hAnsi="Calibri" w:cs="Calibri"/>
              </w:rPr>
              <w:t>Oppilas osaa ratkaista ensimmäisen asteen yhtälön symbolisesti. Oppilas osaa ratkaista vaillinaisen toisen asteen yhtälön esimerkiksi päättelemällä tai symbolisesti.</w:t>
            </w:r>
          </w:p>
        </w:tc>
        <w:tc>
          <w:tcPr>
            <w:tcW w:w="3289" w:type="dxa"/>
          </w:tcPr>
          <w:p w14:paraId="2D2262C4" w14:textId="6F94E464" w:rsidR="023988CA" w:rsidRDefault="023988CA" w:rsidP="023988CA"/>
        </w:tc>
      </w:tr>
      <w:tr w:rsidR="023988CA" w14:paraId="381F8916" w14:textId="77777777" w:rsidTr="00B91BBF">
        <w:trPr>
          <w:trHeight w:val="221"/>
        </w:trPr>
        <w:tc>
          <w:tcPr>
            <w:tcW w:w="2908" w:type="dxa"/>
          </w:tcPr>
          <w:p w14:paraId="53DCC912" w14:textId="4AEAC0A9" w:rsidR="023988CA" w:rsidRDefault="023988CA">
            <w:r w:rsidRPr="023988CA">
              <w:rPr>
                <w:rFonts w:ascii="Calibri" w:eastAsia="Calibri" w:hAnsi="Calibri" w:cs="Calibri"/>
              </w:rPr>
              <w:t>T15 ohjata oppilasta ymmärtämään</w:t>
            </w:r>
          </w:p>
          <w:p w14:paraId="49C5FAE9" w14:textId="729C5B38" w:rsidR="023988CA" w:rsidRDefault="023988CA">
            <w:r w:rsidRPr="023988CA">
              <w:rPr>
                <w:rFonts w:ascii="Calibri" w:eastAsia="Calibri" w:hAnsi="Calibri" w:cs="Calibri"/>
              </w:rPr>
              <w:t>muuttujan käsite ja tutustuttaa funktion</w:t>
            </w:r>
          </w:p>
          <w:p w14:paraId="2B494772" w14:textId="496270D2" w:rsidR="023988CA" w:rsidRDefault="023988CA">
            <w:r w:rsidRPr="023988CA">
              <w:rPr>
                <w:rFonts w:ascii="Calibri" w:eastAsia="Calibri" w:hAnsi="Calibri" w:cs="Calibri"/>
              </w:rPr>
              <w:t>käsitteeseen. Ohjata oppilasta harjoittelemaan</w:t>
            </w:r>
          </w:p>
          <w:p w14:paraId="1E6E532C" w14:textId="219732C4" w:rsidR="023988CA" w:rsidRDefault="023988CA">
            <w:r w:rsidRPr="023988CA">
              <w:rPr>
                <w:rFonts w:ascii="Calibri" w:eastAsia="Calibri" w:hAnsi="Calibri" w:cs="Calibri"/>
              </w:rPr>
              <w:t>funktion kuvaajan tulkitsemista</w:t>
            </w:r>
          </w:p>
          <w:p w14:paraId="3B8DF154" w14:textId="24681537" w:rsidR="023988CA" w:rsidRDefault="023988CA" w:rsidP="023988CA">
            <w:r w:rsidRPr="023988CA">
              <w:rPr>
                <w:rFonts w:ascii="Calibri" w:eastAsia="Calibri" w:hAnsi="Calibri" w:cs="Calibri"/>
              </w:rPr>
              <w:t>ja tuottamista</w:t>
            </w:r>
          </w:p>
        </w:tc>
        <w:tc>
          <w:tcPr>
            <w:tcW w:w="1214" w:type="dxa"/>
          </w:tcPr>
          <w:p w14:paraId="298E4BDA" w14:textId="215AC1A1" w:rsidR="023988CA" w:rsidRDefault="023988CA" w:rsidP="023988CA">
            <w:r w:rsidRPr="023988CA">
              <w:rPr>
                <w:rFonts w:ascii="Calibri" w:eastAsia="Calibri" w:hAnsi="Calibri" w:cs="Calibri"/>
              </w:rPr>
              <w:t>S3, S4</w:t>
            </w:r>
          </w:p>
        </w:tc>
        <w:tc>
          <w:tcPr>
            <w:tcW w:w="1331" w:type="dxa"/>
          </w:tcPr>
          <w:p w14:paraId="2E72A014" w14:textId="2D784CBC" w:rsidR="023988CA" w:rsidRDefault="023988CA" w:rsidP="023988CA">
            <w:r w:rsidRPr="023988CA">
              <w:rPr>
                <w:rFonts w:ascii="Calibri" w:eastAsia="Calibri" w:hAnsi="Calibri" w:cs="Calibri"/>
              </w:rPr>
              <w:t>L1, L4, L5</w:t>
            </w:r>
          </w:p>
        </w:tc>
        <w:tc>
          <w:tcPr>
            <w:tcW w:w="2845" w:type="dxa"/>
          </w:tcPr>
          <w:p w14:paraId="4C5193A6" w14:textId="7471EEDD" w:rsidR="023988CA" w:rsidRDefault="023988CA" w:rsidP="023988CA">
            <w:r w:rsidRPr="023988CA">
              <w:rPr>
                <w:rFonts w:ascii="Calibri" w:eastAsia="Calibri" w:hAnsi="Calibri" w:cs="Calibri"/>
              </w:rPr>
              <w:t>Muuttujan ja funktion käsitteet sekä kuvaajien tulkitseminen ja tuottaminen</w:t>
            </w:r>
          </w:p>
        </w:tc>
        <w:tc>
          <w:tcPr>
            <w:tcW w:w="2663" w:type="dxa"/>
          </w:tcPr>
          <w:p w14:paraId="2D7EB43E" w14:textId="2D300310" w:rsidR="023988CA" w:rsidRDefault="023988CA" w:rsidP="023988CA">
            <w:r w:rsidRPr="023988CA">
              <w:rPr>
                <w:rFonts w:ascii="Calibri" w:eastAsia="Calibri" w:hAnsi="Calibri" w:cs="Calibri"/>
              </w:rPr>
              <w:t>Oppilas ymmärtää muuttujan ja funktion käsitteen sekä osaa piirtää ensimmäisen ja toisen asteen funktion kuvaajan. Oppilas osaa tulkita kuvaajia monipuolisesti.</w:t>
            </w:r>
          </w:p>
        </w:tc>
        <w:tc>
          <w:tcPr>
            <w:tcW w:w="3289" w:type="dxa"/>
          </w:tcPr>
          <w:p w14:paraId="369ECB43" w14:textId="0EAC4427" w:rsidR="023988CA" w:rsidRDefault="023988CA" w:rsidP="023988CA"/>
        </w:tc>
      </w:tr>
      <w:tr w:rsidR="023988CA" w14:paraId="27A61EB1" w14:textId="77777777" w:rsidTr="00B91BBF">
        <w:trPr>
          <w:trHeight w:val="221"/>
        </w:trPr>
        <w:tc>
          <w:tcPr>
            <w:tcW w:w="2908" w:type="dxa"/>
          </w:tcPr>
          <w:p w14:paraId="38BD1640" w14:textId="0A7AA68D" w:rsidR="023988CA" w:rsidRDefault="023988CA">
            <w:r w:rsidRPr="023988CA">
              <w:rPr>
                <w:rFonts w:ascii="Calibri" w:eastAsia="Calibri" w:hAnsi="Calibri" w:cs="Calibri"/>
              </w:rPr>
              <w:t>T16 tukea oppilasta ymmärtämään</w:t>
            </w:r>
          </w:p>
          <w:p w14:paraId="4986A3E1" w14:textId="7FACE587" w:rsidR="023988CA" w:rsidRDefault="023988CA">
            <w:r w:rsidRPr="023988CA">
              <w:rPr>
                <w:rFonts w:ascii="Calibri" w:eastAsia="Calibri" w:hAnsi="Calibri" w:cs="Calibri"/>
              </w:rPr>
              <w:lastRenderedPageBreak/>
              <w:t>geometrian käsitteitä ja niiden välisiä</w:t>
            </w:r>
          </w:p>
          <w:p w14:paraId="061515F7" w14:textId="5713D946" w:rsidR="023988CA" w:rsidRDefault="023988CA" w:rsidP="023988CA">
            <w:r w:rsidRPr="023988CA">
              <w:rPr>
                <w:rFonts w:ascii="Calibri" w:eastAsia="Calibri" w:hAnsi="Calibri" w:cs="Calibri"/>
              </w:rPr>
              <w:t>yhteyksiä</w:t>
            </w:r>
          </w:p>
        </w:tc>
        <w:tc>
          <w:tcPr>
            <w:tcW w:w="1214" w:type="dxa"/>
          </w:tcPr>
          <w:p w14:paraId="3BB59542" w14:textId="6F211090" w:rsidR="023988CA" w:rsidRDefault="023988CA" w:rsidP="023988CA">
            <w:r w:rsidRPr="023988CA">
              <w:rPr>
                <w:rFonts w:ascii="Calibri" w:eastAsia="Calibri" w:hAnsi="Calibri" w:cs="Calibri"/>
              </w:rPr>
              <w:lastRenderedPageBreak/>
              <w:t>S5</w:t>
            </w:r>
          </w:p>
        </w:tc>
        <w:tc>
          <w:tcPr>
            <w:tcW w:w="1331" w:type="dxa"/>
          </w:tcPr>
          <w:p w14:paraId="3D684CAA" w14:textId="3FC5F8E3" w:rsidR="023988CA" w:rsidRDefault="023988CA" w:rsidP="023988CA">
            <w:r w:rsidRPr="023988CA">
              <w:rPr>
                <w:rFonts w:ascii="Calibri" w:eastAsia="Calibri" w:hAnsi="Calibri" w:cs="Calibri"/>
              </w:rPr>
              <w:t>L1, L4, L5</w:t>
            </w:r>
          </w:p>
        </w:tc>
        <w:tc>
          <w:tcPr>
            <w:tcW w:w="2845" w:type="dxa"/>
          </w:tcPr>
          <w:p w14:paraId="3260C528" w14:textId="25FE72E1" w:rsidR="023988CA" w:rsidRDefault="023988CA" w:rsidP="023988CA">
            <w:r w:rsidRPr="023988CA">
              <w:rPr>
                <w:rFonts w:ascii="Calibri" w:eastAsia="Calibri" w:hAnsi="Calibri" w:cs="Calibri"/>
              </w:rPr>
              <w:t xml:space="preserve">Geometrian käsitteiden ja niiden välisten yhteyksien hahmottaminen </w:t>
            </w:r>
          </w:p>
        </w:tc>
        <w:tc>
          <w:tcPr>
            <w:tcW w:w="2663" w:type="dxa"/>
          </w:tcPr>
          <w:p w14:paraId="79C452D1" w14:textId="0CCC7003" w:rsidR="023988CA" w:rsidRDefault="023988CA" w:rsidP="023988CA">
            <w:r w:rsidRPr="023988CA">
              <w:rPr>
                <w:rFonts w:ascii="Calibri" w:eastAsia="Calibri" w:hAnsi="Calibri" w:cs="Calibri"/>
              </w:rPr>
              <w:t xml:space="preserve">Oppilas osaa nimetä ja kuvailla suoriin, kulmiin ja monikulmioihin liittyviä </w:t>
            </w:r>
            <w:r w:rsidRPr="023988CA">
              <w:rPr>
                <w:rFonts w:ascii="Calibri" w:eastAsia="Calibri" w:hAnsi="Calibri" w:cs="Calibri"/>
              </w:rPr>
              <w:lastRenderedPageBreak/>
              <w:t>ominaisuuksia sekä niiden välisiä yhteyksiä</w:t>
            </w:r>
          </w:p>
        </w:tc>
        <w:tc>
          <w:tcPr>
            <w:tcW w:w="3289" w:type="dxa"/>
          </w:tcPr>
          <w:p w14:paraId="153464ED" w14:textId="09F3612F" w:rsidR="023988CA" w:rsidRDefault="023988CA" w:rsidP="023988CA"/>
        </w:tc>
      </w:tr>
      <w:tr w:rsidR="023988CA" w14:paraId="3145D893" w14:textId="77777777" w:rsidTr="00B91BBF">
        <w:trPr>
          <w:trHeight w:val="221"/>
        </w:trPr>
        <w:tc>
          <w:tcPr>
            <w:tcW w:w="2908" w:type="dxa"/>
          </w:tcPr>
          <w:p w14:paraId="6988432C" w14:textId="1E772E78" w:rsidR="023988CA" w:rsidRDefault="023988CA">
            <w:r w:rsidRPr="023988CA">
              <w:rPr>
                <w:rFonts w:ascii="Calibri" w:eastAsia="Calibri" w:hAnsi="Calibri" w:cs="Calibri"/>
              </w:rPr>
              <w:t>T17 ohjata oppilasta ymmärtämään</w:t>
            </w:r>
          </w:p>
          <w:p w14:paraId="33D83F2E" w14:textId="27BBCD32" w:rsidR="023988CA" w:rsidRDefault="023988CA">
            <w:r w:rsidRPr="023988CA">
              <w:rPr>
                <w:rFonts w:ascii="Calibri" w:eastAsia="Calibri" w:hAnsi="Calibri" w:cs="Calibri"/>
              </w:rPr>
              <w:t>ja hyödyntämään suorakulmaiseen</w:t>
            </w:r>
          </w:p>
          <w:p w14:paraId="21F0DBCA" w14:textId="2233BA29" w:rsidR="023988CA" w:rsidRDefault="023988CA">
            <w:r w:rsidRPr="023988CA">
              <w:rPr>
                <w:rFonts w:ascii="Calibri" w:eastAsia="Calibri" w:hAnsi="Calibri" w:cs="Calibri"/>
              </w:rPr>
              <w:t>kolmioon ja ympyrään liittyviä</w:t>
            </w:r>
          </w:p>
          <w:p w14:paraId="118225C8" w14:textId="3C75FFBC" w:rsidR="023988CA" w:rsidRDefault="023988CA" w:rsidP="023988CA">
            <w:r w:rsidRPr="023988CA">
              <w:rPr>
                <w:rFonts w:ascii="Calibri" w:eastAsia="Calibri" w:hAnsi="Calibri" w:cs="Calibri"/>
              </w:rPr>
              <w:t>ominaisuuksia</w:t>
            </w:r>
          </w:p>
        </w:tc>
        <w:tc>
          <w:tcPr>
            <w:tcW w:w="1214" w:type="dxa"/>
          </w:tcPr>
          <w:p w14:paraId="2659B477" w14:textId="4CB9B4C7" w:rsidR="023988CA" w:rsidRDefault="023988CA" w:rsidP="023988CA">
            <w:r w:rsidRPr="023988CA">
              <w:rPr>
                <w:rFonts w:ascii="Calibri" w:eastAsia="Calibri" w:hAnsi="Calibri" w:cs="Calibri"/>
              </w:rPr>
              <w:t>S5</w:t>
            </w:r>
          </w:p>
        </w:tc>
        <w:tc>
          <w:tcPr>
            <w:tcW w:w="1331" w:type="dxa"/>
          </w:tcPr>
          <w:p w14:paraId="05E850A4" w14:textId="490CB766" w:rsidR="023988CA" w:rsidRDefault="023988CA" w:rsidP="023988CA">
            <w:r w:rsidRPr="023988CA">
              <w:rPr>
                <w:rFonts w:ascii="Calibri" w:eastAsia="Calibri" w:hAnsi="Calibri" w:cs="Calibri"/>
              </w:rPr>
              <w:t>L1, L4, L5</w:t>
            </w:r>
          </w:p>
        </w:tc>
        <w:tc>
          <w:tcPr>
            <w:tcW w:w="2845" w:type="dxa"/>
          </w:tcPr>
          <w:p w14:paraId="5E8099D4" w14:textId="7AD2145B" w:rsidR="023988CA" w:rsidRDefault="023988CA" w:rsidP="023988CA">
            <w:r w:rsidRPr="023988CA">
              <w:rPr>
                <w:rFonts w:ascii="Calibri" w:eastAsia="Calibri" w:hAnsi="Calibri" w:cs="Calibri"/>
              </w:rPr>
              <w:t xml:space="preserve">Suorakulmaisen kolmion ja ympyrän ominaisuuksien hahmottaminen </w:t>
            </w:r>
          </w:p>
        </w:tc>
        <w:tc>
          <w:tcPr>
            <w:tcW w:w="2663" w:type="dxa"/>
          </w:tcPr>
          <w:p w14:paraId="2B1A5FFD" w14:textId="6706D76F" w:rsidR="023988CA" w:rsidRDefault="023988CA" w:rsidP="023988CA">
            <w:r w:rsidRPr="023988CA">
              <w:rPr>
                <w:rFonts w:ascii="Calibri" w:eastAsia="Calibri" w:hAnsi="Calibri" w:cs="Calibri"/>
              </w:rPr>
              <w:t>Oppilas osaa käyttää Pythagoraan lausetta ja trigonometrisia funktioita. Oppilas ymmärtää kehäkulman ja keskuskulman käsitteet.</w:t>
            </w:r>
          </w:p>
        </w:tc>
        <w:tc>
          <w:tcPr>
            <w:tcW w:w="3289" w:type="dxa"/>
          </w:tcPr>
          <w:p w14:paraId="55F430D2" w14:textId="43127F22" w:rsidR="023988CA" w:rsidRDefault="023988CA" w:rsidP="023988CA"/>
        </w:tc>
      </w:tr>
      <w:tr w:rsidR="023988CA" w14:paraId="07D4D5C3" w14:textId="77777777" w:rsidTr="00B91BBF">
        <w:trPr>
          <w:trHeight w:val="221"/>
        </w:trPr>
        <w:tc>
          <w:tcPr>
            <w:tcW w:w="2908" w:type="dxa"/>
          </w:tcPr>
          <w:p w14:paraId="59B8AA7F" w14:textId="48420117" w:rsidR="023988CA" w:rsidRDefault="023988CA">
            <w:r w:rsidRPr="023988CA">
              <w:rPr>
                <w:rFonts w:ascii="Calibri" w:eastAsia="Calibri" w:hAnsi="Calibri" w:cs="Calibri"/>
              </w:rPr>
              <w:t>T18 kannustaa oppilasta kehittämään</w:t>
            </w:r>
          </w:p>
          <w:p w14:paraId="0DD12EC1" w14:textId="1B9BEEE4" w:rsidR="023988CA" w:rsidRDefault="023988CA" w:rsidP="023988CA">
            <w:r w:rsidRPr="023988CA">
              <w:rPr>
                <w:rFonts w:ascii="Calibri" w:eastAsia="Calibri" w:hAnsi="Calibri" w:cs="Calibri"/>
              </w:rPr>
              <w:t>taitoaan laskea pinta-aloja ja tilavuuksia</w:t>
            </w:r>
          </w:p>
        </w:tc>
        <w:tc>
          <w:tcPr>
            <w:tcW w:w="1214" w:type="dxa"/>
          </w:tcPr>
          <w:p w14:paraId="38EF45BA" w14:textId="1CECADD4" w:rsidR="023988CA" w:rsidRDefault="023988CA" w:rsidP="023988CA">
            <w:r w:rsidRPr="023988CA">
              <w:rPr>
                <w:rFonts w:ascii="Calibri" w:eastAsia="Calibri" w:hAnsi="Calibri" w:cs="Calibri"/>
              </w:rPr>
              <w:t>S5</w:t>
            </w:r>
          </w:p>
        </w:tc>
        <w:tc>
          <w:tcPr>
            <w:tcW w:w="1331" w:type="dxa"/>
          </w:tcPr>
          <w:p w14:paraId="7448D089" w14:textId="372DB701" w:rsidR="023988CA" w:rsidRDefault="023988CA" w:rsidP="023988CA">
            <w:r w:rsidRPr="023988CA">
              <w:rPr>
                <w:rFonts w:ascii="Calibri" w:eastAsia="Calibri" w:hAnsi="Calibri" w:cs="Calibri"/>
              </w:rPr>
              <w:t>L1, L4</w:t>
            </w:r>
          </w:p>
        </w:tc>
        <w:tc>
          <w:tcPr>
            <w:tcW w:w="2845" w:type="dxa"/>
          </w:tcPr>
          <w:p w14:paraId="69209A04" w14:textId="7F171998" w:rsidR="023988CA" w:rsidRDefault="023988CA" w:rsidP="023988CA">
            <w:r w:rsidRPr="023988CA">
              <w:rPr>
                <w:rFonts w:ascii="Calibri" w:eastAsia="Calibri" w:hAnsi="Calibri" w:cs="Calibri"/>
              </w:rPr>
              <w:t>Pinta-alojen ja tilavuuksien laskutaito</w:t>
            </w:r>
          </w:p>
        </w:tc>
        <w:tc>
          <w:tcPr>
            <w:tcW w:w="2663" w:type="dxa"/>
          </w:tcPr>
          <w:p w14:paraId="297682B8" w14:textId="2FFE3F7B" w:rsidR="023988CA" w:rsidRDefault="023988CA" w:rsidP="023988CA">
            <w:r w:rsidRPr="023988CA">
              <w:rPr>
                <w:rFonts w:ascii="Calibri" w:eastAsia="Calibri" w:hAnsi="Calibri" w:cs="Calibri"/>
              </w:rPr>
              <w:t>Oppilas osaa laskea tasokuvioiden pinta-aloja ja kappaleiden tilavuuksia. Oppilas osaa pinta-ala- ja tilavuusyksiköiden muunnoksia.</w:t>
            </w:r>
          </w:p>
        </w:tc>
        <w:tc>
          <w:tcPr>
            <w:tcW w:w="3289" w:type="dxa"/>
          </w:tcPr>
          <w:p w14:paraId="04A25015" w14:textId="4C2A0631" w:rsidR="023988CA" w:rsidRDefault="023988CA" w:rsidP="023988CA"/>
        </w:tc>
      </w:tr>
      <w:tr w:rsidR="023988CA" w14:paraId="71C40E6A" w14:textId="77777777" w:rsidTr="00B91BBF">
        <w:trPr>
          <w:trHeight w:val="221"/>
        </w:trPr>
        <w:tc>
          <w:tcPr>
            <w:tcW w:w="2908" w:type="dxa"/>
          </w:tcPr>
          <w:p w14:paraId="2B7B941F" w14:textId="13DB53BE" w:rsidR="023988CA" w:rsidRDefault="023988CA">
            <w:r w:rsidRPr="023988CA">
              <w:rPr>
                <w:rFonts w:ascii="Calibri" w:eastAsia="Calibri" w:hAnsi="Calibri" w:cs="Calibri"/>
              </w:rPr>
              <w:t>T19 ohjata oppilasta määrittämään</w:t>
            </w:r>
          </w:p>
          <w:p w14:paraId="7104E03B" w14:textId="4996EAB3" w:rsidR="023988CA" w:rsidRDefault="023988CA">
            <w:r w:rsidRPr="023988CA">
              <w:rPr>
                <w:rFonts w:ascii="Calibri" w:eastAsia="Calibri" w:hAnsi="Calibri" w:cs="Calibri"/>
              </w:rPr>
              <w:t>tilastollisia tunnuslukuja ja laskemaan</w:t>
            </w:r>
          </w:p>
          <w:p w14:paraId="221668CA" w14:textId="6D93623B" w:rsidR="023988CA" w:rsidRDefault="023988CA" w:rsidP="023988CA">
            <w:r w:rsidRPr="023988CA">
              <w:rPr>
                <w:rFonts w:ascii="Calibri" w:eastAsia="Calibri" w:hAnsi="Calibri" w:cs="Calibri"/>
              </w:rPr>
              <w:t>todennäköisyyksiä</w:t>
            </w:r>
          </w:p>
        </w:tc>
        <w:tc>
          <w:tcPr>
            <w:tcW w:w="1214" w:type="dxa"/>
          </w:tcPr>
          <w:p w14:paraId="528707A3" w14:textId="27628951" w:rsidR="023988CA" w:rsidRDefault="023988CA" w:rsidP="023988CA">
            <w:r w:rsidRPr="023988CA">
              <w:rPr>
                <w:rFonts w:ascii="Calibri" w:eastAsia="Calibri" w:hAnsi="Calibri" w:cs="Calibri"/>
              </w:rPr>
              <w:t>S6</w:t>
            </w:r>
          </w:p>
        </w:tc>
        <w:tc>
          <w:tcPr>
            <w:tcW w:w="1331" w:type="dxa"/>
          </w:tcPr>
          <w:p w14:paraId="4E87E426" w14:textId="3EC060C5" w:rsidR="023988CA" w:rsidRDefault="023988CA">
            <w:r w:rsidRPr="023988CA">
              <w:rPr>
                <w:rFonts w:ascii="Calibri" w:eastAsia="Calibri" w:hAnsi="Calibri" w:cs="Calibri"/>
              </w:rPr>
              <w:t>L3, L4, L5</w:t>
            </w:r>
          </w:p>
        </w:tc>
        <w:tc>
          <w:tcPr>
            <w:tcW w:w="2845" w:type="dxa"/>
          </w:tcPr>
          <w:p w14:paraId="75B0C92A" w14:textId="16020DCB" w:rsidR="023988CA" w:rsidRDefault="023988CA" w:rsidP="023988CA">
            <w:r w:rsidRPr="023988CA">
              <w:rPr>
                <w:rFonts w:ascii="Calibri" w:eastAsia="Calibri" w:hAnsi="Calibri" w:cs="Calibri"/>
              </w:rPr>
              <w:t xml:space="preserve">Tilastolliset tunnusluvut ja todennäköisyyslaskenta </w:t>
            </w:r>
          </w:p>
        </w:tc>
        <w:tc>
          <w:tcPr>
            <w:tcW w:w="2663" w:type="dxa"/>
          </w:tcPr>
          <w:p w14:paraId="1F34E155" w14:textId="477BCD81" w:rsidR="023988CA" w:rsidRDefault="023988CA" w:rsidP="023988CA">
            <w:r w:rsidRPr="023988CA">
              <w:rPr>
                <w:rFonts w:ascii="Calibri" w:eastAsia="Calibri" w:hAnsi="Calibri" w:cs="Calibri"/>
              </w:rPr>
              <w:t>Oppilas hallitsee keskeiset tilastolliset tunnusluvut ja osaa antaa niistä esimerkkejä.  Oppilas osaa määrittää sekä klassisia että tilastollisia todennäköisyyksiä.</w:t>
            </w:r>
          </w:p>
        </w:tc>
        <w:tc>
          <w:tcPr>
            <w:tcW w:w="3289" w:type="dxa"/>
          </w:tcPr>
          <w:p w14:paraId="501896FF" w14:textId="2FBE9CDD" w:rsidR="023988CA" w:rsidRDefault="023988CA" w:rsidP="023988CA"/>
        </w:tc>
      </w:tr>
      <w:tr w:rsidR="023988CA" w14:paraId="7B7861EC" w14:textId="77777777" w:rsidTr="00B91BBF">
        <w:trPr>
          <w:trHeight w:val="221"/>
        </w:trPr>
        <w:tc>
          <w:tcPr>
            <w:tcW w:w="2908" w:type="dxa"/>
          </w:tcPr>
          <w:p w14:paraId="3A792D0F" w14:textId="15C87C0F" w:rsidR="023988CA" w:rsidRDefault="023988CA">
            <w:r w:rsidRPr="023988CA">
              <w:rPr>
                <w:rFonts w:ascii="Calibri" w:eastAsia="Calibri" w:hAnsi="Calibri" w:cs="Calibri"/>
              </w:rPr>
              <w:t>T20 ohjata oppilasta kehittämään</w:t>
            </w:r>
          </w:p>
          <w:p w14:paraId="17E9BB34" w14:textId="6321B409" w:rsidR="023988CA" w:rsidRDefault="023988CA">
            <w:r w:rsidRPr="023988CA">
              <w:rPr>
                <w:rFonts w:ascii="Calibri" w:eastAsia="Calibri" w:hAnsi="Calibri" w:cs="Calibri"/>
              </w:rPr>
              <w:t>algoritmista ajatteluaan sekä taitojaan</w:t>
            </w:r>
          </w:p>
          <w:p w14:paraId="5BF60F33" w14:textId="74345A54" w:rsidR="023988CA" w:rsidRDefault="023988CA">
            <w:r w:rsidRPr="023988CA">
              <w:rPr>
                <w:rFonts w:ascii="Calibri" w:eastAsia="Calibri" w:hAnsi="Calibri" w:cs="Calibri"/>
              </w:rPr>
              <w:t>soveltaa matematiikkaa ja ohjelmointia</w:t>
            </w:r>
          </w:p>
          <w:p w14:paraId="78FB6EBD" w14:textId="38544B1B" w:rsidR="023988CA" w:rsidRDefault="023988CA" w:rsidP="023988CA">
            <w:r w:rsidRPr="023988CA">
              <w:rPr>
                <w:rFonts w:ascii="Calibri" w:eastAsia="Calibri" w:hAnsi="Calibri" w:cs="Calibri"/>
              </w:rPr>
              <w:t>ongelmien ratkaisemiseen.</w:t>
            </w:r>
          </w:p>
        </w:tc>
        <w:tc>
          <w:tcPr>
            <w:tcW w:w="1214" w:type="dxa"/>
          </w:tcPr>
          <w:p w14:paraId="7798BB83" w14:textId="46ABB5A0" w:rsidR="023988CA" w:rsidRDefault="023988CA">
            <w:r w:rsidRPr="023988CA">
              <w:rPr>
                <w:rFonts w:ascii="Calibri" w:eastAsia="Calibri" w:hAnsi="Calibri" w:cs="Calibri"/>
              </w:rPr>
              <w:t>S1</w:t>
            </w:r>
          </w:p>
        </w:tc>
        <w:tc>
          <w:tcPr>
            <w:tcW w:w="1331" w:type="dxa"/>
          </w:tcPr>
          <w:p w14:paraId="48D8A6AF" w14:textId="4AF779BC" w:rsidR="023988CA" w:rsidRDefault="023988CA" w:rsidP="023988CA">
            <w:r w:rsidRPr="023988CA">
              <w:rPr>
                <w:rFonts w:ascii="Calibri" w:eastAsia="Calibri" w:hAnsi="Calibri" w:cs="Calibri"/>
              </w:rPr>
              <w:t>L1, L4, L5, L6</w:t>
            </w:r>
          </w:p>
        </w:tc>
        <w:tc>
          <w:tcPr>
            <w:tcW w:w="2845" w:type="dxa"/>
          </w:tcPr>
          <w:p w14:paraId="5E0F12FF" w14:textId="11FD629B" w:rsidR="023988CA" w:rsidRDefault="023988CA" w:rsidP="023988CA">
            <w:r w:rsidRPr="023988CA">
              <w:rPr>
                <w:rFonts w:ascii="Calibri" w:eastAsia="Calibri" w:hAnsi="Calibri" w:cs="Calibri"/>
              </w:rPr>
              <w:t xml:space="preserve">Algoritminen ajattelu ja ohjelmointitaidot </w:t>
            </w:r>
          </w:p>
        </w:tc>
        <w:tc>
          <w:tcPr>
            <w:tcW w:w="2663" w:type="dxa"/>
          </w:tcPr>
          <w:p w14:paraId="69C1B96B" w14:textId="0A83F2E9" w:rsidR="023988CA" w:rsidRDefault="023988CA" w:rsidP="023988CA">
            <w:r w:rsidRPr="023988CA">
              <w:rPr>
                <w:rFonts w:ascii="Calibri" w:eastAsia="Calibri" w:hAnsi="Calibri" w:cs="Calibri"/>
              </w:rPr>
              <w:t>Oppilas osaa soveltaa   algoritmisen ajattelun periaatteita ja osaa ohjelmoida yksinkertaisia ohjelmia.</w:t>
            </w:r>
          </w:p>
        </w:tc>
        <w:tc>
          <w:tcPr>
            <w:tcW w:w="3289" w:type="dxa"/>
          </w:tcPr>
          <w:p w14:paraId="0FE49393" w14:textId="0659F07D" w:rsidR="023988CA" w:rsidRDefault="023988CA" w:rsidP="023988CA">
            <w:pPr>
              <w:rPr>
                <w:rFonts w:ascii="Calibri" w:eastAsia="Calibri" w:hAnsi="Calibri" w:cs="Calibri"/>
              </w:rPr>
            </w:pPr>
          </w:p>
        </w:tc>
      </w:tr>
    </w:tbl>
    <w:p w14:paraId="16FB3B51" w14:textId="2FC164E8" w:rsidR="00E5728E" w:rsidRDefault="00E5728E"/>
    <w:p w14:paraId="2948E0E3" w14:textId="6BE83EAD" w:rsidR="00B91BBF" w:rsidRDefault="00B91BBF"/>
    <w:p w14:paraId="47B9675C" w14:textId="2EBF1FA5" w:rsidR="00B91BBF" w:rsidRDefault="00B91BBF"/>
    <w:p w14:paraId="752DD401" w14:textId="7A2B2D1C" w:rsidR="00B91BBF" w:rsidRDefault="00B91BBF"/>
    <w:p w14:paraId="656E8A06" w14:textId="77777777" w:rsidR="00B91BBF" w:rsidRDefault="00B91BBF"/>
    <w:p w14:paraId="101D214E" w14:textId="77777777" w:rsidR="000D1DB8" w:rsidRPr="00D85381" w:rsidRDefault="000D1DB8" w:rsidP="000D1DB8">
      <w:pPr>
        <w:pStyle w:val="paragraph"/>
        <w:numPr>
          <w:ilvl w:val="0"/>
          <w:numId w:val="1"/>
        </w:numPr>
        <w:textAlignment w:val="baseline"/>
        <w:rPr>
          <w:rStyle w:val="eop"/>
          <w:rFonts w:ascii="Calibri" w:hAnsi="Calibri" w:cs="Calibri"/>
          <w:b/>
          <w:sz w:val="28"/>
          <w:szCs w:val="28"/>
          <w:u w:val="single"/>
        </w:rPr>
      </w:pPr>
      <w:r w:rsidRPr="00D85381">
        <w:rPr>
          <w:rStyle w:val="normaltextrun1"/>
          <w:rFonts w:ascii="Calibri" w:hAnsi="Calibri" w:cs="Calibri"/>
          <w:b/>
          <w:sz w:val="28"/>
          <w:szCs w:val="28"/>
          <w:u w:val="single"/>
        </w:rPr>
        <w:lastRenderedPageBreak/>
        <w:t>tehtävä Itse- ja vertaisarvioinnin menetelmiä</w:t>
      </w:r>
      <w:r w:rsidRPr="00D85381">
        <w:rPr>
          <w:rStyle w:val="eop"/>
          <w:rFonts w:ascii="Calibri" w:hAnsi="Calibri" w:cs="Calibri"/>
          <w:b/>
          <w:sz w:val="28"/>
          <w:szCs w:val="28"/>
          <w:u w:val="single"/>
        </w:rPr>
        <w:t> </w:t>
      </w:r>
    </w:p>
    <w:p w14:paraId="4E16062F" w14:textId="77777777" w:rsidR="000D1DB8" w:rsidRDefault="000D1DB8" w:rsidP="000D1DB8">
      <w:pPr>
        <w:pStyle w:val="paragraph"/>
        <w:textAlignment w:val="baseline"/>
      </w:pPr>
    </w:p>
    <w:p w14:paraId="5EB5D214" w14:textId="77777777" w:rsidR="000D1DB8" w:rsidRDefault="000D1DB8" w:rsidP="000D1DB8">
      <w:pPr>
        <w:pStyle w:val="paragraph"/>
        <w:textAlignment w:val="baseline"/>
      </w:pPr>
      <w:r>
        <w:rPr>
          <w:rStyle w:val="normaltextrun1"/>
          <w:rFonts w:ascii="Calibri" w:hAnsi="Calibri" w:cs="Calibri"/>
          <w:sz w:val="22"/>
          <w:szCs w:val="22"/>
          <w:u w:val="single"/>
        </w:rPr>
        <w:t>Keskustelkaa:</w:t>
      </w:r>
      <w:r>
        <w:rPr>
          <w:rStyle w:val="normaltextrun1"/>
          <w:rFonts w:ascii="Calibri" w:hAnsi="Calibri" w:cs="Calibri"/>
          <w:sz w:val="22"/>
          <w:szCs w:val="22"/>
        </w:rPr>
        <w:t> </w:t>
      </w:r>
      <w:r>
        <w:rPr>
          <w:rStyle w:val="eop"/>
          <w:rFonts w:ascii="Calibri" w:hAnsi="Calibri" w:cs="Calibri"/>
          <w:sz w:val="22"/>
          <w:szCs w:val="22"/>
        </w:rPr>
        <w:t> </w:t>
      </w:r>
    </w:p>
    <w:p w14:paraId="5B4CF74A" w14:textId="77777777" w:rsidR="000D1DB8" w:rsidRDefault="000D1DB8" w:rsidP="000D1DB8">
      <w:pPr>
        <w:pStyle w:val="paragraph"/>
        <w:textAlignment w:val="baseline"/>
      </w:pPr>
      <w:r>
        <w:rPr>
          <w:rStyle w:val="normaltextrun1"/>
          <w:rFonts w:ascii="Calibri" w:hAnsi="Calibri" w:cs="Calibri"/>
          <w:sz w:val="22"/>
          <w:szCs w:val="22"/>
        </w:rPr>
        <w:t>Mikä on itse- ja vertaisarvioinnin merkitys oppimisessa?</w:t>
      </w:r>
      <w:r>
        <w:rPr>
          <w:rStyle w:val="eop"/>
          <w:rFonts w:ascii="Calibri" w:hAnsi="Calibri" w:cs="Calibri"/>
          <w:sz w:val="22"/>
          <w:szCs w:val="22"/>
        </w:rPr>
        <w:t> </w:t>
      </w:r>
    </w:p>
    <w:p w14:paraId="6495A191" w14:textId="77777777" w:rsidR="000D1DB8" w:rsidRDefault="000D1DB8" w:rsidP="000D1DB8">
      <w:pPr>
        <w:pStyle w:val="paragraph"/>
        <w:textAlignment w:val="baseline"/>
        <w:rPr>
          <w:rStyle w:val="eop"/>
          <w:rFonts w:ascii="Calibri" w:hAnsi="Calibri" w:cs="Calibri"/>
          <w:sz w:val="22"/>
          <w:szCs w:val="22"/>
        </w:rPr>
      </w:pPr>
      <w:r>
        <w:rPr>
          <w:rStyle w:val="normaltextrun1"/>
          <w:rFonts w:ascii="Calibri" w:hAnsi="Calibri" w:cs="Calibri"/>
          <w:sz w:val="22"/>
          <w:szCs w:val="22"/>
        </w:rPr>
        <w:t>Miten itse- ja vertaisarviointia voi toteuttaa?</w:t>
      </w:r>
      <w:r>
        <w:rPr>
          <w:rStyle w:val="eop"/>
          <w:rFonts w:ascii="Calibri" w:hAnsi="Calibri" w:cs="Calibri"/>
          <w:sz w:val="22"/>
          <w:szCs w:val="22"/>
        </w:rPr>
        <w:t> </w:t>
      </w:r>
    </w:p>
    <w:p w14:paraId="43799904" w14:textId="77777777" w:rsidR="000D1DB8" w:rsidRDefault="000D1DB8" w:rsidP="000D1DB8">
      <w:pPr>
        <w:pStyle w:val="paragraph"/>
        <w:textAlignment w:val="baseline"/>
      </w:pPr>
    </w:p>
    <w:p w14:paraId="24EFBFA9" w14:textId="77777777" w:rsidR="000D1DB8" w:rsidRDefault="000D1DB8" w:rsidP="000D1DB8">
      <w:pPr>
        <w:pStyle w:val="paragraph"/>
        <w:textAlignment w:val="baseline"/>
        <w:rPr>
          <w:rStyle w:val="eop"/>
          <w:rFonts w:ascii="Calibri" w:hAnsi="Calibri" w:cs="Calibri"/>
          <w:sz w:val="22"/>
          <w:szCs w:val="22"/>
        </w:rPr>
      </w:pPr>
      <w:r w:rsidRPr="00D85381">
        <w:rPr>
          <w:rStyle w:val="normaltextrun1"/>
          <w:rFonts w:ascii="Calibri" w:hAnsi="Calibri" w:cs="Calibri"/>
          <w:sz w:val="22"/>
          <w:szCs w:val="22"/>
          <w:u w:val="single"/>
        </w:rPr>
        <w:t>Kirjatkaa</w:t>
      </w:r>
      <w:r>
        <w:rPr>
          <w:rStyle w:val="normaltextrun1"/>
          <w:rFonts w:ascii="Calibri" w:hAnsi="Calibri" w:cs="Calibri"/>
          <w:sz w:val="22"/>
          <w:szCs w:val="22"/>
        </w:rPr>
        <w:t xml:space="preserve"> keskustelussa esiinnousseet asiat.</w:t>
      </w:r>
      <w:r>
        <w:rPr>
          <w:rStyle w:val="eop"/>
          <w:rFonts w:ascii="Calibri" w:hAnsi="Calibri" w:cs="Calibri"/>
          <w:sz w:val="22"/>
          <w:szCs w:val="22"/>
        </w:rPr>
        <w:t> </w:t>
      </w:r>
    </w:p>
    <w:p w14:paraId="32354917" w14:textId="77777777" w:rsidR="00B91BBF" w:rsidRDefault="00B91BBF" w:rsidP="000D1DB8">
      <w:pPr>
        <w:pStyle w:val="paragraph"/>
        <w:textAlignment w:val="baseline"/>
        <w:rPr>
          <w:rStyle w:val="eop"/>
        </w:rPr>
      </w:pPr>
    </w:p>
    <w:p w14:paraId="11A4E3A3" w14:textId="77777777" w:rsidR="00B91BBF" w:rsidRDefault="00B91BBF" w:rsidP="000D1DB8">
      <w:pPr>
        <w:pStyle w:val="paragraph"/>
        <w:textAlignment w:val="baseline"/>
        <w:rPr>
          <w:rStyle w:val="eop"/>
        </w:rPr>
      </w:pPr>
    </w:p>
    <w:p w14:paraId="6EAD64BF" w14:textId="77777777" w:rsidR="00B91BBF" w:rsidRDefault="00B91BBF" w:rsidP="000D1DB8">
      <w:pPr>
        <w:pStyle w:val="paragraph"/>
        <w:textAlignment w:val="baseline"/>
        <w:rPr>
          <w:rStyle w:val="eop"/>
        </w:rPr>
      </w:pPr>
    </w:p>
    <w:p w14:paraId="2710F070" w14:textId="77777777" w:rsidR="00B91BBF" w:rsidRDefault="00B91BBF" w:rsidP="000D1DB8">
      <w:pPr>
        <w:pStyle w:val="paragraph"/>
        <w:textAlignment w:val="baseline"/>
        <w:rPr>
          <w:rStyle w:val="eop"/>
        </w:rPr>
      </w:pPr>
    </w:p>
    <w:p w14:paraId="16CC8978" w14:textId="77777777" w:rsidR="00B91BBF" w:rsidRDefault="00B91BBF" w:rsidP="000D1DB8">
      <w:pPr>
        <w:pStyle w:val="paragraph"/>
        <w:textAlignment w:val="baseline"/>
        <w:rPr>
          <w:rStyle w:val="eop"/>
        </w:rPr>
      </w:pPr>
    </w:p>
    <w:p w14:paraId="252A62D6" w14:textId="77777777" w:rsidR="00B91BBF" w:rsidRDefault="00B91BBF" w:rsidP="000D1DB8">
      <w:pPr>
        <w:pStyle w:val="paragraph"/>
        <w:textAlignment w:val="baseline"/>
        <w:rPr>
          <w:rStyle w:val="eop"/>
        </w:rPr>
      </w:pPr>
    </w:p>
    <w:p w14:paraId="3BA41A8D" w14:textId="77777777" w:rsidR="00B91BBF" w:rsidRDefault="00B91BBF" w:rsidP="000D1DB8">
      <w:pPr>
        <w:pStyle w:val="paragraph"/>
        <w:textAlignment w:val="baseline"/>
        <w:rPr>
          <w:rStyle w:val="eop"/>
        </w:rPr>
      </w:pPr>
    </w:p>
    <w:p w14:paraId="634C29A1" w14:textId="77777777" w:rsidR="00B91BBF" w:rsidRDefault="00B91BBF" w:rsidP="000D1DB8">
      <w:pPr>
        <w:pStyle w:val="paragraph"/>
        <w:textAlignment w:val="baseline"/>
        <w:rPr>
          <w:rStyle w:val="eop"/>
        </w:rPr>
      </w:pPr>
    </w:p>
    <w:p w14:paraId="3E6777A9" w14:textId="77777777" w:rsidR="00B91BBF" w:rsidRDefault="00B91BBF" w:rsidP="000D1DB8">
      <w:pPr>
        <w:pStyle w:val="paragraph"/>
        <w:textAlignment w:val="baseline"/>
        <w:rPr>
          <w:rStyle w:val="eop"/>
        </w:rPr>
      </w:pPr>
    </w:p>
    <w:p w14:paraId="4C6666BB" w14:textId="77777777" w:rsidR="00B91BBF" w:rsidRDefault="00B91BBF" w:rsidP="000D1DB8">
      <w:pPr>
        <w:pStyle w:val="paragraph"/>
        <w:textAlignment w:val="baseline"/>
        <w:rPr>
          <w:rStyle w:val="eop"/>
        </w:rPr>
      </w:pPr>
    </w:p>
    <w:p w14:paraId="37E32CD9" w14:textId="77777777" w:rsidR="00B91BBF" w:rsidRDefault="00B91BBF" w:rsidP="000D1DB8">
      <w:pPr>
        <w:pStyle w:val="paragraph"/>
        <w:textAlignment w:val="baseline"/>
        <w:rPr>
          <w:rStyle w:val="eop"/>
        </w:rPr>
      </w:pPr>
    </w:p>
    <w:p w14:paraId="205BAD98" w14:textId="77777777" w:rsidR="00B91BBF" w:rsidRDefault="00B91BBF" w:rsidP="000D1DB8">
      <w:pPr>
        <w:pStyle w:val="paragraph"/>
        <w:textAlignment w:val="baseline"/>
        <w:rPr>
          <w:rStyle w:val="eop"/>
        </w:rPr>
      </w:pPr>
    </w:p>
    <w:p w14:paraId="67478966" w14:textId="77777777" w:rsidR="00B91BBF" w:rsidRDefault="00B91BBF" w:rsidP="000D1DB8">
      <w:pPr>
        <w:pStyle w:val="paragraph"/>
        <w:textAlignment w:val="baseline"/>
        <w:rPr>
          <w:rStyle w:val="eop"/>
        </w:rPr>
      </w:pPr>
    </w:p>
    <w:p w14:paraId="444C599E" w14:textId="77777777" w:rsidR="00B91BBF" w:rsidRDefault="00B91BBF" w:rsidP="000D1DB8">
      <w:pPr>
        <w:pStyle w:val="paragraph"/>
        <w:textAlignment w:val="baseline"/>
        <w:rPr>
          <w:rStyle w:val="eop"/>
        </w:rPr>
      </w:pPr>
    </w:p>
    <w:p w14:paraId="45B03CFE" w14:textId="77777777" w:rsidR="00B91BBF" w:rsidRDefault="00B91BBF" w:rsidP="000D1DB8">
      <w:pPr>
        <w:pStyle w:val="paragraph"/>
        <w:textAlignment w:val="baseline"/>
        <w:rPr>
          <w:rStyle w:val="eop"/>
        </w:rPr>
      </w:pPr>
    </w:p>
    <w:p w14:paraId="205C6636" w14:textId="77777777" w:rsidR="00B91BBF" w:rsidRDefault="00B91BBF" w:rsidP="000D1DB8">
      <w:pPr>
        <w:pStyle w:val="paragraph"/>
        <w:textAlignment w:val="baseline"/>
        <w:rPr>
          <w:rStyle w:val="eop"/>
        </w:rPr>
      </w:pPr>
    </w:p>
    <w:p w14:paraId="46D5C320" w14:textId="77777777" w:rsidR="00B91BBF" w:rsidRDefault="00B91BBF" w:rsidP="000D1DB8">
      <w:pPr>
        <w:pStyle w:val="paragraph"/>
        <w:textAlignment w:val="baseline"/>
        <w:rPr>
          <w:rStyle w:val="eop"/>
        </w:rPr>
      </w:pPr>
    </w:p>
    <w:p w14:paraId="7A6B378E" w14:textId="77777777" w:rsidR="00B91BBF" w:rsidRDefault="00B91BBF" w:rsidP="000D1DB8">
      <w:pPr>
        <w:pStyle w:val="paragraph"/>
        <w:textAlignment w:val="baseline"/>
        <w:rPr>
          <w:rStyle w:val="eop"/>
        </w:rPr>
      </w:pPr>
    </w:p>
    <w:p w14:paraId="5B1D5AB3" w14:textId="77777777" w:rsidR="00B91BBF" w:rsidRDefault="00B91BBF" w:rsidP="000D1DB8">
      <w:pPr>
        <w:pStyle w:val="paragraph"/>
        <w:textAlignment w:val="baseline"/>
        <w:rPr>
          <w:rStyle w:val="eop"/>
        </w:rPr>
      </w:pPr>
    </w:p>
    <w:p w14:paraId="384F744E" w14:textId="77777777" w:rsidR="00B91BBF" w:rsidRDefault="00B91BBF" w:rsidP="000D1DB8">
      <w:pPr>
        <w:pStyle w:val="paragraph"/>
        <w:textAlignment w:val="baseline"/>
        <w:rPr>
          <w:rStyle w:val="eop"/>
        </w:rPr>
      </w:pPr>
    </w:p>
    <w:p w14:paraId="7EA2F281" w14:textId="77777777" w:rsidR="00B91BBF" w:rsidRDefault="00B91BBF" w:rsidP="000D1DB8">
      <w:pPr>
        <w:pStyle w:val="paragraph"/>
        <w:textAlignment w:val="baseline"/>
        <w:rPr>
          <w:rStyle w:val="eop"/>
        </w:rPr>
      </w:pPr>
    </w:p>
    <w:p w14:paraId="0AB004CE" w14:textId="77777777" w:rsidR="00B91BBF" w:rsidRDefault="00B91BBF" w:rsidP="000D1DB8">
      <w:pPr>
        <w:pStyle w:val="paragraph"/>
        <w:textAlignment w:val="baseline"/>
        <w:rPr>
          <w:rStyle w:val="eop"/>
        </w:rPr>
      </w:pPr>
    </w:p>
    <w:p w14:paraId="4701C2BD" w14:textId="77777777" w:rsidR="00B91BBF" w:rsidRDefault="00B91BBF" w:rsidP="000D1DB8">
      <w:pPr>
        <w:pStyle w:val="paragraph"/>
        <w:textAlignment w:val="baseline"/>
        <w:rPr>
          <w:rStyle w:val="eop"/>
        </w:rPr>
      </w:pPr>
    </w:p>
    <w:p w14:paraId="627FD3EB" w14:textId="77777777" w:rsidR="00B91BBF" w:rsidRDefault="00B91BBF" w:rsidP="000D1DB8">
      <w:pPr>
        <w:pStyle w:val="paragraph"/>
        <w:textAlignment w:val="baseline"/>
        <w:rPr>
          <w:rStyle w:val="eop"/>
        </w:rPr>
      </w:pPr>
    </w:p>
    <w:p w14:paraId="41401543" w14:textId="77777777" w:rsidR="00B91BBF" w:rsidRDefault="00B91BBF" w:rsidP="000D1DB8">
      <w:pPr>
        <w:pStyle w:val="paragraph"/>
        <w:textAlignment w:val="baseline"/>
        <w:rPr>
          <w:rStyle w:val="eop"/>
        </w:rPr>
      </w:pPr>
    </w:p>
    <w:p w14:paraId="0E0B2784" w14:textId="77777777" w:rsidR="00B91BBF" w:rsidRDefault="00B91BBF" w:rsidP="000D1DB8">
      <w:pPr>
        <w:pStyle w:val="paragraph"/>
        <w:textAlignment w:val="baseline"/>
        <w:rPr>
          <w:rStyle w:val="eop"/>
        </w:rPr>
      </w:pPr>
    </w:p>
    <w:p w14:paraId="2445754C" w14:textId="77777777" w:rsidR="00B91BBF" w:rsidRDefault="00B91BBF" w:rsidP="000D1DB8">
      <w:pPr>
        <w:pStyle w:val="paragraph"/>
        <w:textAlignment w:val="baseline"/>
        <w:rPr>
          <w:rStyle w:val="eop"/>
        </w:rPr>
      </w:pPr>
    </w:p>
    <w:p w14:paraId="174EC5B0" w14:textId="77777777" w:rsidR="00B91BBF" w:rsidRDefault="00B91BBF" w:rsidP="000D1DB8">
      <w:pPr>
        <w:pStyle w:val="paragraph"/>
        <w:textAlignment w:val="baseline"/>
        <w:rPr>
          <w:rStyle w:val="eop"/>
        </w:rPr>
      </w:pPr>
    </w:p>
    <w:p w14:paraId="35309F42" w14:textId="77777777" w:rsidR="00B91BBF" w:rsidRDefault="00B91BBF" w:rsidP="000D1DB8">
      <w:pPr>
        <w:pStyle w:val="paragraph"/>
        <w:textAlignment w:val="baseline"/>
        <w:rPr>
          <w:rStyle w:val="eop"/>
        </w:rPr>
      </w:pPr>
    </w:p>
    <w:p w14:paraId="199CDFAA" w14:textId="77777777" w:rsidR="00B91BBF" w:rsidRDefault="00B91BBF" w:rsidP="000D1DB8">
      <w:pPr>
        <w:pStyle w:val="paragraph"/>
        <w:textAlignment w:val="baseline"/>
        <w:rPr>
          <w:rStyle w:val="eop"/>
        </w:rPr>
      </w:pPr>
    </w:p>
    <w:p w14:paraId="6333267C" w14:textId="255A708F" w:rsidR="000D1DB8" w:rsidRDefault="000D1DB8" w:rsidP="000D1DB8">
      <w:pPr>
        <w:pStyle w:val="paragraph"/>
        <w:textAlignment w:val="baseline"/>
      </w:pPr>
      <w:r>
        <w:rPr>
          <w:rStyle w:val="eop"/>
          <w:rFonts w:ascii="Calibri" w:hAnsi="Calibri" w:cs="Calibri"/>
          <w:sz w:val="22"/>
          <w:szCs w:val="22"/>
        </w:rPr>
        <w:lastRenderedPageBreak/>
        <w:t> </w:t>
      </w:r>
    </w:p>
    <w:p w14:paraId="7BC37A18" w14:textId="77777777" w:rsidR="000D1DB8" w:rsidRPr="00D85381" w:rsidRDefault="023988CA" w:rsidP="023988CA">
      <w:pPr>
        <w:pStyle w:val="paragraph"/>
        <w:numPr>
          <w:ilvl w:val="0"/>
          <w:numId w:val="1"/>
        </w:numPr>
        <w:textAlignment w:val="baseline"/>
        <w:rPr>
          <w:b/>
          <w:bCs/>
          <w:sz w:val="28"/>
          <w:szCs w:val="28"/>
          <w:u w:val="single"/>
        </w:rPr>
      </w:pPr>
      <w:r w:rsidRPr="023988CA">
        <w:rPr>
          <w:rStyle w:val="normaltextrun1"/>
          <w:rFonts w:ascii="Calibri" w:hAnsi="Calibri" w:cs="Calibri"/>
          <w:b/>
          <w:bCs/>
          <w:sz w:val="28"/>
          <w:szCs w:val="28"/>
          <w:u w:val="single"/>
        </w:rPr>
        <w:t xml:space="preserve"> tehtävä Työskentelyn arviointi</w:t>
      </w:r>
      <w:r w:rsidRPr="023988CA">
        <w:rPr>
          <w:rStyle w:val="eop"/>
          <w:rFonts w:ascii="Calibri" w:hAnsi="Calibri" w:cs="Calibri"/>
          <w:b/>
          <w:bCs/>
          <w:sz w:val="28"/>
          <w:szCs w:val="28"/>
          <w:u w:val="single"/>
        </w:rPr>
        <w:t> </w:t>
      </w:r>
    </w:p>
    <w:p w14:paraId="37D98191" w14:textId="7C6E4843" w:rsidR="023988CA" w:rsidRDefault="023988CA" w:rsidP="023988CA">
      <w:pPr>
        <w:pStyle w:val="paragraph"/>
        <w:ind w:left="360"/>
        <w:rPr>
          <w:rStyle w:val="eop"/>
          <w:rFonts w:ascii="Calibri" w:hAnsi="Calibri" w:cs="Calibri"/>
          <w:b/>
          <w:bCs/>
          <w:sz w:val="28"/>
          <w:szCs w:val="28"/>
          <w:u w:val="single"/>
        </w:rPr>
      </w:pPr>
    </w:p>
    <w:p w14:paraId="1122EE2E" w14:textId="77777777" w:rsidR="000D1DB8" w:rsidRDefault="000D1DB8" w:rsidP="000D1DB8">
      <w:pPr>
        <w:pStyle w:val="paragraph"/>
        <w:textAlignment w:val="baseline"/>
      </w:pPr>
      <w:r>
        <w:rPr>
          <w:rStyle w:val="normaltextrun1"/>
          <w:rFonts w:ascii="Calibri" w:hAnsi="Calibri" w:cs="Calibri"/>
          <w:sz w:val="22"/>
          <w:szCs w:val="22"/>
          <w:u w:val="single"/>
        </w:rPr>
        <w:t>Keskustelkaa:</w:t>
      </w:r>
      <w:r>
        <w:rPr>
          <w:rStyle w:val="eop"/>
          <w:rFonts w:ascii="Calibri" w:hAnsi="Calibri" w:cs="Calibri"/>
          <w:sz w:val="22"/>
          <w:szCs w:val="22"/>
        </w:rPr>
        <w:t> </w:t>
      </w:r>
    </w:p>
    <w:p w14:paraId="2285CCB7" w14:textId="77777777" w:rsidR="000D1DB8" w:rsidRDefault="000D1DB8" w:rsidP="000D1DB8">
      <w:pPr>
        <w:pStyle w:val="paragraph"/>
        <w:textAlignment w:val="baseline"/>
      </w:pPr>
      <w:r>
        <w:rPr>
          <w:rStyle w:val="normaltextrun1"/>
          <w:rFonts w:ascii="Calibri" w:hAnsi="Calibri" w:cs="Calibri"/>
          <w:sz w:val="22"/>
          <w:szCs w:val="22"/>
        </w:rPr>
        <w:t>Millaisin menetelmin arvioit työskentelyä?</w:t>
      </w:r>
      <w:r>
        <w:rPr>
          <w:rStyle w:val="eop"/>
          <w:rFonts w:ascii="Calibri" w:hAnsi="Calibri" w:cs="Calibri"/>
          <w:sz w:val="22"/>
          <w:szCs w:val="22"/>
        </w:rPr>
        <w:t> </w:t>
      </w:r>
    </w:p>
    <w:p w14:paraId="20937A3A" w14:textId="77777777" w:rsidR="000D1DB8" w:rsidRDefault="000D1DB8" w:rsidP="000D1DB8">
      <w:pPr>
        <w:pStyle w:val="paragraph"/>
        <w:textAlignment w:val="baseline"/>
      </w:pPr>
      <w:r>
        <w:rPr>
          <w:rStyle w:val="normaltextrun1"/>
          <w:rFonts w:ascii="Calibri" w:hAnsi="Calibri" w:cs="Calibri"/>
          <w:sz w:val="22"/>
          <w:szCs w:val="22"/>
        </w:rPr>
        <w:t>Miten työskentely vaikuttaa oppiaineen arviointiin vuosiluokilla 6-9?</w:t>
      </w:r>
      <w:r>
        <w:rPr>
          <w:rStyle w:val="eop"/>
          <w:rFonts w:ascii="Calibri" w:hAnsi="Calibri" w:cs="Calibri"/>
          <w:sz w:val="22"/>
          <w:szCs w:val="22"/>
        </w:rPr>
        <w:t> </w:t>
      </w:r>
    </w:p>
    <w:p w14:paraId="756578E4" w14:textId="77777777" w:rsidR="000D1DB8" w:rsidRDefault="000D1DB8" w:rsidP="000D1DB8">
      <w:pPr>
        <w:pStyle w:val="paragraph"/>
        <w:textAlignment w:val="baseline"/>
      </w:pPr>
      <w:r>
        <w:rPr>
          <w:rStyle w:val="normaltextrun1"/>
          <w:rFonts w:ascii="Calibri" w:hAnsi="Calibri" w:cs="Calibri"/>
          <w:sz w:val="22"/>
          <w:szCs w:val="22"/>
        </w:rPr>
        <w:t>Työskentelyn materiaaliksi työskentelyn kuvaukset </w:t>
      </w:r>
      <w:r>
        <w:rPr>
          <w:rStyle w:val="eop"/>
          <w:rFonts w:ascii="Calibri" w:hAnsi="Calibri" w:cs="Calibri"/>
          <w:sz w:val="22"/>
          <w:szCs w:val="22"/>
        </w:rPr>
        <w:t> </w:t>
      </w:r>
    </w:p>
    <w:p w14:paraId="6276A72D" w14:textId="77777777" w:rsidR="000D1DB8" w:rsidRDefault="000D1DB8" w:rsidP="000D1DB8">
      <w:pPr>
        <w:pStyle w:val="paragraph"/>
        <w:textAlignment w:val="baseline"/>
      </w:pPr>
      <w:r>
        <w:rPr>
          <w:rStyle w:val="eop"/>
          <w:rFonts w:ascii="Calibri" w:hAnsi="Calibri" w:cs="Calibri"/>
          <w:sz w:val="22"/>
          <w:szCs w:val="22"/>
        </w:rPr>
        <w:t> </w:t>
      </w:r>
    </w:p>
    <w:p w14:paraId="23A11351" w14:textId="77777777" w:rsidR="000D1DB8" w:rsidRDefault="000D1DB8" w:rsidP="000D1DB8">
      <w:pPr>
        <w:pStyle w:val="paragraph"/>
        <w:textAlignment w:val="baseline"/>
        <w:rPr>
          <w:rStyle w:val="eop"/>
          <w:rFonts w:ascii="Calibri" w:hAnsi="Calibri" w:cs="Calibri"/>
          <w:sz w:val="22"/>
          <w:szCs w:val="22"/>
        </w:rPr>
      </w:pPr>
      <w:r w:rsidRPr="00D85381">
        <w:rPr>
          <w:rStyle w:val="normaltextrun1"/>
          <w:rFonts w:ascii="Calibri" w:hAnsi="Calibri" w:cs="Calibri"/>
          <w:sz w:val="22"/>
          <w:szCs w:val="22"/>
          <w:u w:val="single"/>
        </w:rPr>
        <w:t>Kirjatkaa</w:t>
      </w:r>
      <w:r>
        <w:rPr>
          <w:rStyle w:val="normaltextrun1"/>
          <w:rFonts w:ascii="Calibri" w:hAnsi="Calibri" w:cs="Calibri"/>
          <w:sz w:val="22"/>
          <w:szCs w:val="22"/>
        </w:rPr>
        <w:t xml:space="preserve"> keskustelussa esiinnousseet asiat.</w:t>
      </w:r>
      <w:r>
        <w:rPr>
          <w:rStyle w:val="eop"/>
          <w:rFonts w:ascii="Calibri" w:hAnsi="Calibri" w:cs="Calibri"/>
          <w:sz w:val="22"/>
          <w:szCs w:val="22"/>
        </w:rPr>
        <w:t> </w:t>
      </w:r>
    </w:p>
    <w:p w14:paraId="19BFEBFF" w14:textId="323D3BB3" w:rsidR="023988CA" w:rsidRDefault="023988CA" w:rsidP="023988CA">
      <w:pPr>
        <w:pStyle w:val="paragraph"/>
        <w:rPr>
          <w:rStyle w:val="eop"/>
        </w:rPr>
      </w:pPr>
    </w:p>
    <w:p w14:paraId="72280BAE" w14:textId="05550142" w:rsidR="00B91BBF" w:rsidRDefault="00B91BBF" w:rsidP="023988CA">
      <w:pPr>
        <w:pStyle w:val="paragraph"/>
        <w:rPr>
          <w:rStyle w:val="eop"/>
        </w:rPr>
      </w:pPr>
    </w:p>
    <w:p w14:paraId="291DFBF2" w14:textId="7E574AE0" w:rsidR="00B91BBF" w:rsidRDefault="00B91BBF" w:rsidP="023988CA">
      <w:pPr>
        <w:pStyle w:val="paragraph"/>
        <w:rPr>
          <w:rStyle w:val="eop"/>
        </w:rPr>
      </w:pPr>
    </w:p>
    <w:p w14:paraId="75E07D04" w14:textId="4028F638" w:rsidR="00B91BBF" w:rsidRDefault="00B91BBF" w:rsidP="023988CA">
      <w:pPr>
        <w:pStyle w:val="paragraph"/>
        <w:rPr>
          <w:rStyle w:val="eop"/>
        </w:rPr>
      </w:pPr>
    </w:p>
    <w:p w14:paraId="7E7A8E3E" w14:textId="3EAFE0CD" w:rsidR="00B91BBF" w:rsidRDefault="00B91BBF" w:rsidP="023988CA">
      <w:pPr>
        <w:pStyle w:val="paragraph"/>
        <w:rPr>
          <w:rStyle w:val="eop"/>
        </w:rPr>
      </w:pPr>
    </w:p>
    <w:p w14:paraId="7C4FF11C" w14:textId="21E1BACE" w:rsidR="00B91BBF" w:rsidRDefault="00B91BBF" w:rsidP="023988CA">
      <w:pPr>
        <w:pStyle w:val="paragraph"/>
        <w:rPr>
          <w:rStyle w:val="eop"/>
        </w:rPr>
      </w:pPr>
    </w:p>
    <w:p w14:paraId="6BC83F95" w14:textId="7C3C33A8" w:rsidR="00B91BBF" w:rsidRDefault="00B91BBF" w:rsidP="023988CA">
      <w:pPr>
        <w:pStyle w:val="paragraph"/>
        <w:rPr>
          <w:rStyle w:val="eop"/>
        </w:rPr>
      </w:pPr>
    </w:p>
    <w:p w14:paraId="2C96B00A" w14:textId="2BEC3ACA" w:rsidR="00B91BBF" w:rsidRDefault="00B91BBF" w:rsidP="023988CA">
      <w:pPr>
        <w:pStyle w:val="paragraph"/>
        <w:rPr>
          <w:rStyle w:val="eop"/>
        </w:rPr>
      </w:pPr>
    </w:p>
    <w:p w14:paraId="209811FB" w14:textId="04F67F50" w:rsidR="00B91BBF" w:rsidRDefault="00B91BBF" w:rsidP="023988CA">
      <w:pPr>
        <w:pStyle w:val="paragraph"/>
        <w:rPr>
          <w:rStyle w:val="eop"/>
        </w:rPr>
      </w:pPr>
    </w:p>
    <w:p w14:paraId="7F7ECB38" w14:textId="3E471529" w:rsidR="00B91BBF" w:rsidRDefault="00B91BBF" w:rsidP="023988CA">
      <w:pPr>
        <w:pStyle w:val="paragraph"/>
        <w:rPr>
          <w:rStyle w:val="eop"/>
        </w:rPr>
      </w:pPr>
    </w:p>
    <w:p w14:paraId="48039C70" w14:textId="4D9546A9" w:rsidR="00B91BBF" w:rsidRDefault="00B91BBF" w:rsidP="023988CA">
      <w:pPr>
        <w:pStyle w:val="paragraph"/>
        <w:rPr>
          <w:rStyle w:val="eop"/>
        </w:rPr>
      </w:pPr>
    </w:p>
    <w:p w14:paraId="72C4904B" w14:textId="79E07159" w:rsidR="00B91BBF" w:rsidRDefault="00B91BBF" w:rsidP="023988CA">
      <w:pPr>
        <w:pStyle w:val="paragraph"/>
        <w:rPr>
          <w:rStyle w:val="eop"/>
        </w:rPr>
      </w:pPr>
    </w:p>
    <w:p w14:paraId="326956F3" w14:textId="0E39663F" w:rsidR="00B91BBF" w:rsidRDefault="00B91BBF" w:rsidP="023988CA">
      <w:pPr>
        <w:pStyle w:val="paragraph"/>
        <w:rPr>
          <w:rStyle w:val="eop"/>
        </w:rPr>
      </w:pPr>
    </w:p>
    <w:p w14:paraId="4B143AAE" w14:textId="621BFD1A" w:rsidR="00B91BBF" w:rsidRDefault="00B91BBF" w:rsidP="023988CA">
      <w:pPr>
        <w:pStyle w:val="paragraph"/>
        <w:rPr>
          <w:rStyle w:val="eop"/>
        </w:rPr>
      </w:pPr>
    </w:p>
    <w:p w14:paraId="66C9AAC1" w14:textId="61A8A5EC" w:rsidR="00B91BBF" w:rsidRDefault="00B91BBF" w:rsidP="023988CA">
      <w:pPr>
        <w:pStyle w:val="paragraph"/>
        <w:rPr>
          <w:rStyle w:val="eop"/>
        </w:rPr>
      </w:pPr>
    </w:p>
    <w:p w14:paraId="1DF23996" w14:textId="7097E3B7" w:rsidR="00B91BBF" w:rsidRDefault="00B91BBF" w:rsidP="023988CA">
      <w:pPr>
        <w:pStyle w:val="paragraph"/>
        <w:rPr>
          <w:rStyle w:val="eop"/>
        </w:rPr>
      </w:pPr>
    </w:p>
    <w:p w14:paraId="0E07D47A" w14:textId="5D6EFC7F" w:rsidR="00B91BBF" w:rsidRDefault="00B91BBF" w:rsidP="023988CA">
      <w:pPr>
        <w:pStyle w:val="paragraph"/>
        <w:rPr>
          <w:rStyle w:val="eop"/>
        </w:rPr>
      </w:pPr>
    </w:p>
    <w:p w14:paraId="05D98C7A" w14:textId="05EECCDC" w:rsidR="00B91BBF" w:rsidRDefault="00B91BBF" w:rsidP="023988CA">
      <w:pPr>
        <w:pStyle w:val="paragraph"/>
        <w:rPr>
          <w:rStyle w:val="eop"/>
        </w:rPr>
      </w:pPr>
    </w:p>
    <w:p w14:paraId="3535D1AA" w14:textId="6CB93402" w:rsidR="00B91BBF" w:rsidRDefault="00B91BBF" w:rsidP="023988CA">
      <w:pPr>
        <w:pStyle w:val="paragraph"/>
        <w:rPr>
          <w:rStyle w:val="eop"/>
        </w:rPr>
      </w:pPr>
    </w:p>
    <w:p w14:paraId="180D14FC" w14:textId="48EABC85" w:rsidR="00B91BBF" w:rsidRDefault="00B91BBF" w:rsidP="023988CA">
      <w:pPr>
        <w:pStyle w:val="paragraph"/>
        <w:rPr>
          <w:rStyle w:val="eop"/>
        </w:rPr>
      </w:pPr>
    </w:p>
    <w:p w14:paraId="704F2443" w14:textId="272F1866" w:rsidR="00B91BBF" w:rsidRDefault="00B91BBF" w:rsidP="023988CA">
      <w:pPr>
        <w:pStyle w:val="paragraph"/>
        <w:rPr>
          <w:rStyle w:val="eop"/>
        </w:rPr>
      </w:pPr>
    </w:p>
    <w:p w14:paraId="54C7D6D9" w14:textId="118A1BDA" w:rsidR="00B91BBF" w:rsidRDefault="00B91BBF" w:rsidP="023988CA">
      <w:pPr>
        <w:pStyle w:val="paragraph"/>
        <w:rPr>
          <w:rStyle w:val="eop"/>
        </w:rPr>
      </w:pPr>
    </w:p>
    <w:p w14:paraId="7A5B2593" w14:textId="15BD7F20" w:rsidR="00B91BBF" w:rsidRDefault="00B91BBF" w:rsidP="023988CA">
      <w:pPr>
        <w:pStyle w:val="paragraph"/>
        <w:rPr>
          <w:rStyle w:val="eop"/>
        </w:rPr>
      </w:pPr>
    </w:p>
    <w:p w14:paraId="21C2B8E2" w14:textId="463B69CD" w:rsidR="00B91BBF" w:rsidRDefault="00B91BBF" w:rsidP="023988CA">
      <w:pPr>
        <w:pStyle w:val="paragraph"/>
        <w:rPr>
          <w:rStyle w:val="eop"/>
        </w:rPr>
      </w:pPr>
    </w:p>
    <w:p w14:paraId="7056C40C" w14:textId="4BABF3C0" w:rsidR="00B91BBF" w:rsidRDefault="00B91BBF" w:rsidP="023988CA">
      <w:pPr>
        <w:pStyle w:val="paragraph"/>
        <w:rPr>
          <w:rStyle w:val="eop"/>
        </w:rPr>
      </w:pPr>
    </w:p>
    <w:p w14:paraId="1EB2DC1A" w14:textId="4EB292A2" w:rsidR="00B91BBF" w:rsidRDefault="00B91BBF" w:rsidP="023988CA">
      <w:pPr>
        <w:pStyle w:val="paragraph"/>
        <w:rPr>
          <w:rStyle w:val="eop"/>
        </w:rPr>
      </w:pPr>
    </w:p>
    <w:p w14:paraId="33B02BBE" w14:textId="088AD82A" w:rsidR="00B91BBF" w:rsidRDefault="00B91BBF" w:rsidP="023988CA">
      <w:pPr>
        <w:pStyle w:val="paragraph"/>
        <w:rPr>
          <w:rStyle w:val="eop"/>
        </w:rPr>
      </w:pPr>
    </w:p>
    <w:p w14:paraId="51938951" w14:textId="2407BBE6" w:rsidR="00B91BBF" w:rsidRDefault="00B91BBF" w:rsidP="023988CA">
      <w:pPr>
        <w:pStyle w:val="paragraph"/>
        <w:rPr>
          <w:rStyle w:val="eop"/>
        </w:rPr>
      </w:pPr>
    </w:p>
    <w:p w14:paraId="57C0275E" w14:textId="01B31F90" w:rsidR="00B91BBF" w:rsidRDefault="00B91BBF" w:rsidP="023988CA">
      <w:pPr>
        <w:pStyle w:val="paragraph"/>
        <w:rPr>
          <w:rStyle w:val="eop"/>
        </w:rPr>
      </w:pPr>
    </w:p>
    <w:p w14:paraId="1C13F1C1" w14:textId="4DF8185F" w:rsidR="00B91BBF" w:rsidRPr="002B3C6E" w:rsidRDefault="00B91BBF" w:rsidP="023988CA">
      <w:pPr>
        <w:pStyle w:val="paragraph"/>
        <w:rPr>
          <w:b/>
          <w:u w:val="single"/>
        </w:rPr>
      </w:pPr>
    </w:p>
    <w:p w14:paraId="0F400D5F" w14:textId="5882A005" w:rsidR="023988CA" w:rsidRDefault="002B3C6E" w:rsidP="002B3C6E">
      <w:pPr>
        <w:pStyle w:val="paragraph"/>
        <w:numPr>
          <w:ilvl w:val="0"/>
          <w:numId w:val="1"/>
        </w:numPr>
        <w:rPr>
          <w:b/>
          <w:u w:val="single"/>
        </w:rPr>
      </w:pPr>
      <w:r w:rsidRPr="002B3C6E">
        <w:rPr>
          <w:b/>
          <w:u w:val="single"/>
        </w:rPr>
        <w:t>Kaupungin yhteiset ohjeet?</w:t>
      </w:r>
    </w:p>
    <w:p w14:paraId="2641D7EE" w14:textId="77777777" w:rsidR="002B3C6E" w:rsidRDefault="002B3C6E" w:rsidP="002B3C6E">
      <w:pPr>
        <w:pStyle w:val="paragraph"/>
        <w:ind w:left="720"/>
        <w:rPr>
          <w:b/>
          <w:u w:val="single"/>
        </w:rPr>
      </w:pPr>
    </w:p>
    <w:p w14:paraId="5CA86BC9" w14:textId="47057F75" w:rsidR="002B3C6E" w:rsidRDefault="002B3C6E" w:rsidP="002B3C6E">
      <w:pPr>
        <w:pStyle w:val="paragraph"/>
        <w:numPr>
          <w:ilvl w:val="0"/>
          <w:numId w:val="3"/>
        </w:numPr>
        <w:rPr>
          <w:b/>
        </w:rPr>
      </w:pPr>
      <w:r w:rsidRPr="002B3C6E">
        <w:rPr>
          <w:b/>
        </w:rPr>
        <w:t>Mistä arviointiin liittyvistä asioista toivotaan kaupungin yhteiset linjaukset?</w:t>
      </w:r>
    </w:p>
    <w:p w14:paraId="38F7759C" w14:textId="77777777" w:rsidR="002B3C6E" w:rsidRPr="002B3C6E" w:rsidRDefault="002B3C6E" w:rsidP="002B3C6E">
      <w:pPr>
        <w:pStyle w:val="paragraph"/>
        <w:numPr>
          <w:ilvl w:val="0"/>
          <w:numId w:val="3"/>
        </w:numPr>
        <w:rPr>
          <w:b/>
        </w:rPr>
      </w:pPr>
    </w:p>
    <w:p w14:paraId="12B84712" w14:textId="4B917A3E" w:rsidR="023988CA" w:rsidRDefault="023988CA" w:rsidP="023988CA">
      <w:pPr>
        <w:pStyle w:val="paragraph"/>
      </w:pPr>
    </w:p>
    <w:p w14:paraId="05C53EAC" w14:textId="69372358" w:rsidR="023988CA" w:rsidRDefault="023988CA" w:rsidP="023988CA">
      <w:pPr>
        <w:jc w:val="both"/>
      </w:pPr>
      <w:r w:rsidRPr="023988CA">
        <w:rPr>
          <w:b/>
          <w:bCs/>
        </w:rPr>
        <w:t xml:space="preserve">Matematiikan tavoitteisiin liittyvät keskeiset sisältöalueet vuosiluokilla 7-9 </w:t>
      </w:r>
    </w:p>
    <w:p w14:paraId="4512E236" w14:textId="40D20962" w:rsidR="023988CA" w:rsidRDefault="023988CA" w:rsidP="023988CA">
      <w:pPr>
        <w:jc w:val="both"/>
      </w:pPr>
      <w:r w:rsidRPr="023988CA">
        <w:rPr>
          <w:b/>
          <w:bCs/>
        </w:rPr>
        <w:t xml:space="preserve">S1 Ajattelun taidot ja menetelmät: </w:t>
      </w:r>
      <w:r w:rsidRPr="023988CA">
        <w:t>Harjoitellaan loogista ajattelua vaativia toimintoja kuten sääntöjen ja riippuvuuksien etsimistä ja esittämistä täsmällisesti. Pohditaan ja määritetään vaihtoehtojen lukumääriä. Vahvistetaan oppilaiden päättelykykyä ja taitoa perustella. Harjoitellaan matemaattisen tekstin tulkitsemista ja tuottamista. Tutustutaan todistamisen perusteisiin. Harjoitellaan väitelauseiden totuusarvon päättelyä. Syvennetään algoritmista ajattelua. Ohjelmoidaan ja samalla harjoitellaan hyviä ohjelmointikäytäntöjä. Sovelletaan itse tehtyjä tai valmiita tietokoneohjelmia osana matematiikan opiskelua.</w:t>
      </w:r>
    </w:p>
    <w:p w14:paraId="36EE5EB3" w14:textId="4FF20404" w:rsidR="023988CA" w:rsidRDefault="023988CA" w:rsidP="023988CA">
      <w:pPr>
        <w:jc w:val="both"/>
      </w:pPr>
      <w:r w:rsidRPr="023988CA">
        <w:rPr>
          <w:b/>
          <w:bCs/>
        </w:rPr>
        <w:t xml:space="preserve">S2 Luvut ja laskutoimitukset: </w:t>
      </w:r>
      <w:r w:rsidRPr="023988CA">
        <w:t>Harjoitellaan peruslaskutoimituksia myös negatiivisilla luvuilla. Vahvistetaan laskutaitoa murtoluvuilla ja opitaan murtoluvun kertominen ja jakaminen murtoluvulla. Tutustutaan vastaluvun, käänteisluvun ja itseisarvon käsitteisiin. Lukualuetta laajennetaan reaalilukuihin. Perehdytään lukujen jaollisuuteen ja jaetaan lukuja alkutekijöihin. Syvennetään desimaalilukujen laskutoimituksien osaamista. Vahvistetaan ymmärrystä tarkan arvon ja likiarvon erosta sekä pyöristämisestä. Varmistetaan prosentin käsitteen ymmärtäminen. Harjoitellaan prosenttiosuuden laskemista ja prosenttiluvun osoittaman määrän laskemista kokonaisuudesta. Lisäksi opitaan laskemaan muuttunut arvo, perusarvo sekä muutos- ja vertailuprosentti. Harjoitellaan potenssilaskentaa, kun eksponenttina on kokonaisluku. Perehdytään neliöjuuren käsitteeseen ja käytetään neliöjuurta laskutoimituksissa.</w:t>
      </w:r>
    </w:p>
    <w:p w14:paraId="0CB88D6C" w14:textId="1EE4536B" w:rsidR="023988CA" w:rsidRDefault="023988CA" w:rsidP="023988CA">
      <w:pPr>
        <w:jc w:val="both"/>
      </w:pPr>
      <w:r w:rsidRPr="023988CA">
        <w:rPr>
          <w:b/>
          <w:bCs/>
        </w:rPr>
        <w:t xml:space="preserve">S3 Algebra: </w:t>
      </w:r>
      <w:r w:rsidRPr="023988CA">
        <w:t>Perehdytään muuttujan käsitteeseen ja lausekkeen arvon laskemiseen. Harjoitellaan potenssilausekkeiden sieventämistä. Tutustutaan polynomin käsitteeseen ja harjoitellaan polynomien yhteen-, vähennys- ja kertolaskua. Harjoitellaan muodostamaan lausekkeita ja sieventämään niitä. Muodostetaan ja ratkaistaan ensimmäisen asteen yhtälöitä ja vaillinaisia toisen asteen yhtälöitä. Ratkaistaan yhtälöpareja graafisesti ja algebrallisesti. Tutustutaan ensimmäisen asteen epäyhtälöihin ja ratkaistaan niitä. Syvennetään oppilaiden taitoa tutkia ja muodostaa lukujonoja. Käytetään verrantoa tehtävien ratkaisussa.</w:t>
      </w:r>
    </w:p>
    <w:p w14:paraId="74ADA273" w14:textId="5680EE2E" w:rsidR="023988CA" w:rsidRDefault="023988CA" w:rsidP="023988CA">
      <w:pPr>
        <w:jc w:val="both"/>
      </w:pPr>
      <w:r w:rsidRPr="023988CA">
        <w:rPr>
          <w:b/>
          <w:bCs/>
        </w:rPr>
        <w:t xml:space="preserve">S4 Funktiot: </w:t>
      </w:r>
      <w:r w:rsidRPr="023988CA">
        <w:t>Kuvataan riippuvuuksia sekä graafisesti että algebrallisesti. Tutustutaan suoraan ja kääntäen verrannollisuuteen. Perehdytään funktion käsitteeseen. Piirretään suoria ja paraabeleja koordinaatistoon. Opitaan suoran kulmakertoimen ja vakiotermin käsitteet. Tulkitaan kuvaajia esimerkiksi tutkimalla funktion kasvamista ja vähenemistä. Määritetään funktioiden nollakohtia.</w:t>
      </w:r>
    </w:p>
    <w:p w14:paraId="2FD6A18C" w14:textId="65F18D3D" w:rsidR="023988CA" w:rsidRDefault="023988CA" w:rsidP="023988CA">
      <w:pPr>
        <w:jc w:val="both"/>
      </w:pPr>
      <w:r w:rsidRPr="023988CA">
        <w:rPr>
          <w:b/>
          <w:bCs/>
        </w:rPr>
        <w:t xml:space="preserve">S5 Geometria: </w:t>
      </w:r>
      <w:r w:rsidRPr="023988CA">
        <w:t xml:space="preserve">Laajennetaan pisteen, janan, suoran ja kulman käsitteiden ymmärtämistä ja perehdytään viivan ja puolisuoran käsitteisiin. Tutkitaan suoriin, kulmiin ja monikulmioihin liittyviä ominaisuuksia. Vahvistetaan yhdenmuotoisuuden ja yhtenevyyden käsitteiden ymmärtämistä. Harjoitellaan geometrista konstruointia. Opitaan käyttämään Pythagoraan lausetta, Pythagoraan lauseen käänteislausetta ja trigonometrisia funktioita. Opitaan </w:t>
      </w:r>
      <w:proofErr w:type="spellStart"/>
      <w:r w:rsidRPr="023988CA">
        <w:t>kehä-</w:t>
      </w:r>
      <w:proofErr w:type="spellEnd"/>
      <w:r w:rsidRPr="023988CA">
        <w:t xml:space="preserve"> ja keskuskulma sekä tutustutaan </w:t>
      </w:r>
      <w:proofErr w:type="spellStart"/>
      <w:r w:rsidRPr="023988CA">
        <w:t>Thaleen</w:t>
      </w:r>
      <w:proofErr w:type="spellEnd"/>
      <w:r w:rsidRPr="023988CA">
        <w:t xml:space="preserve"> lauseeseen.</w:t>
      </w:r>
    </w:p>
    <w:p w14:paraId="335DB988" w14:textId="1AB467DA" w:rsidR="023988CA" w:rsidRDefault="023988CA">
      <w:r w:rsidRPr="023988CA">
        <w:t>Lasketaan monikulmioiden piirejä ja pinta-aloja.</w:t>
      </w:r>
    </w:p>
    <w:p w14:paraId="7A323E3E" w14:textId="64C01ED2" w:rsidR="023988CA" w:rsidRDefault="023988CA">
      <w:r w:rsidRPr="023988CA">
        <w:t>Harjoitellaan laskemaan ympyrän pinta-ala, kehän ja kaaren pituus sekä sektorin pinta-ala.</w:t>
      </w:r>
    </w:p>
    <w:p w14:paraId="5AAB83A9" w14:textId="4749A177" w:rsidR="023988CA" w:rsidRDefault="023988CA">
      <w:r w:rsidRPr="023988CA">
        <w:t>Tutkitaan kolmiulotteisia kappaleita. Opitaan laskemaan pallon, lieriön ja kartion pinta-aloja ja tilavuuksia.</w:t>
      </w:r>
    </w:p>
    <w:p w14:paraId="40ABB60E" w14:textId="22565EC7" w:rsidR="023988CA" w:rsidRDefault="023988CA">
      <w:r w:rsidRPr="023988CA">
        <w:lastRenderedPageBreak/>
        <w:t xml:space="preserve">Varmennetaan ja laajennetaan mittayksiköiden ja yksikkömuunnosten hallintaa. </w:t>
      </w:r>
    </w:p>
    <w:p w14:paraId="71C97CB7" w14:textId="3564239F" w:rsidR="023988CA" w:rsidRDefault="023988CA" w:rsidP="00B91BBF">
      <w:pPr>
        <w:jc w:val="both"/>
      </w:pPr>
      <w:r w:rsidRPr="023988CA">
        <w:rPr>
          <w:b/>
          <w:bCs/>
        </w:rPr>
        <w:t xml:space="preserve">S6 Tietojen käsittely ja tilastot sekä todennäköisyys: </w:t>
      </w:r>
      <w:r w:rsidRPr="023988CA">
        <w:t>Syvennetään oppilaiden taitoja kerätä, jäsentää ja analysoida tietoa. Varmistetaan keskiarvon ja tyyppiarvon ymmärtäminen. Harjoitellaan määrittämään frekvenssi, suhteellinen frekvenssi ja mediaani. Tutustutaan hajonnan käsitteeseen. Tulkitaan ja tuotetaan erilaisia diagrammeja. Lasketaan todennäköisyyksiä.</w:t>
      </w:r>
      <w:bookmarkStart w:id="0" w:name="_GoBack"/>
      <w:bookmarkEnd w:id="0"/>
    </w:p>
    <w:p w14:paraId="395D0C51" w14:textId="4221433B" w:rsidR="023988CA" w:rsidRDefault="023988CA" w:rsidP="023988CA">
      <w:pPr>
        <w:pStyle w:val="paragraph"/>
      </w:pPr>
    </w:p>
    <w:p w14:paraId="216F3F06" w14:textId="743628B4" w:rsidR="023988CA" w:rsidRDefault="023988CA" w:rsidP="023988CA">
      <w:pPr>
        <w:pStyle w:val="paragraph"/>
      </w:pPr>
    </w:p>
    <w:p w14:paraId="36DAFE62" w14:textId="7E242009" w:rsidR="023988CA" w:rsidRDefault="023988CA" w:rsidP="023988CA">
      <w:pPr>
        <w:jc w:val="both"/>
        <w:rPr>
          <w:b/>
          <w:bCs/>
        </w:rPr>
      </w:pPr>
      <w:r w:rsidRPr="023988CA">
        <w:rPr>
          <w:b/>
          <w:bCs/>
        </w:rPr>
        <w:t>Ajattelu ja oppimaan oppiminen (L1)</w:t>
      </w:r>
    </w:p>
    <w:p w14:paraId="68EB6135" w14:textId="160FA268" w:rsidR="023988CA" w:rsidRDefault="023988CA" w:rsidP="023988CA">
      <w:pPr>
        <w:jc w:val="both"/>
      </w:pPr>
      <w:r w:rsidRPr="023988CA">
        <w:t>Koulutyössä vahvistetaan oppilaiden aktiivista roolia oppimisprosessissa ja luodaan edellytyksiä oppimista tukeville myönteisille kokemuksille ja tunteille. Oppilaita kannustetaan ottamaan vastuuta opiskeluun liittyvien tavoitteiden asettamisesta, työn suunnittelusta ja oman työskentelyprosessin ja</w:t>
      </w:r>
      <w:r w:rsidRPr="023988CA">
        <w:rPr>
          <w:sz w:val="24"/>
          <w:szCs w:val="24"/>
        </w:rPr>
        <w:t xml:space="preserve"> </w:t>
      </w:r>
      <w:r w:rsidRPr="023988CA">
        <w:t xml:space="preserve">etenemisen arvioinnista. Heitä ohjataan tunnistamaan omat </w:t>
      </w:r>
      <w:proofErr w:type="spellStart"/>
      <w:r w:rsidRPr="023988CA">
        <w:t>oppimis</w:t>
      </w:r>
      <w:proofErr w:type="spellEnd"/>
      <w:r w:rsidRPr="023988CA">
        <w:t>- ja opiskelustrategiansa ja kehittämään niitä tietoisesti. Oppilaat tarvitsevat keinoja tarkkaavaisuutensa ja keskittyneisyytensä ylläpitämiseen sekä ohjausta teknologian ja muiden apuvälineiden hyödyntämiseen opiskelussaan.</w:t>
      </w:r>
    </w:p>
    <w:p w14:paraId="1B640DCC" w14:textId="6D56B520" w:rsidR="023988CA" w:rsidRDefault="023988CA" w:rsidP="023988CA">
      <w:pPr>
        <w:jc w:val="both"/>
      </w:pPr>
      <w:r w:rsidRPr="023988CA">
        <w:t>Oppilaita kannustetaan luottamaan itseensä ja näkemyksiinsä, perustelemaan ajatuksiaan ja soveltamaan koulun ulkopuolella opittuja taitoja koulutyössä. On tärkeää oppia kuuntelemaan itseä ja toisia, näkemään asioita toisten silmin sekä löytämään vaihtoehtoja ja luovia ratkaisuja. Rohkaisua tarvitaan epäselvän ja ristiriitaisen tiedon kohtaamiseen ja käsittelyyn. Tiedon rakentumisen erilaisia tapoja tutkitaan yhdessä ja oppilaita rohkaistaan tuomaan esille omaa kokemustietoaan ja pohtimaan sen merkitystä ajattelulleen. Oppilailla tulee olla mahdollisuus tehdä havaintoja ja harjaannuttaa havaintoherkkyyttään, hakea monipuolisesti tietoa sekä tarkastella käsillä olevaa asiaa kriittisesti eri näkökulmista. Oppilaita rohkaistaan käyttämään kuvittelukykyään uuden oivaltamiseen ja luomiseen, yhdistelemään ennakkoluulottomasti erilaisia näkökulmia sekä rakentamaan uutta tietoa ja näkemystä. Oppilaiden omia ideoita tuetaan. Ajattelun taitoja kehitetään lisäksi luomalla monimuotoisia tilaisuuksia itsenäiseen ja yhteiseen ongelmanratkaisuun, argumentointiin, päättelyyn ja johtopäätösten tekemiseen sekä asioiden välisten vuorovaikutussuhteiden ja keskinäisten yhteyksien huomaamiseen ja siten systeemiseen ajatteluun. Eettisen ajattelun kehittymistä tuetaan pohtien oikeaa ja väärää, hyvää elämää ja hyveitä sekä eettisen toiminnan periaatteita. Taiteet syventävät eettistä ja esteettistä ajattelua herättämällä tunteita ja luomalla uusia oivalluksia.</w:t>
      </w:r>
    </w:p>
    <w:p w14:paraId="5108E8FE" w14:textId="12B2ACCC" w:rsidR="023988CA" w:rsidRDefault="023988CA" w:rsidP="023988CA">
      <w:pPr>
        <w:jc w:val="both"/>
      </w:pPr>
      <w:r w:rsidRPr="023988CA">
        <w:t xml:space="preserve">Oppiainerajat ylittävä, kokeileva, tutkiva ja toiminnallinen työskentely oppilaita kiinnostavien ilmiöiden tarkastelemiseksi on tärkeää paitsi ajattelun taitojen myös oppimisen motivaation ja perusopetuksen jälkeisiin opintoihin liittyvien valintojen kannalta. Eri oppiaineiden tunneilla pohditaan opiskelun sekä omien ajattelu- ja työskentelytapojen merkitystä tulevaisuudelle. Oppilaita autetaan ottamaan selvää opintoihin ja työhön liittyvistä mahdollisuuksista ja uravalinnoista ja tekemään valintansa perustellusti omia taipumuksiaan ja kiinnostuksen kohteitaan arvostaen. </w:t>
      </w:r>
    </w:p>
    <w:p w14:paraId="0025185B" w14:textId="773CECFC" w:rsidR="023988CA" w:rsidRDefault="023988CA" w:rsidP="023988CA">
      <w:pPr>
        <w:jc w:val="both"/>
      </w:pPr>
    </w:p>
    <w:p w14:paraId="5E1509D3" w14:textId="22C14EA3" w:rsidR="023988CA" w:rsidRDefault="023988CA" w:rsidP="023988CA">
      <w:pPr>
        <w:jc w:val="both"/>
        <w:rPr>
          <w:b/>
          <w:bCs/>
        </w:rPr>
      </w:pPr>
      <w:r w:rsidRPr="023988CA">
        <w:rPr>
          <w:b/>
          <w:bCs/>
        </w:rPr>
        <w:t>Kulttuurinen osaaminen, vuorovaikutus ja ilmaisu (L2)</w:t>
      </w:r>
    </w:p>
    <w:p w14:paraId="597835E5" w14:textId="40A432C6" w:rsidR="023988CA" w:rsidRDefault="023988CA" w:rsidP="023988CA">
      <w:pPr>
        <w:jc w:val="both"/>
      </w:pPr>
      <w:r w:rsidRPr="023988CA">
        <w:t xml:space="preserve">Koulutyössä tuetaan oppilaiden kulttuuri-identiteetin muodostumista ja kulttuurisesti kestävää elämäntapaa, joka perustuu ihmisoikeuksien kunnioittamiselle. Oppilaita ohjataan näkemään kulttuurinen moninaisuus lähtökohtaisesti myönteisenä voimavarana. Samalla heitä ohjataan tunnistamaan, miten kulttuurit, uskonnot ja katsomukset vaikuttavat yhteiskunnassa ja arjessa sekä pohtimaan, millaisia asioita ei voida ihmisoikeuksien vastaisina hyväksyä. Koulutyössä edistetään suunnitelmallisesti kunnioitusta ja luottamusta muita ihmisryhmiä ja kansoja kohtaan. Tutustutaan keskeisiin ihmisoikeussopimuksiin ja niiden merkitykseen ja toteutumiseen maailmassa. </w:t>
      </w:r>
    </w:p>
    <w:p w14:paraId="07E0A268" w14:textId="79F2FCD4" w:rsidR="023988CA" w:rsidRDefault="023988CA" w:rsidP="023988CA">
      <w:pPr>
        <w:jc w:val="both"/>
      </w:pPr>
      <w:r w:rsidRPr="023988CA">
        <w:rPr>
          <w:sz w:val="24"/>
          <w:szCs w:val="24"/>
        </w:rPr>
        <w:t xml:space="preserve"> </w:t>
      </w:r>
    </w:p>
    <w:p w14:paraId="4BE2CB49" w14:textId="60B5B4BE" w:rsidR="023988CA" w:rsidRDefault="023988CA" w:rsidP="023988CA">
      <w:pPr>
        <w:jc w:val="both"/>
      </w:pPr>
      <w:r w:rsidRPr="023988CA">
        <w:lastRenderedPageBreak/>
        <w:t xml:space="preserve">Oppilaita ohjataan lukemaan ympäristön kulttuurisia viestejä, tuntemaan ja arvostamaan elinympäristöään ja sen kulttuuriperintöä sekä tunnistamaan siihen liittyviä arvoja. Mediaympäristöä analysoidaan ja sen vaikutuksia opitaan arvioimaan. Kulttuuriperintöön tutustutaan monipuolisesti ja osallistutaan sen ylläpitoon ja </w:t>
      </w:r>
      <w:proofErr w:type="spellStart"/>
      <w:r w:rsidRPr="023988CA">
        <w:t>uusintamiseen</w:t>
      </w:r>
      <w:proofErr w:type="spellEnd"/>
      <w:r w:rsidRPr="023988CA">
        <w:t xml:space="preserve">. Oppilaat saavat mahdollisuuksia kokea ja tulkita taidetta, kulttuuria ja kulttuuriperintöä ja oppivat huomaamaan niiden merkityksen yksilöiden ja yhteisöjen hyvinvoinnille. Toimimalla yhteistyössä muiden tahojen kanssa koulu tarjoaa oppilaille monenlaisia tilaisuuksia ilmaista kulttuurista osaamistaan ja vaikuttaa esimerkiksi taiteen keinoin. </w:t>
      </w:r>
    </w:p>
    <w:p w14:paraId="70D264EB" w14:textId="12A8D53C" w:rsidR="023988CA" w:rsidRDefault="023988CA" w:rsidP="023988CA">
      <w:pPr>
        <w:jc w:val="both"/>
      </w:pPr>
      <w:r w:rsidRPr="023988CA">
        <w:rPr>
          <w:sz w:val="24"/>
          <w:szCs w:val="24"/>
        </w:rPr>
        <w:t xml:space="preserve"> </w:t>
      </w:r>
    </w:p>
    <w:p w14:paraId="4C5FE0D7" w14:textId="1B3DC180" w:rsidR="023988CA" w:rsidRDefault="023988CA" w:rsidP="023988CA">
      <w:pPr>
        <w:jc w:val="both"/>
      </w:pPr>
      <w:r w:rsidRPr="023988CA">
        <w:t xml:space="preserve">Kouluyhteisössä ja sen ulkopuolella tapahtuvan vuorovaikutuksen sekä kansainväliseen yhteistyöhön liittyvien kokemusten kautta oppilaiden maailmankuva avartuu ja taito käydä dialogia kehittyy. Oppilaat harjoittelevat ilmaisemaan mielipiteensä rakentavasti ja toimimaan osaamistaan soveltaen monenlaisissa </w:t>
      </w:r>
      <w:proofErr w:type="spellStart"/>
      <w:r w:rsidRPr="023988CA">
        <w:t>esiintymis</w:t>
      </w:r>
      <w:proofErr w:type="spellEnd"/>
      <w:r w:rsidRPr="023988CA">
        <w:t xml:space="preserve">-, yhteistyö- ja vuorovaikutustilanteissa. Oppilaita ohjataan asettumaan toisen asemaan ja kasvatetaan kohtaamaan arvostavasti muita ihmisiä sekä noudattamaan hyviä tapoja. Oppilaita rohkaistaan ilmaisemaan itseään monipuolisesti. Heitä ohjataan myös arvostamaan ja hallitsemaan omaa kehoaan ja käyttämään sitä tunteiden, näkemysten, ajatusten ja ideoiden ilmaisemiseen. Koulutyöhön sisällytetään runsaasti mahdollisuuksia luovaan toimintaan. Oppilaita kannustetaan edistämään toiminnallaan esteettisyyttä ja nauttimaan sen eri ilmenemismuodoista. </w:t>
      </w:r>
    </w:p>
    <w:p w14:paraId="3A75DD62" w14:textId="6F4B435C" w:rsidR="023988CA" w:rsidRDefault="023988CA" w:rsidP="023988CA">
      <w:pPr>
        <w:jc w:val="both"/>
      </w:pPr>
      <w:r w:rsidRPr="023988CA">
        <w:t xml:space="preserve"> </w:t>
      </w:r>
    </w:p>
    <w:p w14:paraId="2F8981A6" w14:textId="15BF88EB" w:rsidR="023988CA" w:rsidRDefault="023988CA" w:rsidP="023988CA">
      <w:pPr>
        <w:jc w:val="both"/>
        <w:rPr>
          <w:b/>
          <w:bCs/>
        </w:rPr>
      </w:pPr>
      <w:r w:rsidRPr="023988CA">
        <w:rPr>
          <w:b/>
          <w:bCs/>
        </w:rPr>
        <w:t>Itsestä huolehtiminen ja arjen taidot (L3)</w:t>
      </w:r>
    </w:p>
    <w:p w14:paraId="2D4A099A" w14:textId="71D2F676" w:rsidR="023988CA" w:rsidRDefault="023988CA" w:rsidP="023988CA">
      <w:pPr>
        <w:jc w:val="both"/>
      </w:pPr>
      <w:r w:rsidRPr="023988CA">
        <w:t>Oppilaiden itsenäistymistä tuetaan yhteistyössä kotien kanssa. Oppilaita ohjataan ja kannustetaan ottamaan vastuuta itsestä, toisista ja arjen sujumisesta. Lisätään oppilaiden mahdollisuuksia osallistua koulutyön ja oppimisympäristön suunnitteluun ja toteuttamiseen. Oppilaita ohjataan tunnistamaan omaa ja yhteistä hyvinvointia edistäviä ja haittaavia tekijöitä ja harjaantumaan terveyttä, hyvinvointia ja turvallisuutta edistäviin toimintatapoihin.  Erityistä huomiota kiinnitetään unen ja levon, tasapainoisen päivärytmin, liikkumisen ja monipuolisen ravinnon sekä päihteettömyyden merkitykseen ja hyvien tapojen tärkeyteen elämässä. Sosiaalisia taitoja harjoitellaan ja tuetaan tunnetaitojen kehittymistä. Käsitellään yhdessä ristiriitaisten tunteiden ja ajatusten kohtaamista ja hallintaa.  Oppilaat saavat valmiuksia suojata yksityisyyttään ja henkilökohtaisia rajojaan. He oppivat ennakoimaan ja välttämään vaaratilanteita ja toimimaan onnettomuustilanteissa tarkoituksenmukaisesti. Oppilaita ohjataan toimimaan kestävästi ja vastuullisesti myös liikenteen erilaisissa tilanteissa, erityisesti pyörällä ja mopolla liikuttaessa, sekä huolehtimaan turvavarusteiden käytöstä ja päihteettömyydestä liikenteessä.</w:t>
      </w:r>
    </w:p>
    <w:p w14:paraId="41D5086E" w14:textId="0600B40D" w:rsidR="023988CA" w:rsidRDefault="023988CA" w:rsidP="023988CA">
      <w:pPr>
        <w:jc w:val="both"/>
      </w:pPr>
      <w:r w:rsidRPr="023988CA">
        <w:t>Eri oppiaineiden opetuksessa ja muussa koulutyössä oppilaat oppivat ymmärtämään teknologian kehitystä, monimuotoisuutta ja merkitystä omassa elämässä, kouluyhteisössä ja yhteiskunnassa. Oppilaita opetetaan ymmärtämään myös teknologian toimintaperiaatteita ja kustannusten muodostumista sekä harjoittelemaan sen vastuullista käyttöä ja teknologisten ideoiden kehittämistä ja mallintamista. Oppilaiden kanssa pohditaan teknologiaan liittyviä eettisiä kysymyksiä ja tulevaisuuden mahdollisuuksia. Oppilaita ohjataan tarkastelemaan kulutustottumuksiaan kestävän tulevaisuuden näkökulmasta, tarkastelemaan mainosviestintää analyyttisesti ja toimimaan kriittisinä ja vastuullisina kuluttajina. Heitä opastetaan vahvistamaan edellytyksiään oman talouden suunnitteluun ja taloudesta huolehtimiseen. Perusopetuksen aikana oppilaat harjaantuvat kestävän elämäntavan mukaisiin valintoihin ja toimintatapoihin elämän eri alueilla.</w:t>
      </w:r>
    </w:p>
    <w:p w14:paraId="775F77E2" w14:textId="07FC41A8" w:rsidR="023988CA" w:rsidRDefault="023988CA" w:rsidP="023988CA">
      <w:pPr>
        <w:jc w:val="both"/>
      </w:pPr>
    </w:p>
    <w:p w14:paraId="03F0D6A6" w14:textId="1860BD82" w:rsidR="023988CA" w:rsidRDefault="023988CA" w:rsidP="023988CA">
      <w:pPr>
        <w:jc w:val="both"/>
        <w:rPr>
          <w:b/>
          <w:bCs/>
        </w:rPr>
      </w:pPr>
      <w:r w:rsidRPr="023988CA">
        <w:rPr>
          <w:b/>
          <w:bCs/>
        </w:rPr>
        <w:t>Monilukutaito (L4)</w:t>
      </w:r>
    </w:p>
    <w:p w14:paraId="52317CEA" w14:textId="6CDEC5FC" w:rsidR="023988CA" w:rsidRDefault="023988CA" w:rsidP="023988CA">
      <w:pPr>
        <w:jc w:val="both"/>
      </w:pPr>
      <w:r w:rsidRPr="023988CA">
        <w:t xml:space="preserve">Oppilaita ohjataan monilukutaitoisuuden syventämiseen laajentamalla tekstien kirjoa kaikkien oppiaineiden opetuksessa. Teksteillä tarkoitetaan tässä sanallisten, kuvallisten, auditiivisten, numeeristen ja kinesteettisten symbolijärjestelmien sekä näiden yhdistelmien avulla ilmaistua tai ilmenevää tietoa. Harjoittelun painopiste on analyyttisessä, </w:t>
      </w:r>
      <w:r w:rsidRPr="023988CA">
        <w:lastRenderedPageBreak/>
        <w:t>kriittisessä ja kulttuurisessa lukutaidossa. Oppilaat harjaantuvat kaikkien aistialueiden ja tietämisen tapojen monipuoliseen hyödyntämiseen oppimisessa. Tiedon tuottamisen, tulkinnan ja välittämisen taitoja harjoitellaan eri oppiaineille ominaisilla tavoilla sekä oppiaineiden yhteistyönä. Oppilaita rohkaistaan käyttämään monilukutaitoaan myös vaikuttamiseen ja osallistumiseen omassa elinympäristössä, mediassa ja yhteiskunnassa. Opetuksessa tarjotaan runsaasti tilaisuuksia näiden taitojen yhteistoiminnalliseen harjoittelemiseen.</w:t>
      </w:r>
    </w:p>
    <w:p w14:paraId="5FE9B654" w14:textId="2902E656" w:rsidR="023988CA" w:rsidRDefault="023988CA" w:rsidP="023988CA">
      <w:pPr>
        <w:jc w:val="both"/>
      </w:pPr>
      <w:r w:rsidRPr="023988CA">
        <w:t>Monilukutaidon kehittämisessä siirrytään aikaisempaa enemmän eri tilanteissa ja eri yhteyksissä käytettäviin teksteihin. Oppilaiden monilukutaitoa</w:t>
      </w:r>
      <w:r w:rsidRPr="023988CA">
        <w:rPr>
          <w:sz w:val="24"/>
          <w:szCs w:val="24"/>
        </w:rPr>
        <w:t xml:space="preserve"> </w:t>
      </w:r>
      <w:r w:rsidRPr="023988CA">
        <w:t>syvennetään tutustuttamalla heidät kertoviin, kuvaaviin, ohjaaviin, kantaa ottaviin ja pohtiviin tekstilajeihin. Opetuksessa vahvistetaan kulttuurista ja katsomuksellista lukutaitoa sekä ympäristölukutaitoa. Siinä tarkastellaan ja tulkitaan myös työelämään liittyviä tekstejä. Kuluttaja- ja talousosaamista kehitetään aihepiiriä monipuolisesti käsittelevien tekstien sekä niiden käyttöyhteyksiin tutustumalla. Numeraalista lukutaitoa hyödynnetään esimerkiksi arvioitaessa gallupien luotettavuutta tai ostotarjousten edullisuutta. Oppilaita ohjataan kehittämään kuvanlukutaitoa käyttämällä erilaisia kuvatulkinnan menetelmiä ja esittämisen tapoja. Medialukutaitoa syvennetään osallistumalla ja työskentelemällä eri medioiden parissa. Oppilaita kannustetaan ilmaisemaan näkemyksiään monipuolisten viestinnän ja vaikuttamisen keinojen avulla.</w:t>
      </w:r>
    </w:p>
    <w:p w14:paraId="11482C6B" w14:textId="5D10348E" w:rsidR="023988CA" w:rsidRDefault="023988CA" w:rsidP="023988CA">
      <w:pPr>
        <w:jc w:val="both"/>
      </w:pPr>
    </w:p>
    <w:p w14:paraId="0781195E" w14:textId="15C5537B" w:rsidR="023988CA" w:rsidRDefault="023988CA" w:rsidP="023988CA">
      <w:pPr>
        <w:jc w:val="both"/>
        <w:rPr>
          <w:b/>
          <w:bCs/>
        </w:rPr>
      </w:pPr>
      <w:r w:rsidRPr="023988CA">
        <w:rPr>
          <w:b/>
          <w:bCs/>
        </w:rPr>
        <w:t>Tieto- ja viestintäteknologinen osaaminen (L5)</w:t>
      </w:r>
    </w:p>
    <w:p w14:paraId="3129292F" w14:textId="569C8F2A" w:rsidR="023988CA" w:rsidRDefault="023988CA" w:rsidP="023988CA">
      <w:pPr>
        <w:jc w:val="both"/>
      </w:pPr>
      <w:r w:rsidRPr="023988CA">
        <w:t xml:space="preserve">Tieto- ja viestintäteknologian käyttö on luonteva osa oppilaan omaa ja yhteisön oppimista. Oppilaat syventävät taitojaan ja hyödyntävät opiskelussaan koulun ulkopuolella opittua. Heille muodostuu käsitys siitä, miten tieto- ja viestintäteknologiaa voi hyödyntää eri oppiaineiden opiskelussa, myöhemmissä opinnoissa ja työelämässä sekä yhteiskunnallisessa toiminnassa ja vaikuttamisessa. Oppimistehtävien yhteydessä tarkastellaan </w:t>
      </w:r>
      <w:proofErr w:type="spellStart"/>
      <w:r w:rsidRPr="023988CA">
        <w:t>tvt:n</w:t>
      </w:r>
      <w:proofErr w:type="spellEnd"/>
      <w:r w:rsidRPr="023988CA">
        <w:t xml:space="preserve"> merkitystä yhteiskunnassa ja vaikutuksia kestävään kehitykseen.</w:t>
      </w:r>
    </w:p>
    <w:p w14:paraId="52C6F0B9" w14:textId="5853B1F7" w:rsidR="023988CA" w:rsidRDefault="023988CA" w:rsidP="023988CA">
      <w:pPr>
        <w:jc w:val="both"/>
      </w:pPr>
      <w:r w:rsidRPr="023988CA">
        <w:t xml:space="preserve"> </w:t>
      </w:r>
    </w:p>
    <w:p w14:paraId="61779093" w14:textId="4F95CCCA" w:rsidR="023988CA" w:rsidRDefault="023988CA" w:rsidP="023988CA">
      <w:pPr>
        <w:jc w:val="both"/>
      </w:pPr>
      <w:r w:rsidRPr="023988CA">
        <w:rPr>
          <w:i/>
          <w:iCs/>
        </w:rPr>
        <w:t>Käytännön taidot ja oma tuottaminen</w:t>
      </w:r>
      <w:r w:rsidRPr="023988CA">
        <w:t xml:space="preserve">: Oppilaita kannustetaan oma-aloitteiseen tieto- ja viestintäteknologian hyödyntämiseen erilaisissa oppimistehtävissä sekä eri tehtäviin sopivien työtapojen ja välineiden valintaan. Heidän käsityksensä eri laitteiden, ohjelmistojen ja palvelujen käyttö- ja toimintalogiikasta syvenee. He harjaantuvat systematisoimaan, organisoimaan ja jakamaan tiedostoja sekä valmistamaan erilaisia digitaalisia tuotoksia itsenäisesti ja yhdessä. Ohjelmointia harjoitellaan osana eri oppiaineiden opintoja. </w:t>
      </w:r>
      <w:r w:rsidRPr="023988CA">
        <w:rPr>
          <w:i/>
          <w:iCs/>
        </w:rPr>
        <w:t>Vastuullinen ja turvallinen toiminta</w:t>
      </w:r>
      <w:r w:rsidRPr="023988CA">
        <w:t xml:space="preserve">: Oppilaita ohjataan turvalliseen ja eettisesti kestävään tieto- ja viestintäteknologian käyttöön. He oppivat, miten suojaudutaan mahdollisilta tietoturvariskeiltä ja vältytään tiedon häviämiseltä. Vastuulliseen toimintaan ohjataan pohtimalla, mitä esimerkiksi käsitteet tietosuoja ja tekijänoikeus tarkoittavat, ja mitä seurauksia vastuuttomasta ja lainvastaisesta toiminnasta voi olla. Oppilaita opastetaan terveellisten ja ergonomisten työtapojen omaksumiseen. </w:t>
      </w:r>
      <w:r w:rsidRPr="023988CA">
        <w:rPr>
          <w:i/>
          <w:iCs/>
        </w:rPr>
        <w:t>Tiedonhallinta sekä tutkiva ja luova työskentely</w:t>
      </w:r>
      <w:r w:rsidRPr="023988CA">
        <w:t xml:space="preserve">: Oppilaita ohjataan monipuoliseen tiedon hankintaan ja tuottamiseen sekä tietolähteiden monipuoliseen käyttöön tutkivan ja luovan työskentelyn pohjana. Samalla harjoitellaan lähdekriittisyyttä ja opitaan arvioimaan omaa ja muiden - myös erilaisten hakupalveluiden ja tietokantojen - tapaa toimia ja tuottaa tietoa. </w:t>
      </w:r>
      <w:r w:rsidRPr="023988CA">
        <w:rPr>
          <w:i/>
          <w:iCs/>
        </w:rPr>
        <w:t>Vuorovaikutus ja verkostoituminen</w:t>
      </w:r>
      <w:r w:rsidRPr="023988CA">
        <w:t xml:space="preserve">: Opetuksessa käytetään yhteisöllisiä palveluita ja koetaan yhteistyön ja vuorovaikutuksen merkitys oppimiselle, tutkivalle työskentelylle ja uuden luomiselle. Oppilaita opastetaan käyttämään erilaisia viestintäkanavia ja -tyylejä tarkoituksenmukaisesti. Harjoitellaan tieto- ja viestintäteknologian hyödyntämistä myös kansainvälisessä vuorovaikutuksessa ja opitaan hahmottamaan sen merkitystä, mahdollisuuksia ja riskejä globaalissa maailmassa. </w:t>
      </w:r>
    </w:p>
    <w:p w14:paraId="0A4101B1" w14:textId="3EED1CBE" w:rsidR="023988CA" w:rsidRDefault="023988CA" w:rsidP="023988CA">
      <w:pPr>
        <w:jc w:val="both"/>
      </w:pPr>
      <w:r w:rsidRPr="023988CA">
        <w:rPr>
          <w:i/>
          <w:iCs/>
        </w:rPr>
        <w:t xml:space="preserve"> </w:t>
      </w:r>
    </w:p>
    <w:p w14:paraId="287F2124" w14:textId="10CF1B43" w:rsidR="023988CA" w:rsidRDefault="023988CA" w:rsidP="023988CA">
      <w:pPr>
        <w:jc w:val="both"/>
        <w:rPr>
          <w:b/>
          <w:bCs/>
        </w:rPr>
      </w:pPr>
      <w:r w:rsidRPr="023988CA">
        <w:rPr>
          <w:b/>
          <w:bCs/>
        </w:rPr>
        <w:t>Työelämätaidot ja yrittäjyys (L6)</w:t>
      </w:r>
    </w:p>
    <w:p w14:paraId="5DC576AE" w14:textId="3128A1D0" w:rsidR="023988CA" w:rsidRDefault="023988CA" w:rsidP="023988CA">
      <w:pPr>
        <w:jc w:val="both"/>
      </w:pPr>
      <w:r w:rsidRPr="023988CA">
        <w:lastRenderedPageBreak/>
        <w:t xml:space="preserve">Opetuksessa edistetään oppilaiden kiinnostusta ja myönteistä asennetta työtä ja työelämää kohtaan sekä vahvistetaan siihen liittyvää tietopohjaa. Oppilaita opetetaan tuntemaan lähialueen elinkeinoelämän erityispiirteitä ja keskeisiä toimialoja. Huolehditaan siitä, että viimeistään tässä vaiheessa oppilaat saavat kokemuksia työelämästä ja yhteistyöstä koulun ulkopuolisten toimijoiden kanssa. Tällöin harjoitellaan myös työelämässä tarvittavaa asianmukaista käyttäytymistä ja yhteistyötaitoja ja huomataan kielitaidon ja vuorovaikutustaitojen merkitys.  Koulutyöhön sisältyy toimintamuotoja, joissa tarjoutuu tilaisuus oppia tuntemaan erilaisia ammatteja ja työaloja sekä yritystoimintaa. Tällaisia ovat mm. työelämään tutustumisjaksot, koulussa vierailevien henkilöiden kanssa käytävät keskustelut, vierailut yrityksissä ja erilaisissa organisaatioissa sekä harjoitusyritystoiminta ja vapaaehtoistyö.  </w:t>
      </w:r>
    </w:p>
    <w:p w14:paraId="6ACFFDC1" w14:textId="3AB8CF4B" w:rsidR="023988CA" w:rsidRDefault="023988CA" w:rsidP="023988CA">
      <w:pPr>
        <w:jc w:val="both"/>
      </w:pPr>
      <w:r w:rsidRPr="023988CA">
        <w:rPr>
          <w:sz w:val="24"/>
          <w:szCs w:val="24"/>
        </w:rPr>
        <w:t xml:space="preserve"> </w:t>
      </w:r>
    </w:p>
    <w:p w14:paraId="0617F5E0" w14:textId="40DE3E25" w:rsidR="023988CA" w:rsidRDefault="023988CA" w:rsidP="023988CA">
      <w:pPr>
        <w:jc w:val="both"/>
      </w:pPr>
      <w:r w:rsidRPr="023988CA">
        <w:t xml:space="preserve">Koulussa harjoitellaan projektityöskentelyä ja verkostoitumista omassa yhteisössä, lähialueella ja Suomessa sekä mahdollisuuksien mukaan myös kansainvälisesti. Toiminnallisissa opiskelutilanteissa opitaan suunnittelemaan työprosesseja, asettamaan hypoteeseja, kokeilemaan erilaisia vaihtoehtoja, tekemään johtopäätöksiä ja löytämään uusia ratkaisuja olosuhteiden muuttuessa. Samalla opitaan tarttumaan tehtäviin aloitteellisesti, ennakoimaan työskentelyn mahdollisia vaikeuksia, arvioimaan ja ottamaan hallittuja riskejä, kohtaamaan myös epäonnistumisia ja pettymyksiä sekä viemään työ sisukkaasti loppuun. Näin oppilaat saavat tilaisuuksia oppia oman kokemuksensa kautta työn, yrittäjämäisen toimintatavan sekä yrittäjyyden merkityksen yhteisössä ja yhteiskunnassa. Oppilaita opastetaan ottamaan selvää opintoihin ja työhön liittyvistä mahdollisuuksista ja uravalinnoista.  Heitä rohkaistaan tunnistamaan ja kehittämään omia taipumuksiaan, vahvuuksiaan ja kiinnostuksen kohteitaan sekä tekemään opintoihin ja työhön liittyvät valintansa perustellusti ja omista lähtökohdistaan, perinteisten sukupuoliroolien ja muiden roolimallien vaikutukset tiedostaen. </w:t>
      </w:r>
      <w:r w:rsidRPr="023988CA">
        <w:rPr>
          <w:sz w:val="24"/>
          <w:szCs w:val="24"/>
        </w:rPr>
        <w:t xml:space="preserve"> </w:t>
      </w:r>
    </w:p>
    <w:p w14:paraId="1CABBA84" w14:textId="647B3D2A" w:rsidR="023988CA" w:rsidRDefault="023988CA" w:rsidP="023988CA">
      <w:pPr>
        <w:jc w:val="both"/>
        <w:rPr>
          <w:sz w:val="24"/>
          <w:szCs w:val="24"/>
        </w:rPr>
      </w:pPr>
    </w:p>
    <w:p w14:paraId="2B00EA92" w14:textId="360C67FE" w:rsidR="023988CA" w:rsidRDefault="023988CA" w:rsidP="023988CA">
      <w:pPr>
        <w:jc w:val="both"/>
        <w:rPr>
          <w:b/>
          <w:bCs/>
        </w:rPr>
      </w:pPr>
      <w:r w:rsidRPr="023988CA">
        <w:rPr>
          <w:b/>
          <w:bCs/>
        </w:rPr>
        <w:t>Osallistuminen, vaikuttaminen ja kestävän tulevaisuuden rakentaminen (L7)</w:t>
      </w:r>
    </w:p>
    <w:p w14:paraId="4BA0B25C" w14:textId="7A861E5D" w:rsidR="023988CA" w:rsidRDefault="023988CA" w:rsidP="023988CA">
      <w:pPr>
        <w:jc w:val="both"/>
      </w:pPr>
      <w:r w:rsidRPr="023988CA">
        <w:t xml:space="preserve">Opetuksessa vahvistetaan ja syvennetään oppilaiden kiinnostusta yhteisiä ja yhteiskunnallisia asioita kohtaan ja harjoitellaan toimintaa demokraattisen yhteiskunnan jäseninä. Omassa luokkayhteisössä ja eri opiskeluryhmissä, oppilaskunnassa sekä kouluyhteisössä tapahtuva monimuotoinen osallistuminen ja siitä saatavat kuulluksi ja arvostetuksi tulemisen kokemukset auttavat näkemään vaikuttamisen mahdollisuuksia ja oppimaan vaikuttamisen tapoja. Oppilaat saavat tietoja ja kokemuksia yhteiskuntaa rakentavan osallistumisen keinoista ja muodoista kuten tukioppilastoiminnasta, ympäristötoiminnasta ja vapaaehtoistyöstä tai median, taide-elämän, julkisen sektorin, kansalaisjärjestöjen ja poliittisten puolueiden kautta vaikuttamisesta. Kokemukset tukevat oppilaiden itsetuntoa, oma-aloitteisuutta ja rohkaistumista vastuulliseen toimintaan.  Osallistumalla oppilaat voivat harjaantua ilmaisemaan näkemyksensä rakentavasti, etsimään ratkaisuja yhteistyössä toisten kanssa sekä pohtimaan erilaisten toimintatapojen oikeutusta eri näkökulmista. Toiminnassa opitaan neuvottelemista, sovittelemista ja ristiriitojen ratkaisemista. Ympäristön ja toisten ihmisten hyväksi tehdyt konkreettiset teot ja yhteistyöprojektit laajentavat vastuun piiriä. </w:t>
      </w:r>
    </w:p>
    <w:p w14:paraId="6DFBC2A1" w14:textId="2EBF03EB" w:rsidR="023988CA" w:rsidRDefault="023988CA" w:rsidP="023988CA">
      <w:pPr>
        <w:pStyle w:val="paragraph"/>
      </w:pPr>
      <w:r w:rsidRPr="023988CA">
        <w:rPr>
          <w:rFonts w:ascii="Calibri" w:eastAsia="Calibri" w:hAnsi="Calibri" w:cs="Calibri"/>
          <w:sz w:val="22"/>
          <w:szCs w:val="22"/>
        </w:rPr>
        <w:t>Oppilaita ohjataan ymmärtämään omien valintojen ja tekojen merkitys itselle sekä lähiyhteisölle, yhteiskunnalle ja luonnolle. Yhdessä pohditaan menneisyyden, nykyisyyden ja tulevaisuuden välisiä yhteyksiä ja erilaisia tulevaisuusvaihtoehtoja.  Oppilaat saavat valmiuksia sekä omien että yhteisön ja yhteiskunnan toimintatapojen ja -rakenteiden arviointiin ja muuttamiseen kestävää hyvinvointia edistäviksi. Perusopetuksen aikana muodostuu näkemys siitä, miksi opiskelu ja osallistuminen ovat tärkeitä, mitä kestävä elämäntapa merkitsee ja miten koulussa hankittua osaamista voi käyttää kestävän tulevaisuuden rakentamisessa.</w:t>
      </w:r>
    </w:p>
    <w:p w14:paraId="18DF978B" w14:textId="77777777" w:rsidR="000D1DB8" w:rsidRDefault="000D1DB8" w:rsidP="000D1DB8">
      <w:pPr>
        <w:pStyle w:val="paragraph"/>
        <w:textAlignment w:val="baseline"/>
      </w:pPr>
      <w:r>
        <w:rPr>
          <w:rStyle w:val="eop"/>
          <w:rFonts w:ascii="Calibri" w:hAnsi="Calibri" w:cs="Calibri"/>
          <w:sz w:val="22"/>
          <w:szCs w:val="22"/>
        </w:rPr>
        <w:t> </w:t>
      </w:r>
    </w:p>
    <w:sectPr w:rsidR="000D1DB8" w:rsidSect="00B91BB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ITCGaramondStd-Lt">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B47AB"/>
    <w:multiLevelType w:val="hybridMultilevel"/>
    <w:tmpl w:val="7DE43B5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4B1E751B"/>
    <w:multiLevelType w:val="hybridMultilevel"/>
    <w:tmpl w:val="C44627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DE21096"/>
    <w:multiLevelType w:val="hybridMultilevel"/>
    <w:tmpl w:val="2482046A"/>
    <w:lvl w:ilvl="0" w:tplc="FFFFFFFF">
      <w:start w:val="1"/>
      <w:numFmt w:val="bullet"/>
      <w:lvlText w:val="-"/>
      <w:lvlJc w:val="left"/>
      <w:pPr>
        <w:ind w:left="720" w:hanging="360"/>
      </w:pPr>
      <w:rPr>
        <w:rFonts w:ascii="Calibri" w:hAnsi="Calibri" w:hint="default"/>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8E"/>
    <w:rsid w:val="000D1DB8"/>
    <w:rsid w:val="001D6C88"/>
    <w:rsid w:val="00283E83"/>
    <w:rsid w:val="002B3C6E"/>
    <w:rsid w:val="00335A2C"/>
    <w:rsid w:val="00B91BBF"/>
    <w:rsid w:val="00CD54A8"/>
    <w:rsid w:val="00D758F4"/>
    <w:rsid w:val="00E5728E"/>
    <w:rsid w:val="00E93D7D"/>
    <w:rsid w:val="023988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D71A"/>
  <w15:chartTrackingRefBased/>
  <w15:docId w15:val="{C18C29CB-6166-4C39-B7A6-AC8E7AEC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E5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E5728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0D1DB8"/>
    <w:pPr>
      <w:ind w:left="720"/>
      <w:contextualSpacing/>
    </w:pPr>
  </w:style>
  <w:style w:type="paragraph" w:customStyle="1" w:styleId="paragraph">
    <w:name w:val="paragraph"/>
    <w:basedOn w:val="Normaali"/>
    <w:rsid w:val="000D1DB8"/>
    <w:pPr>
      <w:spacing w:after="0" w:line="240" w:lineRule="auto"/>
    </w:pPr>
    <w:rPr>
      <w:rFonts w:ascii="Times New Roman" w:eastAsia="Times New Roman" w:hAnsi="Times New Roman" w:cs="Times New Roman"/>
      <w:sz w:val="24"/>
      <w:szCs w:val="24"/>
      <w:lang w:eastAsia="fi-FI"/>
    </w:rPr>
  </w:style>
  <w:style w:type="character" w:customStyle="1" w:styleId="normaltextrun1">
    <w:name w:val="normaltextrun1"/>
    <w:basedOn w:val="Kappaleenoletusfontti"/>
    <w:rsid w:val="000D1DB8"/>
  </w:style>
  <w:style w:type="character" w:customStyle="1" w:styleId="eop">
    <w:name w:val="eop"/>
    <w:basedOn w:val="Kappaleenoletusfontti"/>
    <w:rsid w:val="000D1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12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2830</Words>
  <Characters>22923</Characters>
  <Application>Microsoft Office Word</Application>
  <DocSecurity>0</DocSecurity>
  <Lines>191</Lines>
  <Paragraphs>51</Paragraphs>
  <ScaleCrop>false</ScaleCrop>
  <HeadingPairs>
    <vt:vector size="2" baseType="variant">
      <vt:variant>
        <vt:lpstr>Otsikko</vt:lpstr>
      </vt:variant>
      <vt:variant>
        <vt:i4>1</vt:i4>
      </vt:variant>
    </vt:vector>
  </HeadingPairs>
  <TitlesOfParts>
    <vt:vector size="1" baseType="lpstr">
      <vt:lpstr/>
    </vt:vector>
  </TitlesOfParts>
  <Company>Lahden kaupunki - Sivistystoimiala</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Markkanen Katja</dc:creator>
  <cp:keywords/>
  <dc:description/>
  <cp:lastModifiedBy>Juurikka Jussi</cp:lastModifiedBy>
  <cp:revision>2</cp:revision>
  <dcterms:created xsi:type="dcterms:W3CDTF">2018-02-10T07:18:00Z</dcterms:created>
  <dcterms:modified xsi:type="dcterms:W3CDTF">2018-02-10T07:18:00Z</dcterms:modified>
</cp:coreProperties>
</file>