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33F" w:rsidRDefault="00FA333F" w:rsidP="00FA333F"/>
    <w:p w:rsidR="00ED701E" w:rsidRDefault="00FA333F" w:rsidP="00FA333F">
      <w:r>
        <w:t xml:space="preserve">Epäluulo ajatusten sarjassa muistuttaa </w:t>
      </w:r>
      <w:proofErr w:type="spellStart"/>
      <w:r>
        <w:t>yölepakkoa</w:t>
      </w:r>
      <w:proofErr w:type="spellEnd"/>
      <w:r>
        <w:t xml:space="preserve"> lintujen joukossa, joka aina lentelee hämärässä. Sitä on </w:t>
      </w:r>
      <w:proofErr w:type="spellStart"/>
      <w:r>
        <w:t>tukahutettava</w:t>
      </w:r>
      <w:proofErr w:type="spellEnd"/>
      <w:r>
        <w:t xml:space="preserve">, tai ainakin pontevasti hillittävä; sillä epäluulo samentaa mielen, karkottaa ystävät ja turmiollisesti vaikuttaa asioihin; se taivuttaa kuninkaat </w:t>
      </w:r>
      <w:proofErr w:type="spellStart"/>
      <w:r>
        <w:t>tyrannuuteen</w:t>
      </w:r>
      <w:proofErr w:type="spellEnd"/>
      <w:r>
        <w:t xml:space="preserve">, aviomiehet mustasukkaisuuteen ja mielevät miehet epäröimisiin ja synkkämielisyyteen. Se on vika, jota on etsittävä päästä eikä sydämestä, sillä se voi tulla vallitsevaksi ylpeimmissäkin ja lujimmissakin luonteissa, josta Englannin kuningas Henrik </w:t>
      </w:r>
      <w:proofErr w:type="spellStart"/>
      <w:r>
        <w:t>VII:s</w:t>
      </w:r>
      <w:proofErr w:type="spellEnd"/>
      <w:r>
        <w:t xml:space="preserve"> on esimerkkinä. Ei ole miestä luulevaisempaa kuin hän eikä jäykempää. Vaikka totta on, että epäluuloisuus sellaisessa henkilössä ei saa vallan paljo ikävyyksiä aikaan, sillä sellainen mies ylimalkaan avaa mielensä epäluulolle vasta tarkan harkitsemisen jälkeen, punnittuaan asianhaarojen todennäköisyyttä. Mutta pelokkaissa luonteissa se useimmiten pääsee liian nopeaan vauhtiin. Mikään ei ole enemmän omansa johtamaan ihmistä luulevaisuuteen kuin vähätietoisuus, joten ihmisten tulisi etsiä parannusta luulevaisuudelleen kartuttamalla tietojaan eikä koettaa </w:t>
      </w:r>
      <w:proofErr w:type="spellStart"/>
      <w:r>
        <w:t>tukahuttaa</w:t>
      </w:r>
      <w:proofErr w:type="spellEnd"/>
      <w:r>
        <w:t xml:space="preserve"> sitä sydämessään. Mitä ihmiset tahtovat? Luulevatko he, että ne, joiden kanssa he tulevat tekemisiin, ovat pyhimyksiä? Eikö kullakin ole omat pyrkimyksensä; ja eivätkö ihmiset ole uskollisempia itselleen kuin toisille? </w:t>
      </w:r>
      <w:proofErr w:type="spellStart"/>
      <w:r>
        <w:t>Senpävuoksi</w:t>
      </w:r>
      <w:proofErr w:type="spellEnd"/>
      <w:r>
        <w:t xml:space="preserve"> paras keino luulevaisuutta vastaan on ottaa huomioon se mahdollisuus, että sellainen epäluulo on tosiperäinen, mutta samalla pitää sitä toistaiseksi aiheettomana ja sen mukaan sitä hillitä: toivoa parasta, mutta olla samalla varustautunut pahimman varalle. Sellaiset epäluulot, joita herää itsestään ihmisen mielessä, eivät ole kuin mehiläisen surinaa; mutta piikkisiä ovat sellaiset epäluulot, joita toisten jutut ja kuiskeet synnyttävät ja lietsovat. Paras keino sille, joka tahtoo raivata tiensä epäluulojen metsän läpi, on vilpittömästi esittää asia sille henkilölle, jota epäillään; sillä siten hän varmimmin pääsee niiden uskottavaisuudesta selvyyteen; ja siten hän ennen kaikkea antaa kysymyksessä olevalle henkilölle syytä olla vastaisuudessa aiheuttamatta epäluuloja. Mutta niin ei ole hyvä menetellä sellaisiin henkilöihin nähden, joilla on alhainen luonne, sillä jos sellaiset kerta huomaavat itseänsä epäillyn, ei heihin sen koommin voi luottaa. Italialainen sanoo: ”</w:t>
      </w:r>
      <w:proofErr w:type="spellStart"/>
      <w:r>
        <w:t>saspetto</w:t>
      </w:r>
      <w:proofErr w:type="spellEnd"/>
      <w:r>
        <w:t xml:space="preserve"> </w:t>
      </w:r>
      <w:proofErr w:type="spellStart"/>
      <w:r>
        <w:t>licentiafede</w:t>
      </w:r>
      <w:proofErr w:type="spellEnd"/>
      <w:r>
        <w:t>”,[</w:t>
      </w:r>
      <w:proofErr w:type="gramStart"/>
      <w:r>
        <w:t>1]</w:t>
      </w:r>
      <w:proofErr w:type="spellStart"/>
      <w:r>
        <w:t>ikäänkuin</w:t>
      </w:r>
      <w:proofErr w:type="spellEnd"/>
      <w:proofErr w:type="gramEnd"/>
      <w:r>
        <w:t xml:space="preserve"> jos kerran herännyt epäluulo tekisi keskinäisen luottamuksen mahdottomaksi; mutta pikemminkin sen tulisi virittää luottamusta, voidakseen vapauttaa itsensä.</w:t>
      </w:r>
      <w:bookmarkStart w:id="0" w:name="_GoBack"/>
      <w:bookmarkEnd w:id="0"/>
    </w:p>
    <w:sectPr w:rsidR="00ED701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3F"/>
    <w:rsid w:val="00ED701E"/>
    <w:rsid w:val="00FA33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F4FA8-D50B-489D-80E7-F9CF99FF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2234</Characters>
  <Application>Microsoft Office Word</Application>
  <DocSecurity>0</DocSecurity>
  <Lines>18</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Kuittinen</dc:creator>
  <cp:keywords/>
  <dc:description/>
  <cp:lastModifiedBy>Elsa Kuittinen</cp:lastModifiedBy>
  <cp:revision>1</cp:revision>
  <dcterms:created xsi:type="dcterms:W3CDTF">2020-12-17T07:11:00Z</dcterms:created>
  <dcterms:modified xsi:type="dcterms:W3CDTF">2020-12-17T07:12:00Z</dcterms:modified>
</cp:coreProperties>
</file>