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B50F" w14:textId="18B8F86A" w:rsidR="00343BF1" w:rsidRPr="00343BF1" w:rsidRDefault="00343BF1" w:rsidP="00343BF1">
      <w:pPr>
        <w:shd w:val="clear" w:color="auto" w:fill="FFFFFF"/>
        <w:spacing w:after="300" w:line="240" w:lineRule="auto"/>
        <w:outlineLvl w:val="1"/>
        <w:rPr>
          <w:rFonts w:ascii="Source Sans Pro" w:eastAsia="Times New Roman" w:hAnsi="Source Sans Pro" w:cs="Times New Roman"/>
          <w:b/>
          <w:bCs/>
          <w:color w:val="313132"/>
          <w:sz w:val="32"/>
          <w:szCs w:val="32"/>
          <w:lang w:eastAsia="fi-FI"/>
        </w:rPr>
      </w:pPr>
      <w:r w:rsidRPr="00343BF1">
        <w:rPr>
          <w:rFonts w:ascii="Source Sans Pro" w:eastAsia="Times New Roman" w:hAnsi="Source Sans Pro" w:cs="Times New Roman"/>
          <w:b/>
          <w:bCs/>
          <w:color w:val="313132"/>
          <w:sz w:val="32"/>
          <w:szCs w:val="32"/>
          <w:lang w:eastAsia="fi-FI"/>
        </w:rPr>
        <w:t>Ruotsin aja</w:t>
      </w:r>
      <w:r>
        <w:rPr>
          <w:rFonts w:ascii="Source Sans Pro" w:eastAsia="Times New Roman" w:hAnsi="Source Sans Pro" w:cs="Times New Roman"/>
          <w:b/>
          <w:bCs/>
          <w:color w:val="313132"/>
          <w:sz w:val="32"/>
          <w:szCs w:val="32"/>
          <w:lang w:eastAsia="fi-FI"/>
        </w:rPr>
        <w:t>n perintö</w:t>
      </w:r>
    </w:p>
    <w:p w14:paraId="7EDCD035" w14:textId="114B2F25" w:rsidR="00343BF1" w:rsidRPr="00343BF1" w:rsidRDefault="00343BF1" w:rsidP="00343BF1">
      <w:pPr>
        <w:shd w:val="clear" w:color="auto" w:fill="FFFFFF"/>
        <w:spacing w:line="240" w:lineRule="auto"/>
        <w:rPr>
          <w:rFonts w:ascii="Source Sans Pro" w:eastAsia="Times New Roman" w:hAnsi="Source Sans Pro" w:cs="Times New Roman"/>
          <w:color w:val="212121"/>
          <w:sz w:val="27"/>
          <w:szCs w:val="27"/>
          <w:lang w:eastAsia="fi-FI"/>
        </w:rPr>
      </w:pPr>
      <w:r w:rsidRPr="00343BF1">
        <w:rPr>
          <w:rFonts w:ascii="Source Sans Pro" w:eastAsia="Times New Roman" w:hAnsi="Source Sans Pro" w:cs="Times New Roman"/>
          <w:color w:val="212121"/>
          <w:sz w:val="27"/>
          <w:szCs w:val="27"/>
          <w:lang w:eastAsia="fi-FI"/>
        </w:rPr>
        <w:t>Ruotsi liitti itseensä 1100- ja 1200-luvuilla alueet, jotka muodostavat nykyisen Suomen eteläisen osan. Ennen tätä Suomi ei ollut yhtenäinen alue. Ruotsi yhdisti ensimmäistä kertaa Suomen alueella asuneet heimot yhden hallitsijan alaisuuteen, ja Suomesta tuli osa Ruotsin valtakuntaa noin 600 vuoden ajaksi. Tämä aika muokkasi suomalaista kulttuuria ja vei Suomea osaksi länsimaista kulttuurialuetta.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Merkittävä muutos oli näiden suomalaisten alueiden liittäminen läntiseen kristikuntaan, kun maahan vakiintui kirkon käännytystyön seurauksena katolinen uskonto. Suomen itäiset osat liitettiin puolestaan Novgorodin valtakuntaan, jolloin ne yhdistyivät itäiseen kulttuuripiiriin ja ortodoksiseen kirkkokuntaan. Rajalinja idän ja lännen välillä syntyi Pähkinäsaaren rauhassa vuonna 1323.</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Kun Euroopassa alkoi 1500-luvulla reformaatio eli uskonpuhdistus, Ruotsista tuli luterilainen, ja sama muutos tapahtui myös Suomessa. Venäjän liitettyä Suomen alueet ruhtinaskuntaansa vuonna 1809 luterilaisuus säilyi pääuskontona.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Ruotsalaiset vakiinnuttivat Suomeen ruotsalaisen maallisen hallinnon. </w:t>
      </w:r>
      <w:r w:rsidRPr="00343BF1">
        <w:rPr>
          <w:rFonts w:ascii="Source Sans Pro" w:eastAsia="Times New Roman" w:hAnsi="Source Sans Pro" w:cs="Times New Roman"/>
          <w:b/>
          <w:bCs/>
          <w:color w:val="212121"/>
          <w:sz w:val="27"/>
          <w:szCs w:val="27"/>
          <w:lang w:eastAsia="fi-FI"/>
        </w:rPr>
        <w:t>Keskiajalla</w:t>
      </w:r>
      <w:r w:rsidRPr="00343BF1">
        <w:rPr>
          <w:rFonts w:ascii="Source Sans Pro" w:eastAsia="Times New Roman" w:hAnsi="Source Sans Pro" w:cs="Times New Roman"/>
          <w:color w:val="212121"/>
          <w:sz w:val="27"/>
          <w:szCs w:val="27"/>
          <w:lang w:eastAsia="fi-FI"/>
        </w:rPr>
        <w:t> Suomessa tulivat voimaan ensimmäiset kirjoitetut lait, ja suurvaltakaudella 1600-luvulla hallinto vakiintui. Valtakunnan asioista päättivät </w:t>
      </w:r>
      <w:r w:rsidRPr="00343BF1">
        <w:rPr>
          <w:rFonts w:ascii="Source Sans Pro" w:eastAsia="Times New Roman" w:hAnsi="Source Sans Pro" w:cs="Times New Roman"/>
          <w:b/>
          <w:bCs/>
          <w:color w:val="212121"/>
          <w:sz w:val="27"/>
          <w:szCs w:val="27"/>
          <w:lang w:eastAsia="fi-FI"/>
        </w:rPr>
        <w:t>säädyt</w:t>
      </w:r>
      <w:r w:rsidRPr="00343BF1">
        <w:rPr>
          <w:rFonts w:ascii="Source Sans Pro" w:eastAsia="Times New Roman" w:hAnsi="Source Sans Pro" w:cs="Times New Roman"/>
          <w:color w:val="212121"/>
          <w:sz w:val="27"/>
          <w:szCs w:val="27"/>
          <w:lang w:eastAsia="fi-FI"/>
        </w:rPr>
        <w:t>, jotka kokoontui-</w:t>
      </w:r>
      <w:proofErr w:type="spellStart"/>
      <w:r w:rsidRPr="00343BF1">
        <w:rPr>
          <w:rFonts w:ascii="Source Sans Pro" w:eastAsia="Times New Roman" w:hAnsi="Source Sans Pro" w:cs="Times New Roman"/>
          <w:color w:val="212121"/>
          <w:sz w:val="27"/>
          <w:szCs w:val="27"/>
          <w:lang w:eastAsia="fi-FI"/>
        </w:rPr>
        <w:t>vat</w:t>
      </w:r>
      <w:proofErr w:type="spellEnd"/>
      <w:r w:rsidRPr="00343BF1">
        <w:rPr>
          <w:rFonts w:ascii="Source Sans Pro" w:eastAsia="Times New Roman" w:hAnsi="Source Sans Pro" w:cs="Times New Roman"/>
          <w:color w:val="212121"/>
          <w:sz w:val="27"/>
          <w:szCs w:val="27"/>
          <w:lang w:eastAsia="fi-FI"/>
        </w:rPr>
        <w:t xml:space="preserve"> Tukholman säätyvaltiopäiville.</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Virkamiesten kouluttamiseksi maahan perustettiin vuonna 1640 </w:t>
      </w:r>
      <w:r w:rsidRPr="00343BF1">
        <w:rPr>
          <w:rFonts w:ascii="Source Sans Pro" w:eastAsia="Times New Roman" w:hAnsi="Source Sans Pro" w:cs="Times New Roman"/>
          <w:b/>
          <w:bCs/>
          <w:color w:val="212121"/>
          <w:sz w:val="27"/>
          <w:szCs w:val="27"/>
          <w:lang w:eastAsia="fi-FI"/>
        </w:rPr>
        <w:t>Turun akatemia</w:t>
      </w:r>
      <w:r w:rsidRPr="00343BF1">
        <w:rPr>
          <w:rFonts w:ascii="Source Sans Pro" w:eastAsia="Times New Roman" w:hAnsi="Source Sans Pro" w:cs="Times New Roman"/>
          <w:color w:val="212121"/>
          <w:sz w:val="27"/>
          <w:szCs w:val="27"/>
          <w:lang w:eastAsia="fi-FI"/>
        </w:rPr>
        <w:t>, jonka perillinen nykyinen Helsingin yliopisto on. Ruotsin hallinto oli hierarkkinen: virkamiehillä oli paljon valtaa, ja heitä myös kunnioitettiin. Konkreettinen Ruotsin ajan perintö oli se, että maan hallintokieli oli ruotsi. Suomen sivistyneistö puhui ruotsia, ja etenkin rannikolla oli paljon ruotsinkielisiä.</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Ruotsin suurvaltakaudella kuninkaasta tuli itsevaltias. Hallintomuoto oli sen ajan Euroopassa yleinen. Itsevaltius oli yhä voimissaan, kun Suomen isäntämaa vaihtui 1800-luvun alussa. Venäjän keisari jatkoi näin Ruotsin itsevaltaisten kuninkaiden perinnettä Suomessa. Myös länsieurooppalainen säätylaitos levisi Suomeen, vaikkakin talonpojat säilyivät itsenäisempinä kuin Keski-Euroopassa.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Ruotsin talous perustui suurvaltakaudella merkantilistiseen ajatteluun. Sen vuoksi kaupankäynti maalla oli pääosin kiellettyä. Käytäntö jatkui 1800-luvulle saakka. Toisaalta talous myös kehittyi, kun suurvalta pyrki hyödyntämään luonnonvarojaan. Rautaa, kuparia ja muita metalleja valmistettiin teollisesti ruukeissa, joita Suomeen perustettiin 1600-luvulla. Ruukkien ympärille syntyi vireitä pienyhteisöjä, ja ne voi nähdä Suomen teollistumisen ensimmäisinä ituina.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lastRenderedPageBreak/>
        <w:br/>
        <w:t>Merkittävästi Suomen kehitykseen vaikutti 1700-luvulla myös Ruotsin päätös rakentaa Viaporin linnoitus. Tämä loi pohjan koko Helsingin 1800-luvun kasvulle.</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Monet länsieurooppalaiset aatteet ja taidevirtaukset saapuivat Suomeen Ruotsin kautta. Yks</w:t>
      </w:r>
      <w:r>
        <w:rPr>
          <w:rFonts w:ascii="Source Sans Pro" w:eastAsia="Times New Roman" w:hAnsi="Source Sans Pro" w:cs="Times New Roman"/>
          <w:color w:val="212121"/>
          <w:sz w:val="27"/>
          <w:szCs w:val="27"/>
          <w:lang w:eastAsia="fi-FI"/>
        </w:rPr>
        <w:t>i</w:t>
      </w:r>
      <w:r w:rsidRPr="00343BF1">
        <w:rPr>
          <w:rFonts w:ascii="Source Sans Pro" w:eastAsia="Times New Roman" w:hAnsi="Source Sans Pro" w:cs="Times New Roman"/>
          <w:color w:val="212121"/>
          <w:sz w:val="27"/>
          <w:szCs w:val="27"/>
          <w:lang w:eastAsia="fi-FI"/>
        </w:rPr>
        <w:t xml:space="preserve"> näistä oli 1700-luvun eurooppalainen valistus, joka korosti hyötyä ja järkeä. Hyötyajattelun seurauksena Suomeen perustettiin erilaisia seuroja, jotka esimerkiksi järjestivät rokotuskampanjoita tai jakoivat palkintoja uusien viljelysmenetelmien käyttöönottajille.</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Suomi sijaitsi Ruotsin ja Venäjän valtakuntien ja kulttuuripiirien välissä. Maat olivat usein sodassa keskenään. Koska Suomi oli rajamaa, sen alueella käytiin usein taisteluita. Venäjä miehitti Suomen alueet 1700 luvulla kahteen otteeseen, ja näiden miehityskausien aikana siviilit kärsivät terrorista. Siksi miehityskausia kutsutaan isovihaksi ja pikkuvihaksi. Sodat synnyttivät suomalaisissa voimakkaita epäluuloja Venäjää kohtaan, koska maassa koettiin, että vihollinen saapuu aina idästä.</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1700-luvun sotien seurauksena Ruotsi menetti alueita Venäjälle, johon liitettiin esimerkiksi Viipuri ja Kaakkois-Suomi. Suomalaiset kokivat, ettei Ruotsi ollut tehnyt tarpeeksi valtakunnan itäisen osan puolustamiseksi.</w:t>
      </w:r>
    </w:p>
    <w:p w14:paraId="79962088" w14:textId="4B22CE25" w:rsidR="00343BF1" w:rsidRPr="00343BF1" w:rsidRDefault="00343BF1" w:rsidP="00343BF1">
      <w:pPr>
        <w:shd w:val="clear" w:color="auto" w:fill="FFFFFF"/>
        <w:spacing w:after="0" w:line="240" w:lineRule="auto"/>
        <w:textAlignment w:val="top"/>
        <w:rPr>
          <w:rFonts w:ascii="Source Sans Pro" w:eastAsia="Times New Roman" w:hAnsi="Source Sans Pro" w:cs="Times New Roman"/>
          <w:color w:val="212121"/>
          <w:sz w:val="27"/>
          <w:szCs w:val="27"/>
          <w:lang w:eastAsia="fi-FI"/>
        </w:rPr>
      </w:pPr>
    </w:p>
    <w:p w14:paraId="122460A4" w14:textId="05B0138C" w:rsidR="00343BF1" w:rsidRPr="00343BF1" w:rsidRDefault="00343BF1" w:rsidP="00343BF1">
      <w:pPr>
        <w:shd w:val="clear" w:color="auto" w:fill="FFFFFF"/>
        <w:spacing w:after="300" w:line="240" w:lineRule="auto"/>
        <w:outlineLvl w:val="1"/>
        <w:rPr>
          <w:rFonts w:ascii="Source Sans Pro" w:eastAsia="Times New Roman" w:hAnsi="Source Sans Pro" w:cs="Times New Roman"/>
          <w:b/>
          <w:bCs/>
          <w:color w:val="313132"/>
          <w:sz w:val="32"/>
          <w:szCs w:val="32"/>
          <w:lang w:eastAsia="fi-FI"/>
        </w:rPr>
      </w:pPr>
      <w:r w:rsidRPr="00343BF1">
        <w:rPr>
          <w:rFonts w:ascii="Source Sans Pro" w:eastAsia="Times New Roman" w:hAnsi="Source Sans Pro" w:cs="Times New Roman"/>
          <w:b/>
          <w:bCs/>
          <w:color w:val="313132"/>
          <w:sz w:val="32"/>
          <w:szCs w:val="32"/>
          <w:lang w:eastAsia="fi-FI"/>
        </w:rPr>
        <w:t>Kovaa peliä kansainvälisessä p</w:t>
      </w:r>
      <w:r>
        <w:rPr>
          <w:rFonts w:ascii="Source Sans Pro" w:eastAsia="Times New Roman" w:hAnsi="Source Sans Pro" w:cs="Times New Roman"/>
          <w:b/>
          <w:bCs/>
          <w:color w:val="313132"/>
          <w:sz w:val="32"/>
          <w:szCs w:val="32"/>
          <w:lang w:eastAsia="fi-FI"/>
        </w:rPr>
        <w:t>olitiikassa</w:t>
      </w:r>
    </w:p>
    <w:p w14:paraId="189C27CE" w14:textId="77777777" w:rsidR="00343BF1" w:rsidRPr="00343BF1" w:rsidRDefault="00343BF1" w:rsidP="00343BF1">
      <w:pPr>
        <w:shd w:val="clear" w:color="auto" w:fill="FFFFFF"/>
        <w:spacing w:line="240" w:lineRule="auto"/>
        <w:rPr>
          <w:rFonts w:ascii="Source Sans Pro" w:eastAsia="Times New Roman" w:hAnsi="Source Sans Pro" w:cs="Times New Roman"/>
          <w:color w:val="212121"/>
          <w:sz w:val="27"/>
          <w:szCs w:val="27"/>
          <w:lang w:eastAsia="fi-FI"/>
        </w:rPr>
      </w:pPr>
      <w:r w:rsidRPr="00343BF1">
        <w:rPr>
          <w:rFonts w:ascii="Source Sans Pro" w:eastAsia="Times New Roman" w:hAnsi="Source Sans Pro" w:cs="Times New Roman"/>
          <w:color w:val="212121"/>
          <w:sz w:val="27"/>
          <w:szCs w:val="27"/>
          <w:lang w:eastAsia="fi-FI"/>
        </w:rPr>
        <w:t>Vuosia 1808–09 voidaan pitää yhtenä Suomen historian käännekohtana. Helmikuussa 1808 Venäjä hyökkäsi Suomeen, ja Suomesta tuli osa Venäjän keisarikuntaa. Tämä </w:t>
      </w:r>
      <w:r w:rsidRPr="00343BF1">
        <w:rPr>
          <w:rFonts w:ascii="Source Sans Pro" w:eastAsia="Times New Roman" w:hAnsi="Source Sans Pro" w:cs="Times New Roman"/>
          <w:b/>
          <w:bCs/>
          <w:color w:val="212121"/>
          <w:sz w:val="27"/>
          <w:szCs w:val="27"/>
          <w:lang w:eastAsia="fi-FI"/>
        </w:rPr>
        <w:t>Suomen sota</w:t>
      </w:r>
      <w:r w:rsidRPr="00343BF1">
        <w:rPr>
          <w:rFonts w:ascii="Source Sans Pro" w:eastAsia="Times New Roman" w:hAnsi="Source Sans Pro" w:cs="Times New Roman"/>
          <w:color w:val="212121"/>
          <w:sz w:val="27"/>
          <w:szCs w:val="27"/>
          <w:lang w:eastAsia="fi-FI"/>
        </w:rPr>
        <w:t> liittyi kiinteästi kansainvälisiin tapahtumiin ja suurvaltojen välisiin suhteisiin.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Euroopan mantereella voittoisa Ranskan keisari Napoleon ei kyennyt valloittamaan Isoa-Britanniaa sotilaallisesti, joten hän päätti kukistaa saarivaltion taloudellisesti. Vuonna 1806 Ranska asetti Ison-Britannian kauppasaartoon, joka tarkoitti, että muut maat eivät saaneet käydä kauppaa saarivaltion kanssa. </w:t>
      </w:r>
      <w:r w:rsidRPr="00343BF1">
        <w:rPr>
          <w:rFonts w:ascii="Source Sans Pro" w:eastAsia="Times New Roman" w:hAnsi="Source Sans Pro" w:cs="Times New Roman"/>
          <w:b/>
          <w:bCs/>
          <w:color w:val="212121"/>
          <w:sz w:val="27"/>
          <w:szCs w:val="27"/>
          <w:lang w:eastAsia="fi-FI"/>
        </w:rPr>
        <w:t>Tilsitin rauhan</w:t>
      </w:r>
      <w:r w:rsidRPr="00343BF1">
        <w:rPr>
          <w:rFonts w:ascii="Source Sans Pro" w:eastAsia="Times New Roman" w:hAnsi="Source Sans Pro" w:cs="Times New Roman"/>
          <w:color w:val="212121"/>
          <w:sz w:val="27"/>
          <w:szCs w:val="27"/>
          <w:lang w:eastAsia="fi-FI"/>
        </w:rPr>
        <w:t> jälkeen vuonna 1807 kauppasaartoon liittyi Venäjä, jonka tehtäväksi tuli painostaa Ruotsi liittymään siihen mukaan.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 xml:space="preserve">Ruotsi kuitenkin kieltäytyi itsepintaisesti osallistumasta kauppasaartoon. Ruotsin itsevaltias kuningas Kustaa IV Aadolf (1778–1837) ei voinut sietää nousukkaana pitämäänsä Napoleonia. Lisäksi kaupankäynti Ison-Britannian kanssa oli Ruotsille tärkeää. Tilsitin sopimuksen mukaisesti Venäjän keisari Aleksanteri I esitti lopulta uhkavaatimuksen Ruotsille, ja talvella 1808 Venäjä aloitti sodan pakottaakseen </w:t>
      </w:r>
      <w:r w:rsidRPr="00343BF1">
        <w:rPr>
          <w:rFonts w:ascii="Source Sans Pro" w:eastAsia="Times New Roman" w:hAnsi="Source Sans Pro" w:cs="Times New Roman"/>
          <w:color w:val="212121"/>
          <w:sz w:val="27"/>
          <w:szCs w:val="27"/>
          <w:lang w:eastAsia="fi-FI"/>
        </w:rPr>
        <w:lastRenderedPageBreak/>
        <w:t>Ruotsin mukaan kauppasaartoon.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Venäjä valloitti Suomen Ruotsilta helposti. Venäläisten hyökkäys keskellä talvea yllätti Ruotsin armeijan, joka vetäytyi pohjoiseen odottamaan kevättä ja apujoukkoja Ruotsista. Kun venäläiset onnistuivat valloittamaan myös </w:t>
      </w:r>
      <w:r w:rsidRPr="00343BF1">
        <w:rPr>
          <w:rFonts w:ascii="Source Sans Pro" w:eastAsia="Times New Roman" w:hAnsi="Source Sans Pro" w:cs="Times New Roman"/>
          <w:b/>
          <w:bCs/>
          <w:color w:val="212121"/>
          <w:sz w:val="27"/>
          <w:szCs w:val="27"/>
          <w:lang w:eastAsia="fi-FI"/>
        </w:rPr>
        <w:t>Viaporin</w:t>
      </w:r>
      <w:r w:rsidRPr="00343BF1">
        <w:rPr>
          <w:rFonts w:ascii="Source Sans Pro" w:eastAsia="Times New Roman" w:hAnsi="Source Sans Pro" w:cs="Times New Roman"/>
          <w:color w:val="212121"/>
          <w:sz w:val="27"/>
          <w:szCs w:val="27"/>
          <w:lang w:eastAsia="fi-FI"/>
        </w:rPr>
        <w:t> linnoituksen eli Suomenlinnan, oli Venäjän voitto sinetöity.</w:t>
      </w:r>
    </w:p>
    <w:p w14:paraId="681313A3" w14:textId="681F5499" w:rsidR="00343BF1" w:rsidRPr="00343BF1" w:rsidRDefault="00343BF1" w:rsidP="00343BF1">
      <w:pPr>
        <w:shd w:val="clear" w:color="auto" w:fill="FFFFFF"/>
        <w:spacing w:after="300" w:line="240" w:lineRule="auto"/>
        <w:outlineLvl w:val="1"/>
        <w:rPr>
          <w:rFonts w:ascii="Source Sans Pro" w:eastAsia="Times New Roman" w:hAnsi="Source Sans Pro" w:cs="Times New Roman"/>
          <w:b/>
          <w:bCs/>
          <w:color w:val="313132"/>
          <w:sz w:val="32"/>
          <w:szCs w:val="32"/>
          <w:lang w:eastAsia="fi-FI"/>
        </w:rPr>
      </w:pPr>
      <w:r w:rsidRPr="00343BF1">
        <w:rPr>
          <w:rFonts w:ascii="Source Sans Pro" w:eastAsia="Times New Roman" w:hAnsi="Source Sans Pro" w:cs="Times New Roman"/>
          <w:b/>
          <w:bCs/>
          <w:color w:val="313132"/>
          <w:sz w:val="32"/>
          <w:szCs w:val="32"/>
          <w:lang w:eastAsia="fi-FI"/>
        </w:rPr>
        <w:t>Miten autonomia mu</w:t>
      </w:r>
      <w:r>
        <w:rPr>
          <w:rFonts w:ascii="Source Sans Pro" w:eastAsia="Times New Roman" w:hAnsi="Source Sans Pro" w:cs="Times New Roman"/>
          <w:b/>
          <w:bCs/>
          <w:color w:val="313132"/>
          <w:sz w:val="32"/>
          <w:szCs w:val="32"/>
          <w:lang w:eastAsia="fi-FI"/>
        </w:rPr>
        <w:t>utti Suomea</w:t>
      </w:r>
    </w:p>
    <w:p w14:paraId="3EE54F8C" w14:textId="77777777" w:rsidR="00343BF1" w:rsidRPr="00343BF1" w:rsidRDefault="00343BF1" w:rsidP="00343BF1">
      <w:pPr>
        <w:shd w:val="clear" w:color="auto" w:fill="FFFFFF"/>
        <w:spacing w:line="240" w:lineRule="auto"/>
        <w:rPr>
          <w:rFonts w:ascii="Source Sans Pro" w:eastAsia="Times New Roman" w:hAnsi="Source Sans Pro" w:cs="Times New Roman"/>
          <w:color w:val="212121"/>
          <w:sz w:val="27"/>
          <w:szCs w:val="27"/>
          <w:lang w:eastAsia="fi-FI"/>
        </w:rPr>
      </w:pPr>
      <w:r w:rsidRPr="00343BF1">
        <w:rPr>
          <w:rFonts w:ascii="Source Sans Pro" w:eastAsia="Times New Roman" w:hAnsi="Source Sans Pro" w:cs="Times New Roman"/>
          <w:color w:val="212121"/>
          <w:sz w:val="27"/>
          <w:szCs w:val="27"/>
          <w:lang w:eastAsia="fi-FI"/>
        </w:rPr>
        <w:t>Aleksanteri I kutsui vuonna 1809 Suomen säädyt koolle Porvooseen. Siellä Suomi sai autonomian eli itsehallinnon. Suomen säädyt vannoivat Porvoossa uskollisuudenvalan Aleksanterille. Hän puolestaan lupasi pitää voimassa Suomen perustuslait ja säätyjen erioikeudet.</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Vaikka keisarilla oli ylin päätösvalta, Suomi sai päättää lähes kaikista itseään koskevista asioista. Keisarillisen Suomen </w:t>
      </w:r>
      <w:r w:rsidRPr="00343BF1">
        <w:rPr>
          <w:rFonts w:ascii="Source Sans Pro" w:eastAsia="Times New Roman" w:hAnsi="Source Sans Pro" w:cs="Times New Roman"/>
          <w:b/>
          <w:bCs/>
          <w:color w:val="212121"/>
          <w:sz w:val="27"/>
          <w:szCs w:val="27"/>
          <w:lang w:eastAsia="fi-FI"/>
        </w:rPr>
        <w:t>senaatin</w:t>
      </w:r>
      <w:r w:rsidRPr="00343BF1">
        <w:rPr>
          <w:rFonts w:ascii="Source Sans Pro" w:eastAsia="Times New Roman" w:hAnsi="Source Sans Pro" w:cs="Times New Roman"/>
          <w:color w:val="212121"/>
          <w:sz w:val="27"/>
          <w:szCs w:val="27"/>
          <w:lang w:eastAsia="fi-FI"/>
        </w:rPr>
        <w:t> perustaminen vahvisti itsehallintoa ja suomalaisten päätösvaltaa.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Senaatti vastasi Suomen hallitusta. Senaatin puheenjohtajana oli Suomen </w:t>
      </w:r>
      <w:r w:rsidRPr="00343BF1">
        <w:rPr>
          <w:rFonts w:ascii="Source Sans Pro" w:eastAsia="Times New Roman" w:hAnsi="Source Sans Pro" w:cs="Times New Roman"/>
          <w:b/>
          <w:bCs/>
          <w:color w:val="212121"/>
          <w:sz w:val="27"/>
          <w:szCs w:val="27"/>
          <w:lang w:eastAsia="fi-FI"/>
        </w:rPr>
        <w:t>kenraalikuvernööri</w:t>
      </w:r>
      <w:r w:rsidRPr="00343BF1">
        <w:rPr>
          <w:rFonts w:ascii="Source Sans Pro" w:eastAsia="Times New Roman" w:hAnsi="Source Sans Pro" w:cs="Times New Roman"/>
          <w:color w:val="212121"/>
          <w:sz w:val="27"/>
          <w:szCs w:val="27"/>
          <w:lang w:eastAsia="fi-FI"/>
        </w:rPr>
        <w:t>. Hän edusti keisaria Suomessa. Muiden jäsenten tuli olla suomalaisia. Senaatin oikeusosasto oli Suomen korkein oikeusaste. Senaatin alaisuuteen alettiin luoda keskusvirastoja kuten tullihallitus, postilaitos ja rakennushallitus. Pietariin perustettiin erityinen </w:t>
      </w:r>
      <w:r w:rsidRPr="00343BF1">
        <w:rPr>
          <w:rFonts w:ascii="Source Sans Pro" w:eastAsia="Times New Roman" w:hAnsi="Source Sans Pro" w:cs="Times New Roman"/>
          <w:b/>
          <w:bCs/>
          <w:color w:val="212121"/>
          <w:sz w:val="27"/>
          <w:szCs w:val="27"/>
          <w:lang w:eastAsia="fi-FI"/>
        </w:rPr>
        <w:t>Suomen asiain komitea</w:t>
      </w:r>
      <w:r w:rsidRPr="00343BF1">
        <w:rPr>
          <w:rFonts w:ascii="Source Sans Pro" w:eastAsia="Times New Roman" w:hAnsi="Source Sans Pro" w:cs="Times New Roman"/>
          <w:color w:val="212121"/>
          <w:sz w:val="27"/>
          <w:szCs w:val="27"/>
          <w:lang w:eastAsia="fi-FI"/>
        </w:rPr>
        <w:t>, jonka tehtävänä oli valmistella keisarille esiteltävät Suomea koskevat asiat.</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Autonomia paransi Suomen taloudellista asemaa. Maassa kerätyt verot jäivät Suomen omaan käyttöön, mikä mahdollisti oman vuotuisen tulo- ja menoarvion tekemisen. Ruplan käyttöönottoa helpottamaan perustettiin Suomen Pankki. Taloudellista etua toivat myös tulliraja Suomen ja Venäjän välillä sekä autonomiaa seuranneet aluemuutokset.</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Vuonna 1812 Suomen yhteyteen palautettiin </w:t>
      </w:r>
      <w:r w:rsidRPr="00343BF1">
        <w:rPr>
          <w:rFonts w:ascii="Source Sans Pro" w:eastAsia="Times New Roman" w:hAnsi="Source Sans Pro" w:cs="Times New Roman"/>
          <w:b/>
          <w:bCs/>
          <w:color w:val="212121"/>
          <w:sz w:val="27"/>
          <w:szCs w:val="27"/>
          <w:lang w:eastAsia="fi-FI"/>
        </w:rPr>
        <w:t>”Vanhan Suomen”</w:t>
      </w:r>
      <w:r w:rsidRPr="00343BF1">
        <w:rPr>
          <w:rFonts w:ascii="Source Sans Pro" w:eastAsia="Times New Roman" w:hAnsi="Source Sans Pro" w:cs="Times New Roman"/>
          <w:color w:val="212121"/>
          <w:sz w:val="27"/>
          <w:szCs w:val="27"/>
          <w:lang w:eastAsia="fi-FI"/>
        </w:rPr>
        <w:t> alueet, jotka Ruotsi oli menettänyt sodissa Venäjälle 1700-luvun alkupuoliskolla. Viipurin lääni liitettiin jälleen osaksi Suomea, ja Suomen väkiluku nousi yli miljoonaan.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Alueliitos vahvisti Suomen yhteyksiä Pietariin. Erityisesti Itä-Suomi hyötyi kasvavan suurkaupungin läheisyydestä, kun kaupankäynti siellä lisääntyi. Vuonna 1812 pääkaupunki siirrettiin Helsinkiin Turusta, jolla oli perinteisesti vahvat siteet Ruotsiin. Venäjä halusi katkaista siteet ja siirtää pääkaupungin lähemmäs Pietaria.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 xml:space="preserve">Suomen säädyt olivat tyytyväisiä Aleksanteri I:n politiikkaan. Aateli hyötyi </w:t>
      </w:r>
      <w:r w:rsidRPr="00343BF1">
        <w:rPr>
          <w:rFonts w:ascii="Source Sans Pro" w:eastAsia="Times New Roman" w:hAnsi="Source Sans Pro" w:cs="Times New Roman"/>
          <w:color w:val="212121"/>
          <w:sz w:val="27"/>
          <w:szCs w:val="27"/>
          <w:lang w:eastAsia="fi-FI"/>
        </w:rPr>
        <w:lastRenderedPageBreak/>
        <w:t>keskushallinnosta, koska se perusti uusia virkoja, joihin aatelisilla oli hyvät mahdollisuudet päästä. Porvaristo taas sai säilyttää vanhat kauppayhteytensä Tukholmaan. Aleksanteri I rauhoitti Suomen luterilaista papistoa säilyttämällä luterilaisen uskonnon, vaikka Venäjällä ortodoksisuus oli pääuskonto. Papiston tyynnyttäminen nähtiin tärkeäksi, koska papeilla oli suuri vaikutusvalta talonpoikiin. Uskonnon säilyminen entisellään rauhoitti heitä. Erityisesti talonpoikien elämää helpotti lisäksi Suomen armeijan lakkauttaminen, koska he olivat pääosin vastanneet vanhan ruotuarmeijan ylläpidosta. Myös Ruotsin lakien säilyminen oli talonpojille tärkeää. Venäjällä vallinnutta maaorjuutta ei lakien puitteissa voitu ulottaa Suomeen.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Tavallisten kansalaisten elämää liittyminen Venäjän keisarikuntaan ei juuri muuttanut. Ihmiset sopeutuivat uuteen hallintoon ja uskoivat, että hallitsija huolehtisi alamaisistaan. Tärkeintä oli turvallisuus ja olojen vakaus. Se, oliko hallitsija keisari vai kuningas, ruotsalainen vai venäläinen, ei ollut olennaista. Kirkkoherrat rukoilivat nyt Jumalan suojelua Venäjän keisarille aikaisemman Ruotsin kuninkaan sijaan.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 xml:space="preserve">Vaikka Suomi sai itsehallinnon, oli ylin päätäntävalta keisarin ja venäläisten hallussa. Suomella oli omat valtiopäivät, mutta ne eivät saaneet itsenäistä asemaa. Valtiopäivät </w:t>
      </w:r>
      <w:proofErr w:type="gramStart"/>
      <w:r w:rsidRPr="00343BF1">
        <w:rPr>
          <w:rFonts w:ascii="Source Sans Pro" w:eastAsia="Times New Roman" w:hAnsi="Source Sans Pro" w:cs="Times New Roman"/>
          <w:color w:val="212121"/>
          <w:sz w:val="27"/>
          <w:szCs w:val="27"/>
          <w:lang w:eastAsia="fi-FI"/>
        </w:rPr>
        <w:t>kutsui</w:t>
      </w:r>
      <w:proofErr w:type="gramEnd"/>
      <w:r w:rsidRPr="00343BF1">
        <w:rPr>
          <w:rFonts w:ascii="Source Sans Pro" w:eastAsia="Times New Roman" w:hAnsi="Source Sans Pro" w:cs="Times New Roman"/>
          <w:color w:val="212121"/>
          <w:sz w:val="27"/>
          <w:szCs w:val="27"/>
          <w:lang w:eastAsia="fi-FI"/>
        </w:rPr>
        <w:t xml:space="preserve"> edelleen koolle keisari, ja niiden tekemät päätökset vaativat aina keisarin hyväksynnän. Vahvistaessaan vanhat perustuslait keisari ei menettänyt mitään, koska ne takasivat hallitsijalle itsevaltaisen aseman.</w:t>
      </w:r>
    </w:p>
    <w:p w14:paraId="7E2986F2" w14:textId="77777777" w:rsidR="00343BF1" w:rsidRPr="00343BF1" w:rsidRDefault="00343BF1" w:rsidP="00343BF1">
      <w:pPr>
        <w:shd w:val="clear" w:color="auto" w:fill="FFFFFF"/>
        <w:spacing w:after="0" w:line="240" w:lineRule="auto"/>
        <w:textAlignment w:val="top"/>
        <w:rPr>
          <w:rFonts w:ascii="Source Sans Pro" w:eastAsia="Times New Roman" w:hAnsi="Source Sans Pro" w:cs="Times New Roman"/>
          <w:color w:val="212121"/>
          <w:sz w:val="27"/>
          <w:szCs w:val="27"/>
          <w:lang w:eastAsia="fi-FI"/>
        </w:rPr>
      </w:pPr>
      <w:r w:rsidRPr="00343BF1">
        <w:rPr>
          <w:rFonts w:ascii="Source Sans Pro" w:eastAsia="Times New Roman" w:hAnsi="Source Sans Pro" w:cs="Times New Roman"/>
          <w:color w:val="212121"/>
          <w:sz w:val="17"/>
          <w:szCs w:val="17"/>
          <w:lang w:eastAsia="fi-FI"/>
        </w:rPr>
        <w:t>Turun museokeskus</w:t>
      </w:r>
    </w:p>
    <w:p w14:paraId="1A2AF0FF" w14:textId="77777777" w:rsidR="00343BF1" w:rsidRPr="00343BF1" w:rsidRDefault="00343BF1" w:rsidP="00343BF1">
      <w:pPr>
        <w:shd w:val="clear" w:color="auto" w:fill="FFFFFF"/>
        <w:spacing w:before="75" w:line="240" w:lineRule="auto"/>
        <w:jc w:val="center"/>
        <w:textAlignment w:val="top"/>
        <w:rPr>
          <w:rFonts w:ascii="Source Sans Pro" w:eastAsia="Times New Roman" w:hAnsi="Source Sans Pro" w:cs="Times New Roman"/>
          <w:color w:val="033C54"/>
          <w:sz w:val="21"/>
          <w:szCs w:val="21"/>
          <w:lang w:eastAsia="fi-FI"/>
        </w:rPr>
      </w:pPr>
      <w:r w:rsidRPr="00343BF1">
        <w:rPr>
          <w:rFonts w:ascii="Source Sans Pro" w:eastAsia="Times New Roman" w:hAnsi="Source Sans Pro" w:cs="Times New Roman"/>
          <w:color w:val="033C54"/>
          <w:sz w:val="21"/>
          <w:szCs w:val="21"/>
          <w:lang w:eastAsia="fi-FI"/>
        </w:rPr>
        <w:t>Pääkaupungin ja yliopiston siirtyminen Turun palon jälkeen (1827) Helsinkiin hidastivat Turun kehitystä. Se säilyi kuitenkin yhtenä Suomen tärkeimmistä kaupungeista ja esimerkiksi Turun väkiluku kolminkertaistui 1800-luvun kuluessa. Näkymä Turun Linnankadulta 1800-luvun lopussa.</w:t>
      </w:r>
    </w:p>
    <w:p w14:paraId="6DDF0AF6" w14:textId="448E6A2F" w:rsidR="00343BF1" w:rsidRPr="00343BF1" w:rsidRDefault="00343BF1" w:rsidP="00343BF1">
      <w:pPr>
        <w:shd w:val="clear" w:color="auto" w:fill="FFFFFF"/>
        <w:spacing w:after="300" w:line="240" w:lineRule="auto"/>
        <w:outlineLvl w:val="1"/>
        <w:rPr>
          <w:rFonts w:ascii="Source Sans Pro" w:eastAsia="Times New Roman" w:hAnsi="Source Sans Pro" w:cs="Times New Roman"/>
          <w:b/>
          <w:bCs/>
          <w:color w:val="313132"/>
          <w:sz w:val="32"/>
          <w:szCs w:val="32"/>
          <w:lang w:eastAsia="fi-FI"/>
        </w:rPr>
      </w:pPr>
      <w:r w:rsidRPr="00343BF1">
        <w:rPr>
          <w:rFonts w:ascii="Source Sans Pro" w:eastAsia="Times New Roman" w:hAnsi="Source Sans Pro" w:cs="Times New Roman"/>
          <w:b/>
          <w:bCs/>
          <w:color w:val="313132"/>
          <w:sz w:val="32"/>
          <w:szCs w:val="32"/>
          <w:lang w:eastAsia="fi-FI"/>
        </w:rPr>
        <w:t>Suomen synty ja sen eri tulkinna</w:t>
      </w:r>
      <w:r>
        <w:rPr>
          <w:rFonts w:ascii="Source Sans Pro" w:eastAsia="Times New Roman" w:hAnsi="Source Sans Pro" w:cs="Times New Roman"/>
          <w:b/>
          <w:bCs/>
          <w:color w:val="313132"/>
          <w:sz w:val="32"/>
          <w:szCs w:val="32"/>
          <w:lang w:eastAsia="fi-FI"/>
        </w:rPr>
        <w:t>t</w:t>
      </w:r>
    </w:p>
    <w:p w14:paraId="20B46B44" w14:textId="1B2EE5BF" w:rsidR="00343BF1" w:rsidRPr="00343BF1" w:rsidRDefault="00343BF1" w:rsidP="00343BF1">
      <w:pPr>
        <w:shd w:val="clear" w:color="auto" w:fill="CCCCCC"/>
        <w:spacing w:line="240" w:lineRule="auto"/>
        <w:textAlignment w:val="top"/>
        <w:rPr>
          <w:rFonts w:ascii="inherit" w:eastAsia="Times New Roman" w:hAnsi="inherit" w:cs="Times New Roman"/>
          <w:color w:val="000000"/>
          <w:sz w:val="24"/>
          <w:szCs w:val="24"/>
          <w:lang w:eastAsia="fi-FI"/>
        </w:rPr>
      </w:pPr>
    </w:p>
    <w:p w14:paraId="4483D8C2" w14:textId="77777777" w:rsidR="00343BF1" w:rsidRPr="00343BF1" w:rsidRDefault="00343BF1" w:rsidP="00343BF1">
      <w:pPr>
        <w:shd w:val="clear" w:color="auto" w:fill="FFFFFF"/>
        <w:spacing w:line="240" w:lineRule="auto"/>
        <w:rPr>
          <w:rFonts w:ascii="Source Sans Pro" w:eastAsia="Times New Roman" w:hAnsi="Source Sans Pro" w:cs="Times New Roman"/>
          <w:color w:val="212121"/>
          <w:sz w:val="27"/>
          <w:szCs w:val="27"/>
          <w:lang w:eastAsia="fi-FI"/>
        </w:rPr>
      </w:pPr>
      <w:r w:rsidRPr="00343BF1">
        <w:rPr>
          <w:rFonts w:ascii="Source Sans Pro" w:eastAsia="Times New Roman" w:hAnsi="Source Sans Pro" w:cs="Times New Roman"/>
          <w:color w:val="212121"/>
          <w:sz w:val="27"/>
          <w:szCs w:val="27"/>
          <w:lang w:eastAsia="fi-FI"/>
        </w:rPr>
        <w:t>Historian tutkijoilla on erilaisia käsityksiä siitä, miksi Venäjä antoi Suomelle autonomian. Varsin varmalta kuitenkin vaikuttaa, että yhtenä Aleksanteri I:n motiivina oli rauhoitella suomalaisia ja herättää heidän luottamuksensa. Venäjä pelkäsi, että Ruotsi yrittäisi vallata Suomen takaisin ja että Napoleon hyökkäisi Venäjälle. Molemmissa tapauksissa olisi edullista, jos suomalaiset olisivat tyytyväisiä asemaansa Venäjän vallan alla.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Etuisuuksien ja autonomian myöntäminen oli tyypillinen tuon ajan keino rauhoittaa valloitettu alue. Samalla tavalla Venäjä toimi muidenkin valloittamiensa maiden suhteen: esimerkiksi Puola sai 1800-luvun alussa itsehallinnollisen aseman. Puola tosin menetti sen vuonna 1830, kun maassa puhkesi kapinoita venäläisiä vastaan.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lastRenderedPageBreak/>
        <w:br/>
        <w:t>Autonomian myöntämiseen saattoi vaikuttaa myös Aleksanteri I:n halu uudistaa Venäjää. Maan hallinto oli kehittymätön, ja valloitetuilla alueilla saatettiin kokeilla erilaisten hallinnollisten uudistusten toimivuutta ja vaikutuksia.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Erilaiset tulkinnat Porvoon ”valtiopäivien” merkityksestä ovat hyvä esimerkki historiapolitiikasta Suomessa. Historiapolitiikka tarkoittaa jonkin historian tapahtuman tai ilmiön tulkitsemista siten, että se edistää haluttuja poliittisia päämääriä.</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Suomalaiset tutkijat ja poliitikot alkoivat 1800-luvun puolivälissä tulkita Porvoon tapahtumia kansallismielisestä näkökulmasta. He katsoivat, että Porvoossa oli syntynyt lähes suvereeni Suomen valtio, joka oli vapaaehtoisesti sopinut yhteisestä hallitsijasta Venäjän kanssa. Todisteena Suomen valtiollisesta asemasta pidettiin Aleksanterin Porvoossa lausumia sanoja: ”Suomi on kohotettu kansakuntien joukkoon.” Tämä kansallismielinen tulkinta voimistui 1800-luvun lopulla, jolloin Venäjä alkoi kaventaa Suomen autonomista asemaa. Tulkinnalla haluttiin protestoida käynnissä olevaa venäläistämistä vastaan.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Venäläiset virkamiehet ja historioitsijat eivät hyväksyneet suomalaisten tulkintaa. He korostivat, että Suomi oli Venäjän valloittama alue, jonka aseman kulloinenkin keisari päätti, eivätkä Aleksanteri I:n Porvoossa lausumat sanat synnyttäneet Suomea tai sitoneet hänen seuraajiaan mitenkään. Suomalaisten luoma kansallinen näkemys Porvoon tapahtumista jäi kuitenkin vallitsevaksi tulkinnaksi.</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 xml:space="preserve">Vasta 1900-luvun jälkipuolella tutkijat alkoivat tulkita Porvoon “valtiopäivien” merkitystä kiihkottomammin, vailla nationalistisia ja poliittisia päämääriä. Suuri osa nykytutkijoista katsoo, että venäläiset tulkinnat olivat aikoinaan perusteltuja, ja että suomalaisten tulkinnat ovat antaneet Porvoon tapahtumille liian suuren painoarvon. Jo </w:t>
      </w:r>
      <w:proofErr w:type="gramStart"/>
      <w:r w:rsidRPr="00343BF1">
        <w:rPr>
          <w:rFonts w:ascii="Source Sans Pro" w:eastAsia="Times New Roman" w:hAnsi="Source Sans Pro" w:cs="Times New Roman"/>
          <w:color w:val="212121"/>
          <w:sz w:val="27"/>
          <w:szCs w:val="27"/>
          <w:lang w:eastAsia="fi-FI"/>
        </w:rPr>
        <w:t>valtiopäivä-käsitteen</w:t>
      </w:r>
      <w:proofErr w:type="gramEnd"/>
      <w:r w:rsidRPr="00343BF1">
        <w:rPr>
          <w:rFonts w:ascii="Source Sans Pro" w:eastAsia="Times New Roman" w:hAnsi="Source Sans Pro" w:cs="Times New Roman"/>
          <w:color w:val="212121"/>
          <w:sz w:val="27"/>
          <w:szCs w:val="27"/>
          <w:lang w:eastAsia="fi-FI"/>
        </w:rPr>
        <w:t xml:space="preserve"> käyttöön liittyy kansallismielistä tulkintaa. Oikeasti kyseessä olivat maapäivät (</w:t>
      </w:r>
      <w:proofErr w:type="spellStart"/>
      <w:r w:rsidRPr="00343BF1">
        <w:rPr>
          <w:rFonts w:ascii="Source Sans Pro" w:eastAsia="Times New Roman" w:hAnsi="Source Sans Pro" w:cs="Times New Roman"/>
          <w:color w:val="212121"/>
          <w:sz w:val="27"/>
          <w:szCs w:val="27"/>
          <w:lang w:eastAsia="fi-FI"/>
        </w:rPr>
        <w:t>landtdagar</w:t>
      </w:r>
      <w:proofErr w:type="spellEnd"/>
      <w:r w:rsidRPr="00343BF1">
        <w:rPr>
          <w:rFonts w:ascii="Source Sans Pro" w:eastAsia="Times New Roman" w:hAnsi="Source Sans Pro" w:cs="Times New Roman"/>
          <w:color w:val="212121"/>
          <w:sz w:val="27"/>
          <w:szCs w:val="27"/>
          <w:lang w:eastAsia="fi-FI"/>
        </w:rPr>
        <w:t>), sillä Porvooseen kokoontui säätyjen edustajia vain yhdestä valtakunnan osasta. Suomi oli oma hallinnollinen alueensa mutta silti osa Venäjä valtakuntaa, ei siis erillinen valtio. Valtio-sanan käyttöönotto myöhemmin 1800-luvulla loi virheellistä mielikuvaa Suomi-valtion syntymisestä Porvoossa.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 xml:space="preserve">Aleksanterin lupaus säilyttää Suomen perustuslait ja kohottaa maa “kansakuntien joukkoon” on sekin nykytutkimuksessa asetettu oikeaan viitekehykseensä. Tällainen kuninkaan lupaus oli vanha keskiaikainen traditio, jota käytettiin yleisesti hallitsijanvaihdosten yhteydessä Euroopassa aina 1800-luvulle asti. Kyse oli siis vain kohteliaisuuksista, jotka aikalaiset ja jotkut myöhemmät tutkijat ovat tulkinneet </w:t>
      </w:r>
      <w:r w:rsidRPr="00343BF1">
        <w:rPr>
          <w:rFonts w:ascii="Source Sans Pro" w:eastAsia="Times New Roman" w:hAnsi="Source Sans Pro" w:cs="Times New Roman"/>
          <w:color w:val="212121"/>
          <w:sz w:val="27"/>
          <w:szCs w:val="27"/>
          <w:lang w:eastAsia="fi-FI"/>
        </w:rPr>
        <w:lastRenderedPageBreak/>
        <w:t>valtiosopimukseksi. Minkäänlaista valtiota tällaisella lupausten vaihdolla ei perustettu.</w:t>
      </w:r>
    </w:p>
    <w:p w14:paraId="111F6824" w14:textId="77777777" w:rsidR="00343BF1" w:rsidRPr="00343BF1" w:rsidRDefault="00343BF1" w:rsidP="00343BF1">
      <w:pPr>
        <w:shd w:val="clear" w:color="auto" w:fill="FFFFFF"/>
        <w:spacing w:after="0" w:line="240" w:lineRule="auto"/>
        <w:textAlignment w:val="top"/>
        <w:rPr>
          <w:rFonts w:ascii="Source Sans Pro" w:eastAsia="Times New Roman" w:hAnsi="Source Sans Pro" w:cs="Times New Roman"/>
          <w:color w:val="212121"/>
          <w:sz w:val="27"/>
          <w:szCs w:val="27"/>
          <w:lang w:eastAsia="fi-FI"/>
        </w:rPr>
      </w:pPr>
      <w:r w:rsidRPr="00343BF1">
        <w:rPr>
          <w:rFonts w:ascii="Source Sans Pro" w:eastAsia="Times New Roman" w:hAnsi="Source Sans Pro" w:cs="Times New Roman"/>
          <w:color w:val="212121"/>
          <w:sz w:val="17"/>
          <w:szCs w:val="17"/>
          <w:lang w:eastAsia="fi-FI"/>
        </w:rPr>
        <w:t xml:space="preserve">Lehtonen, Jaro; </w:t>
      </w:r>
      <w:proofErr w:type="spellStart"/>
      <w:r w:rsidRPr="00343BF1">
        <w:rPr>
          <w:rFonts w:ascii="Source Sans Pro" w:eastAsia="Times New Roman" w:hAnsi="Source Sans Pro" w:cs="Times New Roman"/>
          <w:color w:val="212121"/>
          <w:sz w:val="17"/>
          <w:szCs w:val="17"/>
          <w:lang w:eastAsia="fi-FI"/>
        </w:rPr>
        <w:t>Mussaari</w:t>
      </w:r>
      <w:proofErr w:type="spellEnd"/>
      <w:r w:rsidRPr="00343BF1">
        <w:rPr>
          <w:rFonts w:ascii="Source Sans Pro" w:eastAsia="Times New Roman" w:hAnsi="Source Sans Pro" w:cs="Times New Roman"/>
          <w:color w:val="212121"/>
          <w:sz w:val="17"/>
          <w:szCs w:val="17"/>
          <w:lang w:eastAsia="fi-FI"/>
        </w:rPr>
        <w:t xml:space="preserve">, Anna; </w:t>
      </w:r>
      <w:proofErr w:type="spellStart"/>
      <w:r w:rsidRPr="00343BF1">
        <w:rPr>
          <w:rFonts w:ascii="Source Sans Pro" w:eastAsia="Times New Roman" w:hAnsi="Source Sans Pro" w:cs="Times New Roman"/>
          <w:color w:val="212121"/>
          <w:sz w:val="17"/>
          <w:szCs w:val="17"/>
          <w:lang w:eastAsia="fi-FI"/>
        </w:rPr>
        <w:t>Mussaari</w:t>
      </w:r>
      <w:proofErr w:type="spellEnd"/>
      <w:r w:rsidRPr="00343BF1">
        <w:rPr>
          <w:rFonts w:ascii="Source Sans Pro" w:eastAsia="Times New Roman" w:hAnsi="Source Sans Pro" w:cs="Times New Roman"/>
          <w:color w:val="212121"/>
          <w:sz w:val="17"/>
          <w:szCs w:val="17"/>
          <w:lang w:eastAsia="fi-FI"/>
        </w:rPr>
        <w:t>, Eetu</w:t>
      </w:r>
    </w:p>
    <w:p w14:paraId="7CEAE280" w14:textId="77777777" w:rsidR="00343BF1" w:rsidRPr="00343BF1" w:rsidRDefault="00343BF1" w:rsidP="00343BF1">
      <w:pPr>
        <w:shd w:val="clear" w:color="auto" w:fill="FFFFFF"/>
        <w:spacing w:before="75" w:line="240" w:lineRule="auto"/>
        <w:jc w:val="center"/>
        <w:textAlignment w:val="top"/>
        <w:rPr>
          <w:rFonts w:ascii="Source Sans Pro" w:eastAsia="Times New Roman" w:hAnsi="Source Sans Pro" w:cs="Times New Roman"/>
          <w:color w:val="033C54"/>
          <w:sz w:val="21"/>
          <w:szCs w:val="21"/>
          <w:lang w:eastAsia="fi-FI"/>
        </w:rPr>
      </w:pPr>
      <w:proofErr w:type="spellStart"/>
      <w:r w:rsidRPr="00343BF1">
        <w:rPr>
          <w:rFonts w:ascii="Source Sans Pro" w:eastAsia="Times New Roman" w:hAnsi="Source Sans Pro" w:cs="Times New Roman"/>
          <w:color w:val="033C54"/>
          <w:sz w:val="21"/>
          <w:szCs w:val="21"/>
          <w:lang w:eastAsia="fi-FI"/>
        </w:rPr>
        <w:t>Emanuel</w:t>
      </w:r>
      <w:proofErr w:type="spellEnd"/>
      <w:r w:rsidRPr="00343BF1">
        <w:rPr>
          <w:rFonts w:ascii="Source Sans Pro" w:eastAsia="Times New Roman" w:hAnsi="Source Sans Pro" w:cs="Times New Roman"/>
          <w:color w:val="033C54"/>
          <w:sz w:val="21"/>
          <w:szCs w:val="21"/>
          <w:lang w:eastAsia="fi-FI"/>
        </w:rPr>
        <w:t xml:space="preserve"> </w:t>
      </w:r>
      <w:proofErr w:type="spellStart"/>
      <w:r w:rsidRPr="00343BF1">
        <w:rPr>
          <w:rFonts w:ascii="Source Sans Pro" w:eastAsia="Times New Roman" w:hAnsi="Source Sans Pro" w:cs="Times New Roman"/>
          <w:color w:val="033C54"/>
          <w:sz w:val="21"/>
          <w:szCs w:val="21"/>
          <w:lang w:eastAsia="fi-FI"/>
        </w:rPr>
        <w:t>Thelningin</w:t>
      </w:r>
      <w:proofErr w:type="spellEnd"/>
      <w:r w:rsidRPr="00343BF1">
        <w:rPr>
          <w:rFonts w:ascii="Source Sans Pro" w:eastAsia="Times New Roman" w:hAnsi="Source Sans Pro" w:cs="Times New Roman"/>
          <w:color w:val="033C54"/>
          <w:sz w:val="21"/>
          <w:szCs w:val="21"/>
          <w:lang w:eastAsia="fi-FI"/>
        </w:rPr>
        <w:t xml:space="preserve"> (1767–1831) maalaus Porvoon valtiopäivien avajaiset (1812).</w:t>
      </w:r>
      <w:r w:rsidRPr="00343BF1">
        <w:rPr>
          <w:rFonts w:ascii="Source Sans Pro" w:eastAsia="Times New Roman" w:hAnsi="Source Sans Pro" w:cs="Times New Roman"/>
          <w:color w:val="033C54"/>
          <w:sz w:val="21"/>
          <w:szCs w:val="21"/>
          <w:lang w:eastAsia="fi-FI"/>
        </w:rPr>
        <w:br/>
      </w:r>
      <w:proofErr w:type="spellStart"/>
      <w:r w:rsidRPr="00343BF1">
        <w:rPr>
          <w:rFonts w:ascii="Source Sans Pro" w:eastAsia="Times New Roman" w:hAnsi="Source Sans Pro" w:cs="Times New Roman"/>
          <w:color w:val="033C54"/>
          <w:sz w:val="21"/>
          <w:szCs w:val="21"/>
          <w:lang w:eastAsia="fi-FI"/>
        </w:rPr>
        <w:t>Thelning</w:t>
      </w:r>
      <w:proofErr w:type="spellEnd"/>
      <w:r w:rsidRPr="00343BF1">
        <w:rPr>
          <w:rFonts w:ascii="Source Sans Pro" w:eastAsia="Times New Roman" w:hAnsi="Source Sans Pro" w:cs="Times New Roman"/>
          <w:color w:val="033C54"/>
          <w:sz w:val="21"/>
          <w:szCs w:val="21"/>
          <w:lang w:eastAsia="fi-FI"/>
        </w:rPr>
        <w:t xml:space="preserve"> oli paikalla Porvoossa ja teki luonnoksia maalaustaan varten. Maalausta</w:t>
      </w:r>
      <w:r w:rsidRPr="00343BF1">
        <w:rPr>
          <w:rFonts w:ascii="Source Sans Pro" w:eastAsia="Times New Roman" w:hAnsi="Source Sans Pro" w:cs="Times New Roman"/>
          <w:color w:val="033C54"/>
          <w:sz w:val="21"/>
          <w:szCs w:val="21"/>
          <w:lang w:eastAsia="fi-FI"/>
        </w:rPr>
        <w:br/>
        <w:t>on käytetty historiankirjoissa usein. Sitä, mitä tilannetta maalaus kuvaa ja antaako</w:t>
      </w:r>
      <w:r w:rsidRPr="00343BF1">
        <w:rPr>
          <w:rFonts w:ascii="Source Sans Pro" w:eastAsia="Times New Roman" w:hAnsi="Source Sans Pro" w:cs="Times New Roman"/>
          <w:color w:val="033C54"/>
          <w:sz w:val="21"/>
          <w:szCs w:val="21"/>
          <w:lang w:eastAsia="fi-FI"/>
        </w:rPr>
        <w:br/>
        <w:t>se realistisen kuvan tapahtumista, on tulkittu monin eri tavoin.</w:t>
      </w:r>
    </w:p>
    <w:p w14:paraId="5A0035E5" w14:textId="77777777" w:rsidR="00343BF1" w:rsidRPr="00343BF1" w:rsidRDefault="00343BF1" w:rsidP="00343BF1">
      <w:pPr>
        <w:shd w:val="clear" w:color="auto" w:fill="DCF9E1"/>
        <w:spacing w:after="300" w:line="240" w:lineRule="auto"/>
        <w:textAlignment w:val="top"/>
        <w:outlineLvl w:val="1"/>
        <w:rPr>
          <w:rFonts w:ascii="Source Sans Pro" w:eastAsia="Times New Roman" w:hAnsi="Source Sans Pro" w:cs="Times New Roman"/>
          <w:b/>
          <w:bCs/>
          <w:color w:val="313132"/>
          <w:sz w:val="36"/>
          <w:szCs w:val="36"/>
          <w:lang w:eastAsia="fi-FI"/>
        </w:rPr>
      </w:pPr>
      <w:r w:rsidRPr="00343BF1">
        <w:rPr>
          <w:rFonts w:ascii="Source Sans Pro" w:eastAsia="Times New Roman" w:hAnsi="Source Sans Pro" w:cs="Times New Roman"/>
          <w:b/>
          <w:bCs/>
          <w:color w:val="313132"/>
          <w:sz w:val="36"/>
          <w:szCs w:val="36"/>
          <w:lang w:eastAsia="fi-FI"/>
        </w:rPr>
        <w:t>Historia ja identiteetti</w:t>
      </w:r>
    </w:p>
    <w:p w14:paraId="55207386" w14:textId="77777777" w:rsidR="00343BF1" w:rsidRPr="00343BF1" w:rsidRDefault="00343BF1" w:rsidP="00343BF1">
      <w:pPr>
        <w:shd w:val="clear" w:color="auto" w:fill="DCF9E1"/>
        <w:spacing w:after="150" w:line="240" w:lineRule="auto"/>
        <w:textAlignment w:val="top"/>
        <w:outlineLvl w:val="2"/>
        <w:rPr>
          <w:rFonts w:ascii="Source Sans Pro" w:eastAsia="Times New Roman" w:hAnsi="Source Sans Pro" w:cs="Times New Roman"/>
          <w:b/>
          <w:bCs/>
          <w:color w:val="313132"/>
          <w:sz w:val="30"/>
          <w:szCs w:val="30"/>
          <w:lang w:eastAsia="fi-FI"/>
        </w:rPr>
      </w:pPr>
      <w:r w:rsidRPr="00343BF1">
        <w:rPr>
          <w:rFonts w:ascii="Source Sans Pro" w:eastAsia="Times New Roman" w:hAnsi="Source Sans Pro" w:cs="Times New Roman"/>
          <w:b/>
          <w:bCs/>
          <w:color w:val="313132"/>
          <w:sz w:val="30"/>
          <w:szCs w:val="30"/>
          <w:lang w:eastAsia="fi-FI"/>
        </w:rPr>
        <w:t>Kansallinen herääminen</w:t>
      </w:r>
    </w:p>
    <w:p w14:paraId="58FCB3A5" w14:textId="77777777" w:rsidR="00343BF1" w:rsidRPr="00343BF1" w:rsidRDefault="00343BF1" w:rsidP="00343BF1">
      <w:pPr>
        <w:spacing w:after="0" w:line="240" w:lineRule="auto"/>
        <w:textAlignment w:val="top"/>
        <w:rPr>
          <w:rFonts w:ascii="inherit" w:eastAsia="Times New Roman" w:hAnsi="inherit" w:cs="Times New Roman"/>
          <w:color w:val="000000"/>
          <w:sz w:val="24"/>
          <w:szCs w:val="24"/>
          <w:lang w:eastAsia="fi-FI"/>
        </w:rPr>
      </w:pPr>
      <w:r w:rsidRPr="00343BF1">
        <w:rPr>
          <w:rFonts w:ascii="inherit" w:eastAsia="Times New Roman" w:hAnsi="inherit" w:cs="Times New Roman"/>
          <w:color w:val="000000"/>
          <w:sz w:val="24"/>
          <w:szCs w:val="24"/>
          <w:bdr w:val="none" w:sz="0" w:space="0" w:color="auto" w:frame="1"/>
          <w:lang w:eastAsia="fi-FI"/>
        </w:rPr>
        <w:t>Play</w:t>
      </w:r>
    </w:p>
    <w:p w14:paraId="7184A438" w14:textId="77777777" w:rsidR="00343BF1" w:rsidRPr="00343BF1" w:rsidRDefault="00343BF1" w:rsidP="00343BF1">
      <w:pPr>
        <w:spacing w:after="0" w:line="450" w:lineRule="atLeast"/>
        <w:jc w:val="right"/>
        <w:textAlignment w:val="top"/>
        <w:rPr>
          <w:rFonts w:ascii="inherit" w:eastAsia="Times New Roman" w:hAnsi="inherit" w:cs="Times New Roman"/>
          <w:color w:val="000000"/>
          <w:sz w:val="24"/>
          <w:szCs w:val="24"/>
          <w:lang w:eastAsia="fi-FI"/>
        </w:rPr>
      </w:pPr>
      <w:proofErr w:type="spellStart"/>
      <w:r w:rsidRPr="00343BF1">
        <w:rPr>
          <w:rFonts w:ascii="inherit" w:eastAsia="Times New Roman" w:hAnsi="inherit" w:cs="Times New Roman"/>
          <w:color w:val="000000"/>
          <w:sz w:val="24"/>
          <w:szCs w:val="24"/>
          <w:bdr w:val="none" w:sz="0" w:space="0" w:color="auto" w:frame="1"/>
          <w:lang w:eastAsia="fi-FI"/>
        </w:rPr>
        <w:t>Current</w:t>
      </w:r>
      <w:proofErr w:type="spellEnd"/>
      <w:r w:rsidRPr="00343BF1">
        <w:rPr>
          <w:rFonts w:ascii="inherit" w:eastAsia="Times New Roman" w:hAnsi="inherit" w:cs="Times New Roman"/>
          <w:color w:val="000000"/>
          <w:sz w:val="24"/>
          <w:szCs w:val="24"/>
          <w:bdr w:val="none" w:sz="0" w:space="0" w:color="auto" w:frame="1"/>
          <w:lang w:eastAsia="fi-FI"/>
        </w:rPr>
        <w:t xml:space="preserve"> Time</w:t>
      </w:r>
      <w:r w:rsidRPr="00343BF1">
        <w:rPr>
          <w:rFonts w:ascii="inherit" w:eastAsia="Times New Roman" w:hAnsi="inherit" w:cs="Times New Roman"/>
          <w:color w:val="000000"/>
          <w:sz w:val="24"/>
          <w:szCs w:val="24"/>
          <w:lang w:eastAsia="fi-FI"/>
        </w:rPr>
        <w:t>0:00</w:t>
      </w:r>
    </w:p>
    <w:p w14:paraId="089CEC09" w14:textId="77777777" w:rsidR="00343BF1" w:rsidRPr="00343BF1" w:rsidRDefault="00343BF1" w:rsidP="00343BF1">
      <w:pPr>
        <w:spacing w:after="0" w:line="450" w:lineRule="atLeast"/>
        <w:jc w:val="center"/>
        <w:textAlignment w:val="top"/>
        <w:rPr>
          <w:rFonts w:ascii="Source Sans Pro" w:eastAsia="Times New Roman" w:hAnsi="Source Sans Pro" w:cs="Times New Roman"/>
          <w:color w:val="000000"/>
          <w:sz w:val="24"/>
          <w:szCs w:val="24"/>
          <w:lang w:eastAsia="fi-FI"/>
        </w:rPr>
      </w:pPr>
      <w:r w:rsidRPr="00343BF1">
        <w:rPr>
          <w:rFonts w:ascii="Source Sans Pro" w:eastAsia="Times New Roman" w:hAnsi="Source Sans Pro" w:cs="Times New Roman"/>
          <w:color w:val="000000"/>
          <w:sz w:val="24"/>
          <w:szCs w:val="24"/>
          <w:lang w:eastAsia="fi-FI"/>
        </w:rPr>
        <w:t>/</w:t>
      </w:r>
    </w:p>
    <w:p w14:paraId="0717DA22" w14:textId="77777777" w:rsidR="00343BF1" w:rsidRPr="00343BF1" w:rsidRDefault="00343BF1" w:rsidP="00343BF1">
      <w:pPr>
        <w:spacing w:after="0" w:line="450" w:lineRule="atLeast"/>
        <w:textAlignment w:val="top"/>
        <w:rPr>
          <w:rFonts w:ascii="inherit" w:eastAsia="Times New Roman" w:hAnsi="inherit" w:cs="Times New Roman"/>
          <w:color w:val="000000"/>
          <w:sz w:val="24"/>
          <w:szCs w:val="24"/>
          <w:lang w:eastAsia="fi-FI"/>
        </w:rPr>
      </w:pPr>
      <w:proofErr w:type="spellStart"/>
      <w:r w:rsidRPr="00343BF1">
        <w:rPr>
          <w:rFonts w:ascii="inherit" w:eastAsia="Times New Roman" w:hAnsi="inherit" w:cs="Times New Roman"/>
          <w:color w:val="000000"/>
          <w:sz w:val="24"/>
          <w:szCs w:val="24"/>
          <w:bdr w:val="none" w:sz="0" w:space="0" w:color="auto" w:frame="1"/>
          <w:lang w:eastAsia="fi-FI"/>
        </w:rPr>
        <w:t>Duration</w:t>
      </w:r>
      <w:proofErr w:type="spellEnd"/>
      <w:r w:rsidRPr="00343BF1">
        <w:rPr>
          <w:rFonts w:ascii="inherit" w:eastAsia="Times New Roman" w:hAnsi="inherit" w:cs="Times New Roman"/>
          <w:color w:val="000000"/>
          <w:sz w:val="24"/>
          <w:szCs w:val="24"/>
          <w:bdr w:val="none" w:sz="0" w:space="0" w:color="auto" w:frame="1"/>
          <w:lang w:eastAsia="fi-FI"/>
        </w:rPr>
        <w:t xml:space="preserve"> Time</w:t>
      </w:r>
      <w:r w:rsidRPr="00343BF1">
        <w:rPr>
          <w:rFonts w:ascii="inherit" w:eastAsia="Times New Roman" w:hAnsi="inherit" w:cs="Times New Roman"/>
          <w:color w:val="000000"/>
          <w:sz w:val="24"/>
          <w:szCs w:val="24"/>
          <w:lang w:eastAsia="fi-FI"/>
        </w:rPr>
        <w:t>0:00</w:t>
      </w:r>
    </w:p>
    <w:p w14:paraId="3917FB0E" w14:textId="77777777" w:rsidR="00343BF1" w:rsidRPr="00343BF1" w:rsidRDefault="00343BF1" w:rsidP="00343BF1">
      <w:pPr>
        <w:shd w:val="clear" w:color="auto" w:fill="CCCCCC"/>
        <w:spacing w:line="240" w:lineRule="auto"/>
        <w:jc w:val="center"/>
        <w:textAlignment w:val="top"/>
        <w:rPr>
          <w:rFonts w:ascii="inherit" w:eastAsia="Times New Roman" w:hAnsi="inherit" w:cs="Times New Roman"/>
          <w:color w:val="000000"/>
          <w:sz w:val="24"/>
          <w:szCs w:val="24"/>
          <w:lang w:eastAsia="fi-FI"/>
        </w:rPr>
      </w:pPr>
      <w:proofErr w:type="spellStart"/>
      <w:r w:rsidRPr="00343BF1">
        <w:rPr>
          <w:rFonts w:ascii="inherit" w:eastAsia="Times New Roman" w:hAnsi="inherit" w:cs="Times New Roman"/>
          <w:color w:val="000000"/>
          <w:sz w:val="24"/>
          <w:szCs w:val="24"/>
          <w:bdr w:val="none" w:sz="0" w:space="0" w:color="auto" w:frame="1"/>
          <w:lang w:eastAsia="fi-FI"/>
        </w:rPr>
        <w:t>Loaded</w:t>
      </w:r>
      <w:proofErr w:type="spellEnd"/>
      <w:r w:rsidRPr="00343BF1">
        <w:rPr>
          <w:rFonts w:ascii="inherit" w:eastAsia="Times New Roman" w:hAnsi="inherit" w:cs="Times New Roman"/>
          <w:color w:val="000000"/>
          <w:sz w:val="24"/>
          <w:szCs w:val="24"/>
          <w:bdr w:val="none" w:sz="0" w:space="0" w:color="auto" w:frame="1"/>
          <w:lang w:eastAsia="fi-FI"/>
        </w:rPr>
        <w:t>: 0%</w:t>
      </w:r>
    </w:p>
    <w:p w14:paraId="68072478" w14:textId="6C16609D" w:rsidR="00343BF1" w:rsidRPr="00343BF1" w:rsidRDefault="00343BF1" w:rsidP="00343BF1">
      <w:pPr>
        <w:shd w:val="clear" w:color="auto" w:fill="DCF9E1"/>
        <w:spacing w:line="240" w:lineRule="auto"/>
        <w:textAlignment w:val="top"/>
        <w:rPr>
          <w:rFonts w:ascii="Source Sans Pro" w:eastAsia="Times New Roman" w:hAnsi="Source Sans Pro" w:cs="Times New Roman"/>
          <w:color w:val="212121"/>
          <w:sz w:val="27"/>
          <w:szCs w:val="27"/>
          <w:lang w:eastAsia="fi-FI"/>
        </w:rPr>
      </w:pPr>
      <w:r w:rsidRPr="00343BF1">
        <w:rPr>
          <w:rFonts w:ascii="Source Sans Pro" w:eastAsia="Times New Roman" w:hAnsi="Source Sans Pro" w:cs="Times New Roman"/>
          <w:color w:val="212121"/>
          <w:sz w:val="27"/>
          <w:szCs w:val="27"/>
          <w:lang w:eastAsia="fi-FI"/>
        </w:rPr>
        <w:t>Yksi 1800-luvun merkittävimmistä eurooppalaisista aatteista oli kansallisuusaate eli nationalismi, joka korosti oman kansan kulttuurin ja kielen merkitystä. Valtiot ja kansat pyrkivät lippujen, rahojen ja muiden symbolien avulla vahvistamaan kansallista yhteenkuuluvuuttaan.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1700-luvun lopulla syntynyt romantiikka vaikutti 1800-luvulla oman kansan menneisyyttä korostavan kansallisromantiikan syntyyn. Kansallisromantiikka levisi Suomeen 1800-luvun alussa, mutta kuvataiteissa tyylisuunta alkoi näkyä vasta vuosisadan lopulla. Toisin kuin Euroopassa, nationalismi ei Suomessa aiheuttanut suurta poliittista liikehdintää. Venäläisetkin suhtautuivat kansallisuusaatteeseen suopeasti, koska he katsoivat sen loitontavan Suomea sen entisestä emämaasta Ruotsista.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Autonomia vahvisti Suomessa kansallistunnetta, ja oman identiteetin etsiminen sopi hyvin juuri emämaataan vaihtaneille suomalaisille. Yhteiskunnan yläluokka oli eurooppalaiseen tapaan kiinnostunut kansallisesta kulttuurista ja maansa menneisyydestä. Suomenkielistä kulttuuria ryhtyi kehittämään kansallistunteen innoittama sivistyneistö, joka oli ruotsinkielistä. Ajateltiin, että Suomella ja suomenkielisellä väestöllä olisi ollut oma historia jo pitkään. Kansakunnan perustana pidettiin suomalaista talonpoikaiskulttuuria.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 xml:space="preserve">Yhtenäisen kansakunnan identiteetin rakentamisessa tärkeitä välineitä olivat kulttuuri ja historia. Romantiikan ja nationalismin innoittamana alettiin tallentaa suomalaista kansanrunoutta. Elias Lönnrotin (1802–84) </w:t>
      </w:r>
      <w:r w:rsidRPr="00343BF1">
        <w:rPr>
          <w:rFonts w:ascii="Source Sans Pro" w:eastAsia="Times New Roman" w:hAnsi="Source Sans Pro" w:cs="Times New Roman"/>
          <w:color w:val="212121"/>
          <w:sz w:val="27"/>
          <w:szCs w:val="27"/>
          <w:lang w:eastAsia="fi-FI"/>
        </w:rPr>
        <w:lastRenderedPageBreak/>
        <w:t>kokoamasta </w:t>
      </w:r>
      <w:r w:rsidRPr="00343BF1">
        <w:rPr>
          <w:rFonts w:ascii="Source Sans Pro" w:eastAsia="Times New Roman" w:hAnsi="Source Sans Pro" w:cs="Times New Roman"/>
          <w:i/>
          <w:iCs/>
          <w:color w:val="212121"/>
          <w:sz w:val="27"/>
          <w:szCs w:val="27"/>
          <w:lang w:eastAsia="fi-FI"/>
        </w:rPr>
        <w:t>Kalevalasta</w:t>
      </w:r>
      <w:r w:rsidRPr="00343BF1">
        <w:rPr>
          <w:rFonts w:ascii="Source Sans Pro" w:eastAsia="Times New Roman" w:hAnsi="Source Sans Pro" w:cs="Times New Roman"/>
          <w:color w:val="212121"/>
          <w:sz w:val="27"/>
          <w:szCs w:val="27"/>
          <w:lang w:eastAsia="fi-FI"/>
        </w:rPr>
        <w:t> (1835) tuli Suomen kansalliseepos, jonka myötä suomalaiset kokivat saavansa oman historian. Teoksesta tuli kansallinen symboli, joka nosti sivistyneistön itsetuntoa. Suomalaiset pitivät </w:t>
      </w:r>
      <w:r w:rsidRPr="00343BF1">
        <w:rPr>
          <w:rFonts w:ascii="Source Sans Pro" w:eastAsia="Times New Roman" w:hAnsi="Source Sans Pro" w:cs="Times New Roman"/>
          <w:i/>
          <w:iCs/>
          <w:color w:val="212121"/>
          <w:sz w:val="27"/>
          <w:szCs w:val="27"/>
          <w:lang w:eastAsia="fi-FI"/>
        </w:rPr>
        <w:t>Kalevalaa </w:t>
      </w:r>
      <w:r w:rsidRPr="00343BF1">
        <w:rPr>
          <w:rFonts w:ascii="Source Sans Pro" w:eastAsia="Times New Roman" w:hAnsi="Source Sans Pro" w:cs="Times New Roman"/>
          <w:color w:val="212121"/>
          <w:sz w:val="27"/>
          <w:szCs w:val="27"/>
          <w:lang w:eastAsia="fi-FI"/>
        </w:rPr>
        <w:t>kreikkalaisten </w:t>
      </w:r>
      <w:r w:rsidRPr="00343BF1">
        <w:rPr>
          <w:rFonts w:ascii="Source Sans Pro" w:eastAsia="Times New Roman" w:hAnsi="Source Sans Pro" w:cs="Times New Roman"/>
          <w:i/>
          <w:iCs/>
          <w:color w:val="212121"/>
          <w:sz w:val="27"/>
          <w:szCs w:val="27"/>
          <w:lang w:eastAsia="fi-FI"/>
        </w:rPr>
        <w:t>Iliaan ja Odysseian</w:t>
      </w:r>
      <w:r w:rsidRPr="00343BF1">
        <w:rPr>
          <w:rFonts w:ascii="Source Sans Pro" w:eastAsia="Times New Roman" w:hAnsi="Source Sans Pro" w:cs="Times New Roman"/>
          <w:color w:val="212121"/>
          <w:sz w:val="27"/>
          <w:szCs w:val="27"/>
          <w:lang w:eastAsia="fi-FI"/>
        </w:rPr>
        <w:t> ja saksalaisten </w:t>
      </w:r>
      <w:proofErr w:type="spellStart"/>
      <w:r w:rsidRPr="00343BF1">
        <w:rPr>
          <w:rFonts w:ascii="Source Sans Pro" w:eastAsia="Times New Roman" w:hAnsi="Source Sans Pro" w:cs="Times New Roman"/>
          <w:i/>
          <w:iCs/>
          <w:color w:val="212121"/>
          <w:sz w:val="27"/>
          <w:szCs w:val="27"/>
          <w:lang w:eastAsia="fi-FI"/>
        </w:rPr>
        <w:t>Nibelungein</w:t>
      </w:r>
      <w:proofErr w:type="spellEnd"/>
      <w:r w:rsidRPr="00343BF1">
        <w:rPr>
          <w:rFonts w:ascii="Source Sans Pro" w:eastAsia="Times New Roman" w:hAnsi="Source Sans Pro" w:cs="Times New Roman"/>
          <w:i/>
          <w:iCs/>
          <w:color w:val="212121"/>
          <w:sz w:val="27"/>
          <w:szCs w:val="27"/>
          <w:lang w:eastAsia="fi-FI"/>
        </w:rPr>
        <w:t xml:space="preserve"> laulun</w:t>
      </w:r>
      <w:r w:rsidRPr="00343BF1">
        <w:rPr>
          <w:rFonts w:ascii="Source Sans Pro" w:eastAsia="Times New Roman" w:hAnsi="Source Sans Pro" w:cs="Times New Roman"/>
          <w:color w:val="212121"/>
          <w:sz w:val="27"/>
          <w:szCs w:val="27"/>
          <w:lang w:eastAsia="fi-FI"/>
        </w:rPr>
        <w:t> kaltaisena kansallisena suurteoksena.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i/>
          <w:iCs/>
          <w:color w:val="212121"/>
          <w:sz w:val="27"/>
          <w:szCs w:val="27"/>
          <w:lang w:eastAsia="fi-FI"/>
        </w:rPr>
        <w:t>Kalevala</w:t>
      </w:r>
      <w:r w:rsidRPr="00343BF1">
        <w:rPr>
          <w:rFonts w:ascii="Source Sans Pro" w:eastAsia="Times New Roman" w:hAnsi="Source Sans Pro" w:cs="Times New Roman"/>
          <w:color w:val="212121"/>
          <w:sz w:val="27"/>
          <w:szCs w:val="27"/>
          <w:lang w:eastAsia="fi-FI"/>
        </w:rPr>
        <w:t> innoitti monia kansallisromanttisia taiteilijoita, jotka kuvasivat suomalaisuutta ja Suomen historiaa. Johan Ludvig Runebergin (1804–1877) ruotsinkieliset runot kuvasivat ihannoivasti eri väestöryhmiä, myös tavallisen kansan elämää. Runebergin mielestä sivistyneistön tuli olla kiinnostunut suomalaisesta talonpoikaiskulttuurista, joka hänen mukaansa edusti todellista suomalaisuutta.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Runebergin Suomen sotaa käsittelevä runoteos </w:t>
      </w:r>
      <w:r w:rsidRPr="00343BF1">
        <w:rPr>
          <w:rFonts w:ascii="Source Sans Pro" w:eastAsia="Times New Roman" w:hAnsi="Source Sans Pro" w:cs="Times New Roman"/>
          <w:i/>
          <w:iCs/>
          <w:color w:val="212121"/>
          <w:sz w:val="27"/>
          <w:szCs w:val="27"/>
          <w:lang w:eastAsia="fi-FI"/>
        </w:rPr>
        <w:t>Vänrikki Stoolin tarinat</w:t>
      </w:r>
      <w:r w:rsidRPr="00343BF1">
        <w:rPr>
          <w:rFonts w:ascii="Source Sans Pro" w:eastAsia="Times New Roman" w:hAnsi="Source Sans Pro" w:cs="Times New Roman"/>
          <w:color w:val="212121"/>
          <w:sz w:val="27"/>
          <w:szCs w:val="27"/>
          <w:lang w:eastAsia="fi-FI"/>
        </w:rPr>
        <w:t> (1848) antoi sodasta hyvin kansallismielisen kuvan. Sen mukaan sota lähes voitettiin, vaikka todellisuudessa se hävittiin. Teokseen sisältyi myös </w:t>
      </w:r>
      <w:r w:rsidRPr="00343BF1">
        <w:rPr>
          <w:rFonts w:ascii="Source Sans Pro" w:eastAsia="Times New Roman" w:hAnsi="Source Sans Pro" w:cs="Times New Roman"/>
          <w:i/>
          <w:iCs/>
          <w:color w:val="212121"/>
          <w:sz w:val="27"/>
          <w:szCs w:val="27"/>
          <w:lang w:eastAsia="fi-FI"/>
        </w:rPr>
        <w:t>Maamme</w:t>
      </w:r>
      <w:r w:rsidRPr="00343BF1">
        <w:rPr>
          <w:rFonts w:ascii="Source Sans Pro" w:eastAsia="Times New Roman" w:hAnsi="Source Sans Pro" w:cs="Times New Roman"/>
          <w:color w:val="212121"/>
          <w:sz w:val="27"/>
          <w:szCs w:val="27"/>
          <w:lang w:eastAsia="fi-FI"/>
        </w:rPr>
        <w:t>-runo, jonka seitsemäs säkeistö kuvasi hyvin orastavaa suomalaista nationalismia: "</w:t>
      </w:r>
      <w:proofErr w:type="spellStart"/>
      <w:r w:rsidRPr="00343BF1">
        <w:rPr>
          <w:rFonts w:ascii="Source Sans Pro" w:eastAsia="Times New Roman" w:hAnsi="Source Sans Pro" w:cs="Times New Roman"/>
          <w:i/>
          <w:iCs/>
          <w:color w:val="212121"/>
          <w:sz w:val="27"/>
          <w:szCs w:val="27"/>
          <w:lang w:eastAsia="fi-FI"/>
        </w:rPr>
        <w:t>Tääll</w:t>
      </w:r>
      <w:proofErr w:type="spellEnd"/>
      <w:r w:rsidRPr="00343BF1">
        <w:rPr>
          <w:rFonts w:ascii="Source Sans Pro" w:eastAsia="Times New Roman" w:hAnsi="Source Sans Pro" w:cs="Times New Roman"/>
          <w:i/>
          <w:iCs/>
          <w:color w:val="212121"/>
          <w:sz w:val="27"/>
          <w:szCs w:val="27"/>
          <w:lang w:eastAsia="fi-FI"/>
        </w:rPr>
        <w:t xml:space="preserve">’ olo </w:t>
      </w:r>
      <w:proofErr w:type="spellStart"/>
      <w:r w:rsidRPr="00343BF1">
        <w:rPr>
          <w:rFonts w:ascii="Source Sans Pro" w:eastAsia="Times New Roman" w:hAnsi="Source Sans Pro" w:cs="Times New Roman"/>
          <w:i/>
          <w:iCs/>
          <w:color w:val="212121"/>
          <w:sz w:val="27"/>
          <w:szCs w:val="27"/>
          <w:lang w:eastAsia="fi-FI"/>
        </w:rPr>
        <w:t>meill</w:t>
      </w:r>
      <w:proofErr w:type="spellEnd"/>
      <w:r w:rsidRPr="00343BF1">
        <w:rPr>
          <w:rFonts w:ascii="Source Sans Pro" w:eastAsia="Times New Roman" w:hAnsi="Source Sans Pro" w:cs="Times New Roman"/>
          <w:i/>
          <w:iCs/>
          <w:color w:val="212121"/>
          <w:sz w:val="27"/>
          <w:szCs w:val="27"/>
          <w:lang w:eastAsia="fi-FI"/>
        </w:rPr>
        <w:t xml:space="preserve">’ on verraton ja kaikki suotuisaa, </w:t>
      </w:r>
      <w:proofErr w:type="spellStart"/>
      <w:r w:rsidRPr="00343BF1">
        <w:rPr>
          <w:rFonts w:ascii="Source Sans Pro" w:eastAsia="Times New Roman" w:hAnsi="Source Sans Pro" w:cs="Times New Roman"/>
          <w:i/>
          <w:iCs/>
          <w:color w:val="212121"/>
          <w:sz w:val="27"/>
          <w:szCs w:val="27"/>
          <w:lang w:eastAsia="fi-FI"/>
        </w:rPr>
        <w:t>vaikk</w:t>
      </w:r>
      <w:proofErr w:type="spellEnd"/>
      <w:r w:rsidRPr="00343BF1">
        <w:rPr>
          <w:rFonts w:ascii="Source Sans Pro" w:eastAsia="Times New Roman" w:hAnsi="Source Sans Pro" w:cs="Times New Roman"/>
          <w:i/>
          <w:iCs/>
          <w:color w:val="212121"/>
          <w:sz w:val="27"/>
          <w:szCs w:val="27"/>
          <w:lang w:eastAsia="fi-FI"/>
        </w:rPr>
        <w:t xml:space="preserve">’ onni mikä </w:t>
      </w:r>
      <w:proofErr w:type="spellStart"/>
      <w:r w:rsidRPr="00343BF1">
        <w:rPr>
          <w:rFonts w:ascii="Source Sans Pro" w:eastAsia="Times New Roman" w:hAnsi="Source Sans Pro" w:cs="Times New Roman"/>
          <w:i/>
          <w:iCs/>
          <w:color w:val="212121"/>
          <w:sz w:val="27"/>
          <w:szCs w:val="27"/>
          <w:lang w:eastAsia="fi-FI"/>
        </w:rPr>
        <w:t>tulkohon</w:t>
      </w:r>
      <w:proofErr w:type="spellEnd"/>
      <w:r w:rsidRPr="00343BF1">
        <w:rPr>
          <w:rFonts w:ascii="Source Sans Pro" w:eastAsia="Times New Roman" w:hAnsi="Source Sans Pro" w:cs="Times New Roman"/>
          <w:i/>
          <w:iCs/>
          <w:color w:val="212121"/>
          <w:sz w:val="27"/>
          <w:szCs w:val="27"/>
          <w:lang w:eastAsia="fi-FI"/>
        </w:rPr>
        <w:t xml:space="preserve">, maa isänmaa se meillä on. Mi </w:t>
      </w:r>
      <w:proofErr w:type="spellStart"/>
      <w:r w:rsidRPr="00343BF1">
        <w:rPr>
          <w:rFonts w:ascii="Source Sans Pro" w:eastAsia="Times New Roman" w:hAnsi="Source Sans Pro" w:cs="Times New Roman"/>
          <w:i/>
          <w:iCs/>
          <w:color w:val="212121"/>
          <w:sz w:val="27"/>
          <w:szCs w:val="27"/>
          <w:lang w:eastAsia="fi-FI"/>
        </w:rPr>
        <w:t>maailmass</w:t>
      </w:r>
      <w:proofErr w:type="spellEnd"/>
      <w:r w:rsidRPr="00343BF1">
        <w:rPr>
          <w:rFonts w:ascii="Source Sans Pro" w:eastAsia="Times New Roman" w:hAnsi="Source Sans Pro" w:cs="Times New Roman"/>
          <w:i/>
          <w:iCs/>
          <w:color w:val="212121"/>
          <w:sz w:val="27"/>
          <w:szCs w:val="27"/>
          <w:lang w:eastAsia="fi-FI"/>
        </w:rPr>
        <w:t>’ on armaampaa ja mikä</w:t>
      </w:r>
      <w:r w:rsidRPr="00343BF1">
        <w:rPr>
          <w:rFonts w:ascii="Source Sans Pro" w:eastAsia="Times New Roman" w:hAnsi="Source Sans Pro" w:cs="Times New Roman"/>
          <w:i/>
          <w:iCs/>
          <w:color w:val="212121"/>
          <w:sz w:val="27"/>
          <w:szCs w:val="27"/>
          <w:lang w:eastAsia="fi-FI"/>
        </w:rPr>
        <w:br/>
        <w:t>kalliimpaa?"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Zacharias Topeliuksen (1818–98) </w:t>
      </w:r>
      <w:r w:rsidRPr="00343BF1">
        <w:rPr>
          <w:rFonts w:ascii="Source Sans Pro" w:eastAsia="Times New Roman" w:hAnsi="Source Sans Pro" w:cs="Times New Roman"/>
          <w:i/>
          <w:iCs/>
          <w:color w:val="212121"/>
          <w:sz w:val="27"/>
          <w:szCs w:val="27"/>
          <w:lang w:eastAsia="fi-FI"/>
        </w:rPr>
        <w:t>Välskärin kertomukset</w:t>
      </w:r>
      <w:r w:rsidRPr="00343BF1">
        <w:rPr>
          <w:rFonts w:ascii="Source Sans Pro" w:eastAsia="Times New Roman" w:hAnsi="Source Sans Pro" w:cs="Times New Roman"/>
          <w:color w:val="212121"/>
          <w:sz w:val="27"/>
          <w:szCs w:val="27"/>
          <w:lang w:eastAsia="fi-FI"/>
        </w:rPr>
        <w:t> (1860) oli historiallinen romaani, joka kertoi suomalaisista Ruotsin valtakunnassa. </w:t>
      </w:r>
      <w:r w:rsidRPr="00343BF1">
        <w:rPr>
          <w:rFonts w:ascii="Source Sans Pro" w:eastAsia="Times New Roman" w:hAnsi="Source Sans Pro" w:cs="Times New Roman"/>
          <w:i/>
          <w:iCs/>
          <w:color w:val="212121"/>
          <w:sz w:val="27"/>
          <w:szCs w:val="27"/>
          <w:lang w:eastAsia="fi-FI"/>
        </w:rPr>
        <w:t>Maamme-kirja</w:t>
      </w:r>
      <w:r w:rsidRPr="00343BF1">
        <w:rPr>
          <w:rFonts w:ascii="Source Sans Pro" w:eastAsia="Times New Roman" w:hAnsi="Source Sans Pro" w:cs="Times New Roman"/>
          <w:color w:val="212121"/>
          <w:sz w:val="27"/>
          <w:szCs w:val="27"/>
          <w:lang w:eastAsia="fi-FI"/>
        </w:rPr>
        <w:t> (1875) taas oli isänmaallinen kuvaus Suomen asukkaista ja alueen historiasta.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Topelius korosti Runebergin tapaan talonpoikaiskulttuuria. </w:t>
      </w:r>
      <w:r w:rsidRPr="00343BF1">
        <w:rPr>
          <w:rFonts w:ascii="Source Sans Pro" w:eastAsia="Times New Roman" w:hAnsi="Source Sans Pro" w:cs="Times New Roman"/>
          <w:i/>
          <w:iCs/>
          <w:color w:val="212121"/>
          <w:sz w:val="27"/>
          <w:szCs w:val="27"/>
          <w:lang w:eastAsia="fi-FI"/>
        </w:rPr>
        <w:t>Välskärin kertomusten</w:t>
      </w:r>
      <w:r w:rsidRPr="00343BF1">
        <w:rPr>
          <w:rFonts w:ascii="Source Sans Pro" w:eastAsia="Times New Roman" w:hAnsi="Source Sans Pro" w:cs="Times New Roman"/>
          <w:color w:val="212121"/>
          <w:sz w:val="27"/>
          <w:szCs w:val="27"/>
          <w:lang w:eastAsia="fi-FI"/>
        </w:rPr>
        <w:t> alkutekstissä Topelius kehotti lukijoitaan arvostamaan omaa maataan: "</w:t>
      </w:r>
      <w:r w:rsidRPr="00343BF1">
        <w:rPr>
          <w:rFonts w:ascii="Source Sans Pro" w:eastAsia="Times New Roman" w:hAnsi="Source Sans Pro" w:cs="Times New Roman"/>
          <w:i/>
          <w:iCs/>
          <w:color w:val="212121"/>
          <w:sz w:val="27"/>
          <w:szCs w:val="27"/>
          <w:lang w:eastAsia="fi-FI"/>
        </w:rPr>
        <w:t>Muu maa mustikka, oma maa mansikka</w:t>
      </w:r>
      <w:r w:rsidRPr="00343BF1">
        <w:rPr>
          <w:rFonts w:ascii="Source Sans Pro" w:eastAsia="Times New Roman" w:hAnsi="Source Sans Pro" w:cs="Times New Roman"/>
          <w:color w:val="212121"/>
          <w:sz w:val="27"/>
          <w:szCs w:val="27"/>
          <w:lang w:eastAsia="fi-FI"/>
        </w:rPr>
        <w:t>."</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Topeliuksen ja Runebergin teoksia luettiin kouluissa, ja ne vaikuttivat suomalaisten identiteettiin pitkälle 1900-luvulle saakka.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Autonomia ja nationalismi vaikuttivat siihen, että Suomesta alettiin muovata yhtenäistä kansakuntaa. Erityisesti kielen merkitys korostui. Ruotsinkielisen sivistyneistön oli kuitenkin otettava huomioon, että suomesta oli tullut enemmistön kieli, kun Suomi oli irrotettu Ruotsista.</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t>Suomen kielen aseman puolesta puhui näkyvimmin ruotsinkielinen Johan Vilhelm Snellman (1806–81). Sivistyneistön tuli hänen mukaansa olla sekä mieleltään että kieleltään suomalaista. Snellman korosti ”yksi kieli – yksi mieli” -ajatusta, jonka mukaan kielellisesti yhtenäinen kansa muodosti myös ajattelutavaltaan yhtenäisen kansakunnan.</w:t>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br/>
      </w:r>
      <w:r w:rsidRPr="00343BF1">
        <w:rPr>
          <w:rFonts w:ascii="Source Sans Pro" w:eastAsia="Times New Roman" w:hAnsi="Source Sans Pro" w:cs="Times New Roman"/>
          <w:color w:val="212121"/>
          <w:sz w:val="27"/>
          <w:szCs w:val="27"/>
          <w:lang w:eastAsia="fi-FI"/>
        </w:rPr>
        <w:lastRenderedPageBreak/>
        <w:t>Yhtenäisen kansakunnan luomiseksi oli Snellmanin mukaan myös puututtava tavallisen kansan keskuudessa vallinneisiin epäkohtiin. Hän arvosteli erityisest</w:t>
      </w:r>
      <w:r>
        <w:rPr>
          <w:rFonts w:ascii="Source Sans Pro" w:eastAsia="Times New Roman" w:hAnsi="Source Sans Pro" w:cs="Times New Roman"/>
          <w:color w:val="212121"/>
          <w:sz w:val="27"/>
          <w:szCs w:val="27"/>
          <w:lang w:eastAsia="fi-FI"/>
        </w:rPr>
        <w:t>i</w:t>
      </w:r>
    </w:p>
    <w:p w14:paraId="6E062262" w14:textId="655AC664" w:rsidR="00B55EB1" w:rsidRDefault="00343BF1">
      <w:r>
        <w:rPr>
          <w:rFonts w:ascii="Source Sans Pro" w:hAnsi="Source Sans Pro"/>
          <w:color w:val="212121"/>
          <w:sz w:val="27"/>
          <w:szCs w:val="27"/>
          <w:shd w:val="clear" w:color="auto" w:fill="DCF9E1"/>
        </w:rPr>
        <w:t xml:space="preserve">Runebergin luomaa idyllistä kansankulttuurin kuvausta, jossa ei käsitelty epäkohtia. Snellman muutti orastavan nationalismin poliittiseksi ohjelmaksi, jossa esitettiin </w:t>
      </w:r>
      <w:proofErr w:type="spellStart"/>
      <w:r>
        <w:rPr>
          <w:rFonts w:ascii="Source Sans Pro" w:hAnsi="Source Sans Pro"/>
          <w:color w:val="212121"/>
          <w:sz w:val="27"/>
          <w:szCs w:val="27"/>
          <w:shd w:val="clear" w:color="auto" w:fill="DCF9E1"/>
        </w:rPr>
        <w:t>i</w:t>
      </w:r>
      <w:r>
        <w:rPr>
          <w:rFonts w:ascii="Source Sans Pro" w:hAnsi="Source Sans Pro"/>
          <w:color w:val="212121"/>
          <w:sz w:val="27"/>
          <w:szCs w:val="27"/>
          <w:shd w:val="clear" w:color="auto" w:fill="DCF9E1"/>
        </w:rPr>
        <w:t>konkreettisia</w:t>
      </w:r>
      <w:proofErr w:type="spellEnd"/>
      <w:r>
        <w:rPr>
          <w:rFonts w:ascii="Source Sans Pro" w:hAnsi="Source Sans Pro"/>
          <w:color w:val="212121"/>
          <w:sz w:val="27"/>
          <w:szCs w:val="27"/>
          <w:shd w:val="clear" w:color="auto" w:fill="DCF9E1"/>
        </w:rPr>
        <w:t xml:space="preserve"> ehdotuksia yhteiskunnan kehittämiseksi. Hän vaati esimerkiksi elinkeinojen vapauttamista ja viljelyyn liittyvien esteiden purkamista. Sivistyneistön piti hänen mukaansa puuttua tilattoman väestön ongelmiin, köyhien hoitoon ja koulutukseen.</w:t>
      </w:r>
    </w:p>
    <w:sectPr w:rsidR="00B55E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F1"/>
    <w:rsid w:val="00053894"/>
    <w:rsid w:val="00343BF1"/>
    <w:rsid w:val="00615F5D"/>
    <w:rsid w:val="00DD72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BEA7"/>
  <w15:chartTrackingRefBased/>
  <w15:docId w15:val="{ADF26ED6-9D38-46D1-B83B-7056D3FA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343BF1"/>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343BF1"/>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343BF1"/>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343BF1"/>
    <w:rPr>
      <w:rFonts w:ascii="Times New Roman" w:eastAsia="Times New Roman" w:hAnsi="Times New Roman" w:cs="Times New Roman"/>
      <w:b/>
      <w:bCs/>
      <w:sz w:val="27"/>
      <w:szCs w:val="27"/>
      <w:lang w:eastAsia="fi-FI"/>
    </w:rPr>
  </w:style>
  <w:style w:type="character" w:customStyle="1" w:styleId="vjs-control-text">
    <w:name w:val="vjs-control-text"/>
    <w:basedOn w:val="Kappaleenoletusfontti"/>
    <w:rsid w:val="00343BF1"/>
  </w:style>
  <w:style w:type="character" w:customStyle="1" w:styleId="cloubi-froala-tooltip">
    <w:name w:val="cloubi-froala-tooltip"/>
    <w:basedOn w:val="Kappaleenoletusfontti"/>
    <w:rsid w:val="00343BF1"/>
  </w:style>
  <w:style w:type="paragraph" w:styleId="NormaaliWWW">
    <w:name w:val="Normal (Web)"/>
    <w:basedOn w:val="Normaali"/>
    <w:uiPriority w:val="99"/>
    <w:semiHidden/>
    <w:unhideWhenUsed/>
    <w:rsid w:val="00343BF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343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342980">
      <w:bodyDiv w:val="1"/>
      <w:marLeft w:val="0"/>
      <w:marRight w:val="0"/>
      <w:marTop w:val="0"/>
      <w:marBottom w:val="0"/>
      <w:divBdr>
        <w:top w:val="none" w:sz="0" w:space="0" w:color="auto"/>
        <w:left w:val="none" w:sz="0" w:space="0" w:color="auto"/>
        <w:bottom w:val="none" w:sz="0" w:space="0" w:color="auto"/>
        <w:right w:val="none" w:sz="0" w:space="0" w:color="auto"/>
      </w:divBdr>
      <w:divsChild>
        <w:div w:id="1401564883">
          <w:marLeft w:val="0"/>
          <w:marRight w:val="0"/>
          <w:marTop w:val="0"/>
          <w:marBottom w:val="300"/>
          <w:divBdr>
            <w:top w:val="none" w:sz="0" w:space="0" w:color="auto"/>
            <w:left w:val="none" w:sz="0" w:space="0" w:color="auto"/>
            <w:bottom w:val="none" w:sz="0" w:space="0" w:color="auto"/>
            <w:right w:val="none" w:sz="0" w:space="0" w:color="auto"/>
          </w:divBdr>
          <w:divsChild>
            <w:div w:id="832797133">
              <w:marLeft w:val="0"/>
              <w:marRight w:val="0"/>
              <w:marTop w:val="0"/>
              <w:marBottom w:val="300"/>
              <w:divBdr>
                <w:top w:val="none" w:sz="0" w:space="0" w:color="auto"/>
                <w:left w:val="none" w:sz="0" w:space="0" w:color="auto"/>
                <w:bottom w:val="none" w:sz="0" w:space="0" w:color="auto"/>
                <w:right w:val="none" w:sz="0" w:space="0" w:color="auto"/>
              </w:divBdr>
              <w:divsChild>
                <w:div w:id="1103912834">
                  <w:marLeft w:val="0"/>
                  <w:marRight w:val="0"/>
                  <w:marTop w:val="300"/>
                  <w:marBottom w:val="300"/>
                  <w:divBdr>
                    <w:top w:val="none" w:sz="0" w:space="0" w:color="auto"/>
                    <w:left w:val="none" w:sz="0" w:space="0" w:color="auto"/>
                    <w:bottom w:val="none" w:sz="0" w:space="0" w:color="auto"/>
                    <w:right w:val="none" w:sz="0" w:space="0" w:color="auto"/>
                  </w:divBdr>
                  <w:divsChild>
                    <w:div w:id="2128967470">
                      <w:marLeft w:val="0"/>
                      <w:marRight w:val="0"/>
                      <w:marTop w:val="0"/>
                      <w:marBottom w:val="0"/>
                      <w:divBdr>
                        <w:top w:val="none" w:sz="0" w:space="0" w:color="auto"/>
                        <w:left w:val="none" w:sz="0" w:space="0" w:color="auto"/>
                        <w:bottom w:val="none" w:sz="0" w:space="0" w:color="auto"/>
                        <w:right w:val="none" w:sz="0" w:space="0" w:color="auto"/>
                      </w:divBdr>
                      <w:divsChild>
                        <w:div w:id="507790234">
                          <w:marLeft w:val="0"/>
                          <w:marRight w:val="0"/>
                          <w:marTop w:val="0"/>
                          <w:marBottom w:val="0"/>
                          <w:divBdr>
                            <w:top w:val="none" w:sz="0" w:space="0" w:color="auto"/>
                            <w:left w:val="none" w:sz="0" w:space="0" w:color="auto"/>
                            <w:bottom w:val="none" w:sz="0" w:space="0" w:color="auto"/>
                            <w:right w:val="none" w:sz="0" w:space="0" w:color="auto"/>
                          </w:divBdr>
                          <w:divsChild>
                            <w:div w:id="21437843">
                              <w:marLeft w:val="0"/>
                              <w:marRight w:val="0"/>
                              <w:marTop w:val="0"/>
                              <w:marBottom w:val="0"/>
                              <w:divBdr>
                                <w:top w:val="none" w:sz="0" w:space="0" w:color="auto"/>
                                <w:left w:val="none" w:sz="0" w:space="0" w:color="auto"/>
                                <w:bottom w:val="none" w:sz="0" w:space="0" w:color="auto"/>
                                <w:right w:val="none" w:sz="0" w:space="0" w:color="auto"/>
                              </w:divBdr>
                              <w:divsChild>
                                <w:div w:id="1626035720">
                                  <w:marLeft w:val="0"/>
                                  <w:marRight w:val="0"/>
                                  <w:marTop w:val="0"/>
                                  <w:marBottom w:val="0"/>
                                  <w:divBdr>
                                    <w:top w:val="none" w:sz="0" w:space="0" w:color="auto"/>
                                    <w:left w:val="none" w:sz="0" w:space="0" w:color="auto"/>
                                    <w:bottom w:val="none" w:sz="0" w:space="0" w:color="auto"/>
                                    <w:right w:val="none" w:sz="0" w:space="0" w:color="auto"/>
                                  </w:divBdr>
                                  <w:divsChild>
                                    <w:div w:id="1813448356">
                                      <w:marLeft w:val="0"/>
                                      <w:marRight w:val="0"/>
                                      <w:marTop w:val="0"/>
                                      <w:marBottom w:val="0"/>
                                      <w:divBdr>
                                        <w:top w:val="none" w:sz="0" w:space="0" w:color="auto"/>
                                        <w:left w:val="none" w:sz="0" w:space="0" w:color="auto"/>
                                        <w:bottom w:val="none" w:sz="0" w:space="0" w:color="auto"/>
                                        <w:right w:val="none" w:sz="0" w:space="0" w:color="auto"/>
                                      </w:divBdr>
                                    </w:div>
                                    <w:div w:id="1465002990">
                                      <w:marLeft w:val="0"/>
                                      <w:marRight w:val="0"/>
                                      <w:marTop w:val="0"/>
                                      <w:marBottom w:val="0"/>
                                      <w:divBdr>
                                        <w:top w:val="none" w:sz="0" w:space="0" w:color="auto"/>
                                        <w:left w:val="none" w:sz="0" w:space="0" w:color="auto"/>
                                        <w:bottom w:val="none" w:sz="0" w:space="0" w:color="auto"/>
                                        <w:right w:val="none" w:sz="0" w:space="0" w:color="auto"/>
                                      </w:divBdr>
                                    </w:div>
                                    <w:div w:id="1529828779">
                                      <w:marLeft w:val="0"/>
                                      <w:marRight w:val="0"/>
                                      <w:marTop w:val="0"/>
                                      <w:marBottom w:val="0"/>
                                      <w:divBdr>
                                        <w:top w:val="none" w:sz="0" w:space="0" w:color="auto"/>
                                        <w:left w:val="none" w:sz="0" w:space="0" w:color="auto"/>
                                        <w:bottom w:val="none" w:sz="0" w:space="0" w:color="auto"/>
                                        <w:right w:val="none" w:sz="0" w:space="0" w:color="auto"/>
                                      </w:divBdr>
                                    </w:div>
                                    <w:div w:id="1006058726">
                                      <w:marLeft w:val="108"/>
                                      <w:marRight w:val="0"/>
                                      <w:marTop w:val="0"/>
                                      <w:marBottom w:val="0"/>
                                      <w:divBdr>
                                        <w:top w:val="none" w:sz="0" w:space="0" w:color="auto"/>
                                        <w:left w:val="none" w:sz="0" w:space="0" w:color="auto"/>
                                        <w:bottom w:val="none" w:sz="0" w:space="0" w:color="auto"/>
                                        <w:right w:val="none" w:sz="0" w:space="0" w:color="auto"/>
                                      </w:divBdr>
                                      <w:divsChild>
                                        <w:div w:id="5212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730861">
          <w:marLeft w:val="0"/>
          <w:marRight w:val="0"/>
          <w:marTop w:val="0"/>
          <w:marBottom w:val="300"/>
          <w:divBdr>
            <w:top w:val="none" w:sz="0" w:space="0" w:color="auto"/>
            <w:left w:val="none" w:sz="0" w:space="0" w:color="auto"/>
            <w:bottom w:val="none" w:sz="0" w:space="0" w:color="auto"/>
            <w:right w:val="none" w:sz="0" w:space="0" w:color="auto"/>
          </w:divBdr>
        </w:div>
        <w:div w:id="1003632725">
          <w:marLeft w:val="0"/>
          <w:marRight w:val="0"/>
          <w:marTop w:val="0"/>
          <w:marBottom w:val="300"/>
          <w:divBdr>
            <w:top w:val="none" w:sz="0" w:space="0" w:color="auto"/>
            <w:left w:val="none" w:sz="0" w:space="0" w:color="auto"/>
            <w:bottom w:val="none" w:sz="0" w:space="0" w:color="auto"/>
            <w:right w:val="none" w:sz="0" w:space="0" w:color="auto"/>
          </w:divBdr>
          <w:divsChild>
            <w:div w:id="1053122022">
              <w:marLeft w:val="0"/>
              <w:marRight w:val="0"/>
              <w:marTop w:val="0"/>
              <w:marBottom w:val="300"/>
              <w:divBdr>
                <w:top w:val="none" w:sz="0" w:space="0" w:color="auto"/>
                <w:left w:val="none" w:sz="0" w:space="0" w:color="auto"/>
                <w:bottom w:val="none" w:sz="0" w:space="0" w:color="auto"/>
                <w:right w:val="none" w:sz="0" w:space="0" w:color="auto"/>
              </w:divBdr>
              <w:divsChild>
                <w:div w:id="1082600356">
                  <w:marLeft w:val="0"/>
                  <w:marRight w:val="0"/>
                  <w:marTop w:val="300"/>
                  <w:marBottom w:val="300"/>
                  <w:divBdr>
                    <w:top w:val="none" w:sz="0" w:space="0" w:color="auto"/>
                    <w:left w:val="none" w:sz="0" w:space="0" w:color="auto"/>
                    <w:bottom w:val="none" w:sz="0" w:space="0" w:color="auto"/>
                    <w:right w:val="none" w:sz="0" w:space="0" w:color="auto"/>
                  </w:divBdr>
                  <w:divsChild>
                    <w:div w:id="9790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7542">
              <w:marLeft w:val="0"/>
              <w:marRight w:val="0"/>
              <w:marTop w:val="150"/>
              <w:marBottom w:val="300"/>
              <w:divBdr>
                <w:top w:val="none" w:sz="0" w:space="0" w:color="auto"/>
                <w:left w:val="none" w:sz="0" w:space="0" w:color="auto"/>
                <w:bottom w:val="none" w:sz="0" w:space="0" w:color="auto"/>
                <w:right w:val="none" w:sz="0" w:space="0" w:color="auto"/>
              </w:divBdr>
            </w:div>
          </w:divsChild>
        </w:div>
        <w:div w:id="145435296">
          <w:marLeft w:val="0"/>
          <w:marRight w:val="0"/>
          <w:marTop w:val="0"/>
          <w:marBottom w:val="300"/>
          <w:divBdr>
            <w:top w:val="none" w:sz="0" w:space="0" w:color="auto"/>
            <w:left w:val="none" w:sz="0" w:space="0" w:color="auto"/>
            <w:bottom w:val="none" w:sz="0" w:space="0" w:color="auto"/>
            <w:right w:val="none" w:sz="0" w:space="0" w:color="auto"/>
          </w:divBdr>
          <w:divsChild>
            <w:div w:id="833766648">
              <w:marLeft w:val="0"/>
              <w:marRight w:val="0"/>
              <w:marTop w:val="300"/>
              <w:marBottom w:val="300"/>
              <w:divBdr>
                <w:top w:val="none" w:sz="0" w:space="0" w:color="auto"/>
                <w:left w:val="none" w:sz="0" w:space="0" w:color="auto"/>
                <w:bottom w:val="none" w:sz="0" w:space="0" w:color="auto"/>
                <w:right w:val="none" w:sz="0" w:space="0" w:color="auto"/>
              </w:divBdr>
              <w:divsChild>
                <w:div w:id="5977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0460">
          <w:marLeft w:val="0"/>
          <w:marRight w:val="0"/>
          <w:marTop w:val="0"/>
          <w:marBottom w:val="300"/>
          <w:divBdr>
            <w:top w:val="none" w:sz="0" w:space="0" w:color="auto"/>
            <w:left w:val="none" w:sz="0" w:space="0" w:color="auto"/>
            <w:bottom w:val="none" w:sz="0" w:space="0" w:color="auto"/>
            <w:right w:val="none" w:sz="0" w:space="0" w:color="auto"/>
          </w:divBdr>
          <w:divsChild>
            <w:div w:id="229267981">
              <w:marLeft w:val="0"/>
              <w:marRight w:val="0"/>
              <w:marTop w:val="0"/>
              <w:marBottom w:val="300"/>
              <w:divBdr>
                <w:top w:val="none" w:sz="0" w:space="0" w:color="auto"/>
                <w:left w:val="none" w:sz="0" w:space="0" w:color="auto"/>
                <w:bottom w:val="none" w:sz="0" w:space="0" w:color="auto"/>
                <w:right w:val="none" w:sz="0" w:space="0" w:color="auto"/>
              </w:divBdr>
              <w:divsChild>
                <w:div w:id="1575318073">
                  <w:marLeft w:val="0"/>
                  <w:marRight w:val="0"/>
                  <w:marTop w:val="300"/>
                  <w:marBottom w:val="300"/>
                  <w:divBdr>
                    <w:top w:val="none" w:sz="0" w:space="0" w:color="auto"/>
                    <w:left w:val="none" w:sz="0" w:space="0" w:color="auto"/>
                    <w:bottom w:val="none" w:sz="0" w:space="0" w:color="auto"/>
                    <w:right w:val="none" w:sz="0" w:space="0" w:color="auto"/>
                  </w:divBdr>
                  <w:divsChild>
                    <w:div w:id="1897546532">
                      <w:marLeft w:val="0"/>
                      <w:marRight w:val="0"/>
                      <w:marTop w:val="0"/>
                      <w:marBottom w:val="0"/>
                      <w:divBdr>
                        <w:top w:val="none" w:sz="0" w:space="0" w:color="auto"/>
                        <w:left w:val="none" w:sz="0" w:space="0" w:color="auto"/>
                        <w:bottom w:val="none" w:sz="0" w:space="0" w:color="auto"/>
                        <w:right w:val="none" w:sz="0" w:space="0" w:color="auto"/>
                      </w:divBdr>
                      <w:divsChild>
                        <w:div w:id="1917859253">
                          <w:marLeft w:val="0"/>
                          <w:marRight w:val="0"/>
                          <w:marTop w:val="0"/>
                          <w:marBottom w:val="0"/>
                          <w:divBdr>
                            <w:top w:val="none" w:sz="0" w:space="0" w:color="auto"/>
                            <w:left w:val="none" w:sz="0" w:space="0" w:color="auto"/>
                            <w:bottom w:val="none" w:sz="0" w:space="0" w:color="auto"/>
                            <w:right w:val="none" w:sz="0" w:space="0" w:color="auto"/>
                          </w:divBdr>
                          <w:divsChild>
                            <w:div w:id="736320374">
                              <w:marLeft w:val="0"/>
                              <w:marRight w:val="0"/>
                              <w:marTop w:val="0"/>
                              <w:marBottom w:val="0"/>
                              <w:divBdr>
                                <w:top w:val="none" w:sz="0" w:space="0" w:color="auto"/>
                                <w:left w:val="none" w:sz="0" w:space="0" w:color="auto"/>
                                <w:bottom w:val="none" w:sz="0" w:space="0" w:color="auto"/>
                                <w:right w:val="none" w:sz="0" w:space="0" w:color="auto"/>
                              </w:divBdr>
                              <w:divsChild>
                                <w:div w:id="1137992515">
                                  <w:marLeft w:val="0"/>
                                  <w:marRight w:val="0"/>
                                  <w:marTop w:val="0"/>
                                  <w:marBottom w:val="0"/>
                                  <w:divBdr>
                                    <w:top w:val="none" w:sz="0" w:space="0" w:color="auto"/>
                                    <w:left w:val="none" w:sz="0" w:space="0" w:color="auto"/>
                                    <w:bottom w:val="none" w:sz="0" w:space="0" w:color="auto"/>
                                    <w:right w:val="none" w:sz="0" w:space="0" w:color="auto"/>
                                  </w:divBdr>
                                  <w:divsChild>
                                    <w:div w:id="1653752383">
                                      <w:marLeft w:val="0"/>
                                      <w:marRight w:val="0"/>
                                      <w:marTop w:val="0"/>
                                      <w:marBottom w:val="0"/>
                                      <w:divBdr>
                                        <w:top w:val="none" w:sz="0" w:space="0" w:color="auto"/>
                                        <w:left w:val="none" w:sz="0" w:space="0" w:color="auto"/>
                                        <w:bottom w:val="none" w:sz="0" w:space="0" w:color="auto"/>
                                        <w:right w:val="none" w:sz="0" w:space="0" w:color="auto"/>
                                      </w:divBdr>
                                    </w:div>
                                    <w:div w:id="2100904625">
                                      <w:marLeft w:val="0"/>
                                      <w:marRight w:val="0"/>
                                      <w:marTop w:val="0"/>
                                      <w:marBottom w:val="0"/>
                                      <w:divBdr>
                                        <w:top w:val="none" w:sz="0" w:space="0" w:color="auto"/>
                                        <w:left w:val="none" w:sz="0" w:space="0" w:color="auto"/>
                                        <w:bottom w:val="none" w:sz="0" w:space="0" w:color="auto"/>
                                        <w:right w:val="none" w:sz="0" w:space="0" w:color="auto"/>
                                      </w:divBdr>
                                    </w:div>
                                    <w:div w:id="199443200">
                                      <w:marLeft w:val="0"/>
                                      <w:marRight w:val="0"/>
                                      <w:marTop w:val="0"/>
                                      <w:marBottom w:val="0"/>
                                      <w:divBdr>
                                        <w:top w:val="none" w:sz="0" w:space="0" w:color="auto"/>
                                        <w:left w:val="none" w:sz="0" w:space="0" w:color="auto"/>
                                        <w:bottom w:val="none" w:sz="0" w:space="0" w:color="auto"/>
                                        <w:right w:val="none" w:sz="0" w:space="0" w:color="auto"/>
                                      </w:divBdr>
                                    </w:div>
                                    <w:div w:id="900291972">
                                      <w:marLeft w:val="108"/>
                                      <w:marRight w:val="0"/>
                                      <w:marTop w:val="0"/>
                                      <w:marBottom w:val="0"/>
                                      <w:divBdr>
                                        <w:top w:val="none" w:sz="0" w:space="0" w:color="auto"/>
                                        <w:left w:val="none" w:sz="0" w:space="0" w:color="auto"/>
                                        <w:bottom w:val="none" w:sz="0" w:space="0" w:color="auto"/>
                                        <w:right w:val="none" w:sz="0" w:space="0" w:color="auto"/>
                                      </w:divBdr>
                                      <w:divsChild>
                                        <w:div w:id="470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857805">
          <w:marLeft w:val="0"/>
          <w:marRight w:val="0"/>
          <w:marTop w:val="0"/>
          <w:marBottom w:val="300"/>
          <w:divBdr>
            <w:top w:val="none" w:sz="0" w:space="0" w:color="auto"/>
            <w:left w:val="none" w:sz="0" w:space="0" w:color="auto"/>
            <w:bottom w:val="none" w:sz="0" w:space="0" w:color="auto"/>
            <w:right w:val="none" w:sz="0" w:space="0" w:color="auto"/>
          </w:divBdr>
        </w:div>
        <w:div w:id="1966545664">
          <w:marLeft w:val="0"/>
          <w:marRight w:val="0"/>
          <w:marTop w:val="0"/>
          <w:marBottom w:val="300"/>
          <w:divBdr>
            <w:top w:val="none" w:sz="0" w:space="0" w:color="auto"/>
            <w:left w:val="none" w:sz="0" w:space="0" w:color="auto"/>
            <w:bottom w:val="none" w:sz="0" w:space="0" w:color="auto"/>
            <w:right w:val="none" w:sz="0" w:space="0" w:color="auto"/>
          </w:divBdr>
          <w:divsChild>
            <w:div w:id="1318727413">
              <w:marLeft w:val="0"/>
              <w:marRight w:val="0"/>
              <w:marTop w:val="0"/>
              <w:marBottom w:val="300"/>
              <w:divBdr>
                <w:top w:val="none" w:sz="0" w:space="0" w:color="auto"/>
                <w:left w:val="none" w:sz="0" w:space="0" w:color="auto"/>
                <w:bottom w:val="none" w:sz="0" w:space="0" w:color="auto"/>
                <w:right w:val="none" w:sz="0" w:space="0" w:color="auto"/>
              </w:divBdr>
              <w:divsChild>
                <w:div w:id="723524038">
                  <w:marLeft w:val="0"/>
                  <w:marRight w:val="0"/>
                  <w:marTop w:val="300"/>
                  <w:marBottom w:val="300"/>
                  <w:divBdr>
                    <w:top w:val="none" w:sz="0" w:space="0" w:color="auto"/>
                    <w:left w:val="none" w:sz="0" w:space="0" w:color="auto"/>
                    <w:bottom w:val="none" w:sz="0" w:space="0" w:color="auto"/>
                    <w:right w:val="none" w:sz="0" w:space="0" w:color="auto"/>
                  </w:divBdr>
                  <w:divsChild>
                    <w:div w:id="19449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1578">
          <w:marLeft w:val="0"/>
          <w:marRight w:val="0"/>
          <w:marTop w:val="0"/>
          <w:marBottom w:val="300"/>
          <w:divBdr>
            <w:top w:val="none" w:sz="0" w:space="0" w:color="auto"/>
            <w:left w:val="none" w:sz="0" w:space="0" w:color="auto"/>
            <w:bottom w:val="none" w:sz="0" w:space="0" w:color="auto"/>
            <w:right w:val="none" w:sz="0" w:space="0" w:color="auto"/>
          </w:divBdr>
          <w:divsChild>
            <w:div w:id="1067610612">
              <w:marLeft w:val="0"/>
              <w:marRight w:val="0"/>
              <w:marTop w:val="0"/>
              <w:marBottom w:val="300"/>
              <w:divBdr>
                <w:top w:val="none" w:sz="0" w:space="0" w:color="auto"/>
                <w:left w:val="none" w:sz="0" w:space="0" w:color="auto"/>
                <w:bottom w:val="none" w:sz="0" w:space="0" w:color="auto"/>
                <w:right w:val="none" w:sz="0" w:space="0" w:color="auto"/>
              </w:divBdr>
              <w:divsChild>
                <w:div w:id="2044596670">
                  <w:marLeft w:val="0"/>
                  <w:marRight w:val="0"/>
                  <w:marTop w:val="300"/>
                  <w:marBottom w:val="300"/>
                  <w:divBdr>
                    <w:top w:val="none" w:sz="0" w:space="0" w:color="auto"/>
                    <w:left w:val="none" w:sz="0" w:space="0" w:color="auto"/>
                    <w:bottom w:val="none" w:sz="0" w:space="0" w:color="auto"/>
                    <w:right w:val="none" w:sz="0" w:space="0" w:color="auto"/>
                  </w:divBdr>
                  <w:divsChild>
                    <w:div w:id="18855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2778">
          <w:marLeft w:val="0"/>
          <w:marRight w:val="0"/>
          <w:marTop w:val="0"/>
          <w:marBottom w:val="300"/>
          <w:divBdr>
            <w:top w:val="none" w:sz="0" w:space="0" w:color="auto"/>
            <w:left w:val="none" w:sz="0" w:space="0" w:color="auto"/>
            <w:bottom w:val="none" w:sz="0" w:space="0" w:color="auto"/>
            <w:right w:val="none" w:sz="0" w:space="0" w:color="auto"/>
          </w:divBdr>
          <w:divsChild>
            <w:div w:id="640157189">
              <w:marLeft w:val="0"/>
              <w:marRight w:val="0"/>
              <w:marTop w:val="0"/>
              <w:marBottom w:val="300"/>
              <w:divBdr>
                <w:top w:val="none" w:sz="0" w:space="0" w:color="auto"/>
                <w:left w:val="none" w:sz="0" w:space="0" w:color="auto"/>
                <w:bottom w:val="none" w:sz="0" w:space="0" w:color="auto"/>
                <w:right w:val="none" w:sz="0" w:space="0" w:color="auto"/>
              </w:divBdr>
              <w:divsChild>
                <w:div w:id="1299804009">
                  <w:marLeft w:val="0"/>
                  <w:marRight w:val="0"/>
                  <w:marTop w:val="300"/>
                  <w:marBottom w:val="300"/>
                  <w:divBdr>
                    <w:top w:val="none" w:sz="0" w:space="0" w:color="auto"/>
                    <w:left w:val="none" w:sz="0" w:space="0" w:color="auto"/>
                    <w:bottom w:val="none" w:sz="0" w:space="0" w:color="auto"/>
                    <w:right w:val="none" w:sz="0" w:space="0" w:color="auto"/>
                  </w:divBdr>
                  <w:divsChild>
                    <w:div w:id="169369328">
                      <w:marLeft w:val="0"/>
                      <w:marRight w:val="0"/>
                      <w:marTop w:val="0"/>
                      <w:marBottom w:val="0"/>
                      <w:divBdr>
                        <w:top w:val="none" w:sz="0" w:space="0" w:color="auto"/>
                        <w:left w:val="none" w:sz="0" w:space="0" w:color="auto"/>
                        <w:bottom w:val="none" w:sz="0" w:space="0" w:color="auto"/>
                        <w:right w:val="none" w:sz="0" w:space="0" w:color="auto"/>
                      </w:divBdr>
                      <w:divsChild>
                        <w:div w:id="926957916">
                          <w:marLeft w:val="0"/>
                          <w:marRight w:val="0"/>
                          <w:marTop w:val="0"/>
                          <w:marBottom w:val="0"/>
                          <w:divBdr>
                            <w:top w:val="none" w:sz="0" w:space="0" w:color="auto"/>
                            <w:left w:val="none" w:sz="0" w:space="0" w:color="auto"/>
                            <w:bottom w:val="none" w:sz="0" w:space="0" w:color="auto"/>
                            <w:right w:val="none" w:sz="0" w:space="0" w:color="auto"/>
                          </w:divBdr>
                          <w:divsChild>
                            <w:div w:id="1698922456">
                              <w:marLeft w:val="0"/>
                              <w:marRight w:val="0"/>
                              <w:marTop w:val="0"/>
                              <w:marBottom w:val="0"/>
                              <w:divBdr>
                                <w:top w:val="none" w:sz="0" w:space="0" w:color="auto"/>
                                <w:left w:val="none" w:sz="0" w:space="0" w:color="auto"/>
                                <w:bottom w:val="none" w:sz="0" w:space="0" w:color="auto"/>
                                <w:right w:val="none" w:sz="0" w:space="0" w:color="auto"/>
                              </w:divBdr>
                              <w:divsChild>
                                <w:div w:id="1142692808">
                                  <w:marLeft w:val="0"/>
                                  <w:marRight w:val="0"/>
                                  <w:marTop w:val="0"/>
                                  <w:marBottom w:val="0"/>
                                  <w:divBdr>
                                    <w:top w:val="none" w:sz="0" w:space="0" w:color="auto"/>
                                    <w:left w:val="none" w:sz="0" w:space="0" w:color="auto"/>
                                    <w:bottom w:val="none" w:sz="0" w:space="0" w:color="auto"/>
                                    <w:right w:val="none" w:sz="0" w:space="0" w:color="auto"/>
                                  </w:divBdr>
                                  <w:divsChild>
                                    <w:div w:id="1426489328">
                                      <w:marLeft w:val="0"/>
                                      <w:marRight w:val="0"/>
                                      <w:marTop w:val="0"/>
                                      <w:marBottom w:val="0"/>
                                      <w:divBdr>
                                        <w:top w:val="none" w:sz="0" w:space="0" w:color="auto"/>
                                        <w:left w:val="none" w:sz="0" w:space="0" w:color="auto"/>
                                        <w:bottom w:val="none" w:sz="0" w:space="0" w:color="auto"/>
                                        <w:right w:val="none" w:sz="0" w:space="0" w:color="auto"/>
                                      </w:divBdr>
                                    </w:div>
                                    <w:div w:id="1467508356">
                                      <w:marLeft w:val="0"/>
                                      <w:marRight w:val="0"/>
                                      <w:marTop w:val="0"/>
                                      <w:marBottom w:val="0"/>
                                      <w:divBdr>
                                        <w:top w:val="none" w:sz="0" w:space="0" w:color="auto"/>
                                        <w:left w:val="none" w:sz="0" w:space="0" w:color="auto"/>
                                        <w:bottom w:val="none" w:sz="0" w:space="0" w:color="auto"/>
                                        <w:right w:val="none" w:sz="0" w:space="0" w:color="auto"/>
                                      </w:divBdr>
                                    </w:div>
                                    <w:div w:id="46224154">
                                      <w:marLeft w:val="0"/>
                                      <w:marRight w:val="0"/>
                                      <w:marTop w:val="0"/>
                                      <w:marBottom w:val="0"/>
                                      <w:divBdr>
                                        <w:top w:val="none" w:sz="0" w:space="0" w:color="auto"/>
                                        <w:left w:val="none" w:sz="0" w:space="0" w:color="auto"/>
                                        <w:bottom w:val="none" w:sz="0" w:space="0" w:color="auto"/>
                                        <w:right w:val="none" w:sz="0" w:space="0" w:color="auto"/>
                                      </w:divBdr>
                                    </w:div>
                                    <w:div w:id="1035740921">
                                      <w:marLeft w:val="108"/>
                                      <w:marRight w:val="0"/>
                                      <w:marTop w:val="0"/>
                                      <w:marBottom w:val="0"/>
                                      <w:divBdr>
                                        <w:top w:val="none" w:sz="0" w:space="0" w:color="auto"/>
                                        <w:left w:val="none" w:sz="0" w:space="0" w:color="auto"/>
                                        <w:bottom w:val="none" w:sz="0" w:space="0" w:color="auto"/>
                                        <w:right w:val="none" w:sz="0" w:space="0" w:color="auto"/>
                                      </w:divBdr>
                                      <w:divsChild>
                                        <w:div w:id="9895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345648">
          <w:marLeft w:val="0"/>
          <w:marRight w:val="0"/>
          <w:marTop w:val="0"/>
          <w:marBottom w:val="300"/>
          <w:divBdr>
            <w:top w:val="none" w:sz="0" w:space="0" w:color="auto"/>
            <w:left w:val="none" w:sz="0" w:space="0" w:color="auto"/>
            <w:bottom w:val="none" w:sz="0" w:space="0" w:color="auto"/>
            <w:right w:val="none" w:sz="0" w:space="0" w:color="auto"/>
          </w:divBdr>
        </w:div>
        <w:div w:id="1825464459">
          <w:marLeft w:val="0"/>
          <w:marRight w:val="0"/>
          <w:marTop w:val="0"/>
          <w:marBottom w:val="300"/>
          <w:divBdr>
            <w:top w:val="none" w:sz="0" w:space="0" w:color="auto"/>
            <w:left w:val="none" w:sz="0" w:space="0" w:color="auto"/>
            <w:bottom w:val="none" w:sz="0" w:space="0" w:color="auto"/>
            <w:right w:val="none" w:sz="0" w:space="0" w:color="auto"/>
          </w:divBdr>
          <w:divsChild>
            <w:div w:id="1159659986">
              <w:marLeft w:val="0"/>
              <w:marRight w:val="0"/>
              <w:marTop w:val="0"/>
              <w:marBottom w:val="300"/>
              <w:divBdr>
                <w:top w:val="none" w:sz="0" w:space="0" w:color="auto"/>
                <w:left w:val="none" w:sz="0" w:space="0" w:color="auto"/>
                <w:bottom w:val="none" w:sz="0" w:space="0" w:color="auto"/>
                <w:right w:val="none" w:sz="0" w:space="0" w:color="auto"/>
              </w:divBdr>
              <w:divsChild>
                <w:div w:id="1672681529">
                  <w:marLeft w:val="0"/>
                  <w:marRight w:val="0"/>
                  <w:marTop w:val="300"/>
                  <w:marBottom w:val="300"/>
                  <w:divBdr>
                    <w:top w:val="none" w:sz="0" w:space="0" w:color="auto"/>
                    <w:left w:val="none" w:sz="0" w:space="0" w:color="auto"/>
                    <w:bottom w:val="none" w:sz="0" w:space="0" w:color="auto"/>
                    <w:right w:val="none" w:sz="0" w:space="0" w:color="auto"/>
                  </w:divBdr>
                  <w:divsChild>
                    <w:div w:id="10015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22264">
          <w:marLeft w:val="0"/>
          <w:marRight w:val="0"/>
          <w:marTop w:val="0"/>
          <w:marBottom w:val="300"/>
          <w:divBdr>
            <w:top w:val="none" w:sz="0" w:space="0" w:color="auto"/>
            <w:left w:val="none" w:sz="0" w:space="0" w:color="auto"/>
            <w:bottom w:val="none" w:sz="0" w:space="0" w:color="auto"/>
            <w:right w:val="none" w:sz="0" w:space="0" w:color="auto"/>
          </w:divBdr>
          <w:divsChild>
            <w:div w:id="765882582">
              <w:marLeft w:val="0"/>
              <w:marRight w:val="0"/>
              <w:marTop w:val="0"/>
              <w:marBottom w:val="300"/>
              <w:divBdr>
                <w:top w:val="none" w:sz="0" w:space="0" w:color="auto"/>
                <w:left w:val="none" w:sz="0" w:space="0" w:color="auto"/>
                <w:bottom w:val="none" w:sz="0" w:space="0" w:color="auto"/>
                <w:right w:val="none" w:sz="0" w:space="0" w:color="auto"/>
              </w:divBdr>
              <w:divsChild>
                <w:div w:id="1030032526">
                  <w:marLeft w:val="0"/>
                  <w:marRight w:val="0"/>
                  <w:marTop w:val="300"/>
                  <w:marBottom w:val="300"/>
                  <w:divBdr>
                    <w:top w:val="none" w:sz="0" w:space="0" w:color="auto"/>
                    <w:left w:val="none" w:sz="0" w:space="0" w:color="auto"/>
                    <w:bottom w:val="none" w:sz="0" w:space="0" w:color="auto"/>
                    <w:right w:val="none" w:sz="0" w:space="0" w:color="auto"/>
                  </w:divBdr>
                  <w:divsChild>
                    <w:div w:id="1329138163">
                      <w:marLeft w:val="0"/>
                      <w:marRight w:val="0"/>
                      <w:marTop w:val="0"/>
                      <w:marBottom w:val="0"/>
                      <w:divBdr>
                        <w:top w:val="none" w:sz="0" w:space="0" w:color="auto"/>
                        <w:left w:val="none" w:sz="0" w:space="0" w:color="auto"/>
                        <w:bottom w:val="none" w:sz="0" w:space="0" w:color="auto"/>
                        <w:right w:val="none" w:sz="0" w:space="0" w:color="auto"/>
                      </w:divBdr>
                      <w:divsChild>
                        <w:div w:id="1009529935">
                          <w:marLeft w:val="0"/>
                          <w:marRight w:val="0"/>
                          <w:marTop w:val="0"/>
                          <w:marBottom w:val="0"/>
                          <w:divBdr>
                            <w:top w:val="none" w:sz="0" w:space="0" w:color="auto"/>
                            <w:left w:val="none" w:sz="0" w:space="0" w:color="auto"/>
                            <w:bottom w:val="none" w:sz="0" w:space="0" w:color="auto"/>
                            <w:right w:val="none" w:sz="0" w:space="0" w:color="auto"/>
                          </w:divBdr>
                          <w:divsChild>
                            <w:div w:id="938441384">
                              <w:marLeft w:val="0"/>
                              <w:marRight w:val="0"/>
                              <w:marTop w:val="0"/>
                              <w:marBottom w:val="0"/>
                              <w:divBdr>
                                <w:top w:val="none" w:sz="0" w:space="0" w:color="auto"/>
                                <w:left w:val="none" w:sz="0" w:space="0" w:color="auto"/>
                                <w:bottom w:val="none" w:sz="0" w:space="0" w:color="auto"/>
                                <w:right w:val="none" w:sz="0" w:space="0" w:color="auto"/>
                              </w:divBdr>
                              <w:divsChild>
                                <w:div w:id="155463905">
                                  <w:marLeft w:val="0"/>
                                  <w:marRight w:val="0"/>
                                  <w:marTop w:val="0"/>
                                  <w:marBottom w:val="0"/>
                                  <w:divBdr>
                                    <w:top w:val="none" w:sz="0" w:space="0" w:color="auto"/>
                                    <w:left w:val="none" w:sz="0" w:space="0" w:color="auto"/>
                                    <w:bottom w:val="none" w:sz="0" w:space="0" w:color="auto"/>
                                    <w:right w:val="none" w:sz="0" w:space="0" w:color="auto"/>
                                  </w:divBdr>
                                  <w:divsChild>
                                    <w:div w:id="1395351702">
                                      <w:marLeft w:val="0"/>
                                      <w:marRight w:val="0"/>
                                      <w:marTop w:val="0"/>
                                      <w:marBottom w:val="0"/>
                                      <w:divBdr>
                                        <w:top w:val="none" w:sz="0" w:space="0" w:color="auto"/>
                                        <w:left w:val="none" w:sz="0" w:space="0" w:color="auto"/>
                                        <w:bottom w:val="none" w:sz="0" w:space="0" w:color="auto"/>
                                        <w:right w:val="none" w:sz="0" w:space="0" w:color="auto"/>
                                      </w:divBdr>
                                    </w:div>
                                    <w:div w:id="46228393">
                                      <w:marLeft w:val="0"/>
                                      <w:marRight w:val="0"/>
                                      <w:marTop w:val="0"/>
                                      <w:marBottom w:val="0"/>
                                      <w:divBdr>
                                        <w:top w:val="none" w:sz="0" w:space="0" w:color="auto"/>
                                        <w:left w:val="none" w:sz="0" w:space="0" w:color="auto"/>
                                        <w:bottom w:val="none" w:sz="0" w:space="0" w:color="auto"/>
                                        <w:right w:val="none" w:sz="0" w:space="0" w:color="auto"/>
                                      </w:divBdr>
                                    </w:div>
                                    <w:div w:id="1859419746">
                                      <w:marLeft w:val="0"/>
                                      <w:marRight w:val="0"/>
                                      <w:marTop w:val="0"/>
                                      <w:marBottom w:val="0"/>
                                      <w:divBdr>
                                        <w:top w:val="none" w:sz="0" w:space="0" w:color="auto"/>
                                        <w:left w:val="none" w:sz="0" w:space="0" w:color="auto"/>
                                        <w:bottom w:val="none" w:sz="0" w:space="0" w:color="auto"/>
                                        <w:right w:val="none" w:sz="0" w:space="0" w:color="auto"/>
                                      </w:divBdr>
                                    </w:div>
                                    <w:div w:id="850073105">
                                      <w:marLeft w:val="108"/>
                                      <w:marRight w:val="0"/>
                                      <w:marTop w:val="0"/>
                                      <w:marBottom w:val="0"/>
                                      <w:divBdr>
                                        <w:top w:val="none" w:sz="0" w:space="0" w:color="auto"/>
                                        <w:left w:val="none" w:sz="0" w:space="0" w:color="auto"/>
                                        <w:bottom w:val="none" w:sz="0" w:space="0" w:color="auto"/>
                                        <w:right w:val="none" w:sz="0" w:space="0" w:color="auto"/>
                                      </w:divBdr>
                                      <w:divsChild>
                                        <w:div w:id="4712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33879">
          <w:marLeft w:val="0"/>
          <w:marRight w:val="0"/>
          <w:marTop w:val="0"/>
          <w:marBottom w:val="300"/>
          <w:divBdr>
            <w:top w:val="none" w:sz="0" w:space="0" w:color="auto"/>
            <w:left w:val="none" w:sz="0" w:space="0" w:color="auto"/>
            <w:bottom w:val="none" w:sz="0" w:space="0" w:color="auto"/>
            <w:right w:val="none" w:sz="0" w:space="0" w:color="auto"/>
          </w:divBdr>
        </w:div>
        <w:div w:id="1613628289">
          <w:marLeft w:val="0"/>
          <w:marRight w:val="0"/>
          <w:marTop w:val="0"/>
          <w:marBottom w:val="300"/>
          <w:divBdr>
            <w:top w:val="none" w:sz="0" w:space="0" w:color="auto"/>
            <w:left w:val="none" w:sz="0" w:space="0" w:color="auto"/>
            <w:bottom w:val="none" w:sz="0" w:space="0" w:color="auto"/>
            <w:right w:val="none" w:sz="0" w:space="0" w:color="auto"/>
          </w:divBdr>
          <w:divsChild>
            <w:div w:id="539241698">
              <w:marLeft w:val="0"/>
              <w:marRight w:val="0"/>
              <w:marTop w:val="0"/>
              <w:marBottom w:val="300"/>
              <w:divBdr>
                <w:top w:val="none" w:sz="0" w:space="0" w:color="auto"/>
                <w:left w:val="none" w:sz="0" w:space="0" w:color="auto"/>
                <w:bottom w:val="none" w:sz="0" w:space="0" w:color="auto"/>
                <w:right w:val="none" w:sz="0" w:space="0" w:color="auto"/>
              </w:divBdr>
              <w:divsChild>
                <w:div w:id="1802993357">
                  <w:marLeft w:val="0"/>
                  <w:marRight w:val="0"/>
                  <w:marTop w:val="300"/>
                  <w:marBottom w:val="300"/>
                  <w:divBdr>
                    <w:top w:val="none" w:sz="0" w:space="0" w:color="auto"/>
                    <w:left w:val="none" w:sz="0" w:space="0" w:color="auto"/>
                    <w:bottom w:val="none" w:sz="0" w:space="0" w:color="auto"/>
                    <w:right w:val="none" w:sz="0" w:space="0" w:color="auto"/>
                  </w:divBdr>
                  <w:divsChild>
                    <w:div w:id="8273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53503">
          <w:marLeft w:val="0"/>
          <w:marRight w:val="0"/>
          <w:marTop w:val="0"/>
          <w:marBottom w:val="300"/>
          <w:divBdr>
            <w:top w:val="none" w:sz="0" w:space="0" w:color="auto"/>
            <w:left w:val="none" w:sz="0" w:space="0" w:color="auto"/>
            <w:bottom w:val="none" w:sz="0" w:space="0" w:color="auto"/>
            <w:right w:val="none" w:sz="0" w:space="0" w:color="auto"/>
          </w:divBdr>
          <w:divsChild>
            <w:div w:id="856700153">
              <w:marLeft w:val="0"/>
              <w:marRight w:val="0"/>
              <w:marTop w:val="150"/>
              <w:marBottom w:val="150"/>
              <w:divBdr>
                <w:top w:val="none" w:sz="0" w:space="0" w:color="auto"/>
                <w:left w:val="none" w:sz="0" w:space="0" w:color="auto"/>
                <w:bottom w:val="none" w:sz="0" w:space="0" w:color="auto"/>
                <w:right w:val="none" w:sz="0" w:space="0" w:color="auto"/>
              </w:divBdr>
              <w:divsChild>
                <w:div w:id="1978870238">
                  <w:marLeft w:val="0"/>
                  <w:marRight w:val="0"/>
                  <w:marTop w:val="0"/>
                  <w:marBottom w:val="0"/>
                  <w:divBdr>
                    <w:top w:val="none" w:sz="0" w:space="0" w:color="auto"/>
                    <w:left w:val="none" w:sz="0" w:space="0" w:color="auto"/>
                    <w:bottom w:val="none" w:sz="0" w:space="0" w:color="auto"/>
                    <w:right w:val="none" w:sz="0" w:space="0" w:color="auto"/>
                  </w:divBdr>
                  <w:divsChild>
                    <w:div w:id="2102219418">
                      <w:marLeft w:val="0"/>
                      <w:marRight w:val="0"/>
                      <w:marTop w:val="0"/>
                      <w:marBottom w:val="0"/>
                      <w:divBdr>
                        <w:top w:val="none" w:sz="0" w:space="0" w:color="auto"/>
                        <w:left w:val="none" w:sz="0" w:space="0" w:color="auto"/>
                        <w:bottom w:val="none" w:sz="0" w:space="0" w:color="auto"/>
                        <w:right w:val="none" w:sz="0" w:space="0" w:color="auto"/>
                      </w:divBdr>
                      <w:divsChild>
                        <w:div w:id="405957945">
                          <w:marLeft w:val="0"/>
                          <w:marRight w:val="0"/>
                          <w:marTop w:val="0"/>
                          <w:marBottom w:val="300"/>
                          <w:divBdr>
                            <w:top w:val="none" w:sz="0" w:space="0" w:color="auto"/>
                            <w:left w:val="none" w:sz="0" w:space="0" w:color="auto"/>
                            <w:bottom w:val="none" w:sz="0" w:space="0" w:color="auto"/>
                            <w:right w:val="none" w:sz="0" w:space="0" w:color="auto"/>
                          </w:divBdr>
                          <w:divsChild>
                            <w:div w:id="1745031513">
                              <w:marLeft w:val="0"/>
                              <w:marRight w:val="0"/>
                              <w:marTop w:val="0"/>
                              <w:marBottom w:val="300"/>
                              <w:divBdr>
                                <w:top w:val="none" w:sz="0" w:space="0" w:color="auto"/>
                                <w:left w:val="none" w:sz="0" w:space="0" w:color="auto"/>
                                <w:bottom w:val="none" w:sz="0" w:space="0" w:color="auto"/>
                                <w:right w:val="none" w:sz="0" w:space="0" w:color="auto"/>
                              </w:divBdr>
                              <w:divsChild>
                                <w:div w:id="1506289256">
                                  <w:marLeft w:val="0"/>
                                  <w:marRight w:val="0"/>
                                  <w:marTop w:val="300"/>
                                  <w:marBottom w:val="300"/>
                                  <w:divBdr>
                                    <w:top w:val="none" w:sz="0" w:space="0" w:color="auto"/>
                                    <w:left w:val="none" w:sz="0" w:space="0" w:color="auto"/>
                                    <w:bottom w:val="none" w:sz="0" w:space="0" w:color="auto"/>
                                    <w:right w:val="none" w:sz="0" w:space="0" w:color="auto"/>
                                  </w:divBdr>
                                  <w:divsChild>
                                    <w:div w:id="1127119139">
                                      <w:marLeft w:val="0"/>
                                      <w:marRight w:val="0"/>
                                      <w:marTop w:val="0"/>
                                      <w:marBottom w:val="0"/>
                                      <w:divBdr>
                                        <w:top w:val="none" w:sz="0" w:space="0" w:color="auto"/>
                                        <w:left w:val="none" w:sz="0" w:space="0" w:color="auto"/>
                                        <w:bottom w:val="none" w:sz="0" w:space="0" w:color="auto"/>
                                        <w:right w:val="none" w:sz="0" w:space="0" w:color="auto"/>
                                      </w:divBdr>
                                      <w:divsChild>
                                        <w:div w:id="1065834110">
                                          <w:marLeft w:val="0"/>
                                          <w:marRight w:val="0"/>
                                          <w:marTop w:val="0"/>
                                          <w:marBottom w:val="0"/>
                                          <w:divBdr>
                                            <w:top w:val="none" w:sz="0" w:space="0" w:color="auto"/>
                                            <w:left w:val="none" w:sz="0" w:space="0" w:color="auto"/>
                                            <w:bottom w:val="none" w:sz="0" w:space="0" w:color="auto"/>
                                            <w:right w:val="none" w:sz="0" w:space="0" w:color="auto"/>
                                          </w:divBdr>
                                          <w:divsChild>
                                            <w:div w:id="2091348601">
                                              <w:marLeft w:val="0"/>
                                              <w:marRight w:val="0"/>
                                              <w:marTop w:val="0"/>
                                              <w:marBottom w:val="0"/>
                                              <w:divBdr>
                                                <w:top w:val="none" w:sz="0" w:space="0" w:color="auto"/>
                                                <w:left w:val="none" w:sz="0" w:space="0" w:color="auto"/>
                                                <w:bottom w:val="none" w:sz="0" w:space="0" w:color="auto"/>
                                                <w:right w:val="none" w:sz="0" w:space="0" w:color="auto"/>
                                              </w:divBdr>
                                              <w:divsChild>
                                                <w:div w:id="985167793">
                                                  <w:marLeft w:val="0"/>
                                                  <w:marRight w:val="0"/>
                                                  <w:marTop w:val="0"/>
                                                  <w:marBottom w:val="0"/>
                                                  <w:divBdr>
                                                    <w:top w:val="none" w:sz="0" w:space="0" w:color="auto"/>
                                                    <w:left w:val="none" w:sz="0" w:space="0" w:color="auto"/>
                                                    <w:bottom w:val="none" w:sz="0" w:space="0" w:color="auto"/>
                                                    <w:right w:val="none" w:sz="0" w:space="0" w:color="auto"/>
                                                  </w:divBdr>
                                                  <w:divsChild>
                                                    <w:div w:id="1779911413">
                                                      <w:marLeft w:val="0"/>
                                                      <w:marRight w:val="0"/>
                                                      <w:marTop w:val="0"/>
                                                      <w:marBottom w:val="0"/>
                                                      <w:divBdr>
                                                        <w:top w:val="none" w:sz="0" w:space="0" w:color="auto"/>
                                                        <w:left w:val="none" w:sz="0" w:space="0" w:color="auto"/>
                                                        <w:bottom w:val="none" w:sz="0" w:space="0" w:color="auto"/>
                                                        <w:right w:val="none" w:sz="0" w:space="0" w:color="auto"/>
                                                      </w:divBdr>
                                                    </w:div>
                                                    <w:div w:id="987899953">
                                                      <w:marLeft w:val="0"/>
                                                      <w:marRight w:val="0"/>
                                                      <w:marTop w:val="0"/>
                                                      <w:marBottom w:val="0"/>
                                                      <w:divBdr>
                                                        <w:top w:val="none" w:sz="0" w:space="0" w:color="auto"/>
                                                        <w:left w:val="none" w:sz="0" w:space="0" w:color="auto"/>
                                                        <w:bottom w:val="none" w:sz="0" w:space="0" w:color="auto"/>
                                                        <w:right w:val="none" w:sz="0" w:space="0" w:color="auto"/>
                                                      </w:divBdr>
                                                    </w:div>
                                                    <w:div w:id="4747637">
                                                      <w:marLeft w:val="0"/>
                                                      <w:marRight w:val="0"/>
                                                      <w:marTop w:val="0"/>
                                                      <w:marBottom w:val="0"/>
                                                      <w:divBdr>
                                                        <w:top w:val="none" w:sz="0" w:space="0" w:color="auto"/>
                                                        <w:left w:val="none" w:sz="0" w:space="0" w:color="auto"/>
                                                        <w:bottom w:val="none" w:sz="0" w:space="0" w:color="auto"/>
                                                        <w:right w:val="none" w:sz="0" w:space="0" w:color="auto"/>
                                                      </w:divBdr>
                                                    </w:div>
                                                    <w:div w:id="624699917">
                                                      <w:marLeft w:val="108"/>
                                                      <w:marRight w:val="0"/>
                                                      <w:marTop w:val="0"/>
                                                      <w:marBottom w:val="0"/>
                                                      <w:divBdr>
                                                        <w:top w:val="none" w:sz="0" w:space="0" w:color="auto"/>
                                                        <w:left w:val="none" w:sz="0" w:space="0" w:color="auto"/>
                                                        <w:bottom w:val="none" w:sz="0" w:space="0" w:color="auto"/>
                                                        <w:right w:val="none" w:sz="0" w:space="0" w:color="auto"/>
                                                      </w:divBdr>
                                                      <w:divsChild>
                                                        <w:div w:id="11706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0949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1919</Words>
  <Characters>15545</Characters>
  <Application>Microsoft Office Word</Application>
  <DocSecurity>0</DocSecurity>
  <Lines>129</Lines>
  <Paragraphs>34</Paragraphs>
  <ScaleCrop>false</ScaleCrop>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Katrimaija Lehtinen-Itälä</dc:creator>
  <cp:keywords/>
  <dc:description/>
  <cp:lastModifiedBy>Katrimaija Lehtinen-Itälä</cp:lastModifiedBy>
  <cp:revision>1</cp:revision>
  <dcterms:created xsi:type="dcterms:W3CDTF">2023-01-25T11:05:00Z</dcterms:created>
  <dcterms:modified xsi:type="dcterms:W3CDTF">2023-01-25T11:09:00Z</dcterms:modified>
</cp:coreProperties>
</file>