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8C60" w14:textId="18C1728E" w:rsidR="005704D7" w:rsidRDefault="005704D7" w:rsidP="00455970">
      <w:pPr>
        <w:pStyle w:val="Otsikko1"/>
        <w:rPr>
          <w:sz w:val="28"/>
          <w:szCs w:val="28"/>
        </w:rPr>
      </w:pPr>
      <w:r>
        <w:rPr>
          <w:sz w:val="28"/>
          <w:szCs w:val="28"/>
        </w:rPr>
        <w:t>Johdanto</w:t>
      </w:r>
    </w:p>
    <w:p w14:paraId="5353AA5A" w14:textId="7C77B19E" w:rsidR="005704D7" w:rsidRPr="001E6166" w:rsidRDefault="001E6166" w:rsidP="008F6D67">
      <w:pPr>
        <w:pStyle w:val="Luettelokappale"/>
        <w:numPr>
          <w:ilvl w:val="0"/>
          <w:numId w:val="2"/>
        </w:numPr>
        <w:ind w:right="3674"/>
        <w:rPr>
          <w:sz w:val="26"/>
          <w:szCs w:val="26"/>
        </w:rPr>
      </w:pPr>
      <w:r w:rsidRPr="001E616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E0DAD94" wp14:editId="1F3E7668">
            <wp:simplePos x="0" y="0"/>
            <wp:positionH relativeFrom="column">
              <wp:posOffset>466726</wp:posOffset>
            </wp:positionH>
            <wp:positionV relativeFrom="paragraph">
              <wp:posOffset>748030</wp:posOffset>
            </wp:positionV>
            <wp:extent cx="3581900" cy="800212"/>
            <wp:effectExtent l="0" t="0" r="0" b="0"/>
            <wp:wrapTight wrapText="bothSides">
              <wp:wrapPolygon edited="0">
                <wp:start x="0" y="0"/>
                <wp:lineTo x="0" y="21086"/>
                <wp:lineTo x="21485" y="21086"/>
                <wp:lineTo x="21485" y="0"/>
                <wp:lineTo x="0" y="0"/>
              </wp:wrapPolygon>
            </wp:wrapTight>
            <wp:docPr id="224324666" name="Kuva 2" descr="Kuva, joka sisältää kohteen teksti, kuvakaappaus, Fontti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24666" name="Kuva 2" descr="Kuva, joka sisältää kohteen teksti, kuvakaappaus, Fontti, viiva&#10;&#10;Tekoälyn generoima sisältö voi olla virheellistä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093" w:rsidRPr="001E6166">
        <w:rPr>
          <w:sz w:val="26"/>
          <w:szCs w:val="26"/>
        </w:rPr>
        <w:t xml:space="preserve">Housujen ohjehinta on 49,00 €. Niistä saa 30 % alennusta eli maksettavaksi jää 70 % ohjehinnasta. Laske </w:t>
      </w:r>
      <w:r w:rsidR="00D62623" w:rsidRPr="001E6166">
        <w:rPr>
          <w:sz w:val="26"/>
          <w:szCs w:val="26"/>
        </w:rPr>
        <w:t>housujen myyntihinta.</w:t>
      </w:r>
    </w:p>
    <w:p w14:paraId="55077DEB" w14:textId="2FB63764" w:rsidR="00CA1FE2" w:rsidRPr="001E6166" w:rsidRDefault="00CA1FE2" w:rsidP="008F6D67">
      <w:pPr>
        <w:ind w:right="3674"/>
        <w:rPr>
          <w:sz w:val="26"/>
          <w:szCs w:val="26"/>
        </w:rPr>
      </w:pPr>
    </w:p>
    <w:p w14:paraId="32ABEF3C" w14:textId="77777777" w:rsidR="00D62623" w:rsidRPr="001E6166" w:rsidRDefault="00D62623" w:rsidP="008F6D67">
      <w:pPr>
        <w:ind w:right="3674"/>
        <w:rPr>
          <w:sz w:val="26"/>
          <w:szCs w:val="26"/>
        </w:rPr>
      </w:pPr>
    </w:p>
    <w:p w14:paraId="4D93819D" w14:textId="77777777" w:rsidR="0016381F" w:rsidRPr="001E6166" w:rsidRDefault="0016381F" w:rsidP="008F6D67">
      <w:pPr>
        <w:ind w:right="3674"/>
        <w:rPr>
          <w:sz w:val="26"/>
          <w:szCs w:val="26"/>
        </w:rPr>
      </w:pPr>
    </w:p>
    <w:p w14:paraId="32EE3CDC" w14:textId="1E932826" w:rsidR="004D3D7C" w:rsidRPr="001E6166" w:rsidRDefault="00B64F2A" w:rsidP="008F6D67">
      <w:pPr>
        <w:pStyle w:val="Luettelokappale"/>
        <w:numPr>
          <w:ilvl w:val="0"/>
          <w:numId w:val="2"/>
        </w:numPr>
        <w:ind w:right="3674"/>
        <w:rPr>
          <w:sz w:val="26"/>
          <w:szCs w:val="26"/>
        </w:rPr>
      </w:pPr>
      <w:r w:rsidRPr="001E6166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491C673" wp14:editId="362D63FA">
            <wp:simplePos x="0" y="0"/>
            <wp:positionH relativeFrom="column">
              <wp:posOffset>466725</wp:posOffset>
            </wp:positionH>
            <wp:positionV relativeFrom="paragraph">
              <wp:posOffset>462915</wp:posOffset>
            </wp:positionV>
            <wp:extent cx="3362794" cy="809738"/>
            <wp:effectExtent l="0" t="0" r="9525" b="9525"/>
            <wp:wrapTight wrapText="bothSides">
              <wp:wrapPolygon edited="0">
                <wp:start x="0" y="0"/>
                <wp:lineTo x="0" y="21346"/>
                <wp:lineTo x="21539" y="21346"/>
                <wp:lineTo x="21539" y="0"/>
                <wp:lineTo x="0" y="0"/>
              </wp:wrapPolygon>
            </wp:wrapTight>
            <wp:docPr id="1357733832" name="Kuva 1" descr="Kuva, joka sisältää kohteen teksti, kuvakaappaus, Fontti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33832" name="Kuva 1" descr="Kuva, joka sisältää kohteen teksti, kuvakaappaus, Fontti, viiva&#10;&#10;Tekoälyn generoima sisältö voi olla virheellistä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55B" w:rsidRPr="001E6166">
        <w:rPr>
          <w:sz w:val="26"/>
          <w:szCs w:val="26"/>
        </w:rPr>
        <w:t>Kaksitahtibensiini</w:t>
      </w:r>
      <w:r w:rsidR="005F3B9C" w:rsidRPr="001E6166">
        <w:rPr>
          <w:sz w:val="26"/>
          <w:szCs w:val="26"/>
        </w:rPr>
        <w:t xml:space="preserve">ä </w:t>
      </w:r>
      <w:r w:rsidR="00266816" w:rsidRPr="001E6166">
        <w:rPr>
          <w:sz w:val="26"/>
          <w:szCs w:val="26"/>
        </w:rPr>
        <w:t xml:space="preserve">on </w:t>
      </w:r>
      <w:r w:rsidR="00B0308D" w:rsidRPr="001E6166">
        <w:rPr>
          <w:sz w:val="26"/>
          <w:szCs w:val="26"/>
        </w:rPr>
        <w:t xml:space="preserve">45 litraa. Mikä on öljypitoisuus, kun polttoaineessa on </w:t>
      </w:r>
      <w:r w:rsidR="00266816" w:rsidRPr="001E6166">
        <w:rPr>
          <w:sz w:val="26"/>
          <w:szCs w:val="26"/>
        </w:rPr>
        <w:t>0,90 dl öljyä?</w:t>
      </w:r>
    </w:p>
    <w:p w14:paraId="43A65ED7" w14:textId="3A9C7076" w:rsidR="003C04A7" w:rsidRPr="001E6166" w:rsidRDefault="003C04A7" w:rsidP="008F6D67">
      <w:pPr>
        <w:ind w:right="3674"/>
        <w:rPr>
          <w:sz w:val="26"/>
          <w:szCs w:val="26"/>
        </w:rPr>
      </w:pPr>
    </w:p>
    <w:p w14:paraId="7558AC6C" w14:textId="77777777" w:rsidR="004D3D7C" w:rsidRPr="001E6166" w:rsidRDefault="004D3D7C" w:rsidP="008F6D67">
      <w:pPr>
        <w:pStyle w:val="Luettelokappale"/>
        <w:ind w:right="3674"/>
        <w:rPr>
          <w:sz w:val="26"/>
          <w:szCs w:val="26"/>
        </w:rPr>
      </w:pPr>
    </w:p>
    <w:p w14:paraId="5F30DF55" w14:textId="6C27CCA6" w:rsidR="005704D7" w:rsidRPr="001E6166" w:rsidRDefault="008177E1" w:rsidP="008F6D67">
      <w:pPr>
        <w:pStyle w:val="Otsikko1"/>
        <w:numPr>
          <w:ilvl w:val="0"/>
          <w:numId w:val="2"/>
        </w:numPr>
        <w:ind w:right="3674"/>
        <w:rPr>
          <w:rFonts w:asciiTheme="minorHAnsi" w:eastAsiaTheme="minorHAnsi" w:hAnsiTheme="minorHAnsi" w:cstheme="minorBidi"/>
          <w:color w:val="auto"/>
          <w:sz w:val="26"/>
          <w:szCs w:val="26"/>
        </w:rPr>
      </w:pPr>
      <w:r w:rsidRPr="001E6166">
        <w:rPr>
          <w:rFonts w:asciiTheme="minorHAnsi" w:eastAsiaTheme="minorHAnsi" w:hAnsiTheme="minorHAnsi" w:cstheme="minorBidi"/>
          <w:color w:val="auto"/>
          <w:sz w:val="26"/>
          <w:szCs w:val="26"/>
        </w:rPr>
        <w:t>Elina sai alennusta uusista lenkkareista. Alennus oli 30 %, ja se tarkoitti, että lenkkarit maksoivat 27 euroa vähemmän kuin normaalisti. Mikä oli lenkkareiden alkuperäinen hinta?</w:t>
      </w:r>
    </w:p>
    <w:p w14:paraId="7C217C4D" w14:textId="471069ED" w:rsidR="00D8067A" w:rsidRPr="001E6166" w:rsidRDefault="00D60BD6" w:rsidP="008F6D67">
      <w:pPr>
        <w:ind w:right="3674"/>
        <w:rPr>
          <w:sz w:val="26"/>
          <w:szCs w:val="26"/>
        </w:rPr>
      </w:pPr>
      <w:r w:rsidRPr="001E6166"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BBC79B8" wp14:editId="262C65B8">
            <wp:simplePos x="0" y="0"/>
            <wp:positionH relativeFrom="column">
              <wp:posOffset>466725</wp:posOffset>
            </wp:positionH>
            <wp:positionV relativeFrom="paragraph">
              <wp:posOffset>-3175</wp:posOffset>
            </wp:positionV>
            <wp:extent cx="3439005" cy="819264"/>
            <wp:effectExtent l="0" t="0" r="9525" b="0"/>
            <wp:wrapTight wrapText="bothSides">
              <wp:wrapPolygon edited="0">
                <wp:start x="0" y="0"/>
                <wp:lineTo x="0" y="21098"/>
                <wp:lineTo x="21540" y="21098"/>
                <wp:lineTo x="21540" y="0"/>
                <wp:lineTo x="0" y="0"/>
              </wp:wrapPolygon>
            </wp:wrapTight>
            <wp:docPr id="1604734694" name="Kuva 2" descr="Kuva, joka sisältää kohteen teksti, kuvakaappaus, Fontti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34694" name="Kuva 2" descr="Kuva, joka sisältää kohteen teksti, kuvakaappaus, Fontti, viiva&#10;&#10;Tekoälyn generoima sisältö voi olla virheellist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4CA1B" w14:textId="77777777" w:rsidR="00D60BD6" w:rsidRDefault="00D60BD6" w:rsidP="008F6D67">
      <w:pPr>
        <w:pStyle w:val="Otsikko1"/>
        <w:ind w:right="3674"/>
        <w:rPr>
          <w:sz w:val="28"/>
          <w:szCs w:val="28"/>
        </w:rPr>
      </w:pPr>
    </w:p>
    <w:p w14:paraId="22B59C47" w14:textId="77777777" w:rsidR="00021B10" w:rsidRDefault="00021B10" w:rsidP="00021B10"/>
    <w:p w14:paraId="0E11A86D" w14:textId="155927EE" w:rsidR="00F611DA" w:rsidRPr="005704D7" w:rsidRDefault="0014636A" w:rsidP="00BE3106">
      <w:pPr>
        <w:pStyle w:val="Otsikko1"/>
        <w:ind w:right="-1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9108" wp14:editId="3A560C64">
                <wp:simplePos x="0" y="0"/>
                <wp:positionH relativeFrom="column">
                  <wp:posOffset>3905250</wp:posOffset>
                </wp:positionH>
                <wp:positionV relativeFrom="paragraph">
                  <wp:posOffset>278130</wp:posOffset>
                </wp:positionV>
                <wp:extent cx="2638425" cy="704850"/>
                <wp:effectExtent l="0" t="0" r="28575" b="19050"/>
                <wp:wrapNone/>
                <wp:docPr id="57055159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4867E" w14:textId="00B614C3" w:rsidR="0014636A" w:rsidRDefault="001241F6">
                            <w:r>
                              <w:t>”Prosenttikerroin on prosenttikerrointa vastaavan määrän ja perusarvon suhteen arvo</w:t>
                            </w:r>
                            <w:r w:rsidR="006967D0"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D9108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307.5pt;margin-top:21.9pt;width:207.7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" fillcolor="white [3201]" strokeweight=".5pt">
                <v:textbox>
                  <w:txbxContent>
                    <w:p w14:paraId="08A4867E" w14:textId="00B614C3" w:rsidR="0014636A" w:rsidRDefault="001241F6">
                      <w:r>
                        <w:t>”Prosenttikerroin on prosenttikerrointa vastaavan määrän ja perusarvon suhteen arvo</w:t>
                      </w:r>
                      <w:r w:rsidR="006967D0"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4E3DEE64" w:rsidRPr="005704D7">
        <w:rPr>
          <w:sz w:val="28"/>
          <w:szCs w:val="28"/>
        </w:rPr>
        <w:t>Prosentti</w:t>
      </w:r>
      <w:r w:rsidR="00E66F35" w:rsidRPr="005704D7">
        <w:rPr>
          <w:sz w:val="28"/>
          <w:szCs w:val="28"/>
        </w:rPr>
        <w:t>lask</w:t>
      </w:r>
      <w:r w:rsidR="009B3CFD" w:rsidRPr="005704D7">
        <w:rPr>
          <w:sz w:val="28"/>
          <w:szCs w:val="28"/>
        </w:rPr>
        <w:t xml:space="preserve">enta </w:t>
      </w:r>
      <w:r w:rsidR="00E66F35" w:rsidRPr="005704D7">
        <w:rPr>
          <w:sz w:val="28"/>
          <w:szCs w:val="28"/>
        </w:rPr>
        <w:t>perustu</w:t>
      </w:r>
      <w:r w:rsidR="009B3CFD" w:rsidRPr="005704D7">
        <w:rPr>
          <w:sz w:val="28"/>
          <w:szCs w:val="28"/>
        </w:rPr>
        <w:t>u</w:t>
      </w:r>
      <w:r w:rsidR="00E66F35" w:rsidRPr="005704D7">
        <w:rPr>
          <w:sz w:val="28"/>
          <w:szCs w:val="28"/>
        </w:rPr>
        <w:t xml:space="preserve"> kolmeen </w:t>
      </w:r>
      <w:r w:rsidR="009B3CFD" w:rsidRPr="005704D7">
        <w:rPr>
          <w:sz w:val="28"/>
          <w:szCs w:val="28"/>
        </w:rPr>
        <w:t>erilaiseen tapaukseen</w:t>
      </w:r>
    </w:p>
    <w:p w14:paraId="0941DC89" w14:textId="1D223AC9" w:rsidR="60E54B9E" w:rsidRDefault="60E54B9E" w:rsidP="00BE3106">
      <w:pPr>
        <w:spacing w:line="360" w:lineRule="auto"/>
        <w:ind w:right="-12"/>
        <w:rPr>
          <w:rFonts w:eastAsiaTheme="minorEastAsia"/>
          <w:sz w:val="28"/>
          <w:szCs w:val="28"/>
        </w:rPr>
      </w:pPr>
      <w:r w:rsidRPr="005704D7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prosenttikerroin=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prosenttiarvo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perusarvo</m:t>
            </m:r>
          </m:den>
        </m:f>
      </m:oMath>
    </w:p>
    <w:p w14:paraId="611981DD" w14:textId="3FE7567E" w:rsidR="006967D0" w:rsidRPr="005704D7" w:rsidRDefault="005B0929" w:rsidP="00BE3106">
      <w:pPr>
        <w:spacing w:line="360" w:lineRule="auto"/>
        <w:ind w:right="-12"/>
        <w:rPr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8AABD" wp14:editId="679747AF">
                <wp:simplePos x="0" y="0"/>
                <wp:positionH relativeFrom="column">
                  <wp:posOffset>3905250</wp:posOffset>
                </wp:positionH>
                <wp:positionV relativeFrom="paragraph">
                  <wp:posOffset>276225</wp:posOffset>
                </wp:positionV>
                <wp:extent cx="2638425" cy="457200"/>
                <wp:effectExtent l="0" t="0" r="28575" b="19050"/>
                <wp:wrapNone/>
                <wp:docPr id="1634841411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E508D" w14:textId="6B082EE0" w:rsidR="005B0929" w:rsidRDefault="005B0929" w:rsidP="005B0929">
                            <w:r>
                              <w:t>”Prosentti</w:t>
                            </w:r>
                            <w:r w:rsidR="007A461C">
                              <w:t>arvo</w:t>
                            </w:r>
                            <w:r>
                              <w:t xml:space="preserve"> on prosenttikerrointa vastaava määrä perusarvo</w:t>
                            </w:r>
                            <w:r w:rsidR="009411E2">
                              <w:t>sta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8AABD" id="_x0000_s1027" type="#_x0000_t202" style="position:absolute;margin-left:307.5pt;margin-top:21.75pt;width:207.75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K5OQIAAIMEAAAOAAAAZHJzL2Uyb0RvYy54bWysVE1vGjEQvVfqf7B8LwsEa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" fillcolor="white [3201]" strokeweight=".5pt">
                <v:textbox>
                  <w:txbxContent>
                    <w:p w14:paraId="28CE508D" w14:textId="6B082EE0" w:rsidR="005B0929" w:rsidRDefault="005B0929" w:rsidP="005B0929">
                      <w:r>
                        <w:t>”Prosentti</w:t>
                      </w:r>
                      <w:r w:rsidR="007A461C">
                        <w:t>arvo</w:t>
                      </w:r>
                      <w:r>
                        <w:t xml:space="preserve"> on prosenttikerrointa vastaava määrä perusarvo</w:t>
                      </w:r>
                      <w:r w:rsidR="009411E2">
                        <w:t>sta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60A6B76" w14:textId="71F1F319" w:rsidR="775ADDD3" w:rsidRPr="00E47065" w:rsidRDefault="00DC5B7D" w:rsidP="00BE3106">
      <w:pPr>
        <w:spacing w:line="360" w:lineRule="auto"/>
        <w:ind w:right="-12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prosenttiarvo=perusarvo∙prosenttikerroin </m:t>
          </m:r>
        </m:oMath>
      </m:oMathPara>
    </w:p>
    <w:p w14:paraId="08A363ED" w14:textId="28EDF4E5" w:rsidR="00E47065" w:rsidRPr="005704D7" w:rsidRDefault="002F08FE" w:rsidP="00BE3106">
      <w:pPr>
        <w:spacing w:line="360" w:lineRule="auto"/>
        <w:ind w:right="-12"/>
        <w:rPr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BE8FF" wp14:editId="15885BBF">
                <wp:simplePos x="0" y="0"/>
                <wp:positionH relativeFrom="column">
                  <wp:posOffset>3905250</wp:posOffset>
                </wp:positionH>
                <wp:positionV relativeFrom="paragraph">
                  <wp:posOffset>151765</wp:posOffset>
                </wp:positionV>
                <wp:extent cx="2638425" cy="704850"/>
                <wp:effectExtent l="0" t="0" r="28575" b="19050"/>
                <wp:wrapNone/>
                <wp:docPr id="633670128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B4169" w14:textId="5E5CAEC7" w:rsidR="0045416D" w:rsidRDefault="0045416D" w:rsidP="0045416D">
                            <w:r>
                              <w:t>”</w:t>
                            </w:r>
                            <w:r>
                              <w:t xml:space="preserve">Perusarvo saadaan jakamalla </w:t>
                            </w:r>
                            <w:r w:rsidR="00FD315F">
                              <w:t>prosenttikerrointa vastaava määrä prosenttikertoimella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BE8FF" id="_x0000_s1028" type="#_x0000_t202" style="position:absolute;margin-left:307.5pt;margin-top:11.95pt;width:207.75pt;height:5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OzOgIAAIM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" fillcolor="white [3201]" strokeweight=".5pt">
                <v:textbox>
                  <w:txbxContent>
                    <w:p w14:paraId="229B4169" w14:textId="5E5CAEC7" w:rsidR="0045416D" w:rsidRDefault="0045416D" w:rsidP="0045416D">
                      <w:r>
                        <w:t>”</w:t>
                      </w:r>
                      <w:r>
                        <w:t xml:space="preserve">Perusarvo saadaan jakamalla </w:t>
                      </w:r>
                      <w:r w:rsidR="00FD315F">
                        <w:t>prosenttikerrointa vastaava määrä prosenttikertoimella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0031B3A0" w14:textId="6647695F" w:rsidR="00F42D10" w:rsidRPr="005704D7" w:rsidRDefault="00572A09" w:rsidP="00BE3106">
      <w:pPr>
        <w:spacing w:line="360" w:lineRule="auto"/>
        <w:ind w:right="-12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perusarvo=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prosenttiarvo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prosenttikerroin</m:t>
              </m:r>
            </m:den>
          </m:f>
        </m:oMath>
      </m:oMathPara>
    </w:p>
    <w:p w14:paraId="2D35999D" w14:textId="471BF2EB" w:rsidR="0014636A" w:rsidRDefault="002F16F0" w:rsidP="00BE3106">
      <w:pPr>
        <w:pStyle w:val="Otsikko1"/>
        <w:ind w:right="-1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2EF00" wp14:editId="34BD7858">
                <wp:simplePos x="0" y="0"/>
                <wp:positionH relativeFrom="column">
                  <wp:posOffset>3905250</wp:posOffset>
                </wp:positionH>
                <wp:positionV relativeFrom="paragraph">
                  <wp:posOffset>183515</wp:posOffset>
                </wp:positionV>
                <wp:extent cx="2638425" cy="1371600"/>
                <wp:effectExtent l="0" t="0" r="28575" b="19050"/>
                <wp:wrapNone/>
                <wp:docPr id="1224555688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F2063" w14:textId="77777777" w:rsidR="005831A9" w:rsidRPr="005831A9" w:rsidRDefault="005831A9" w:rsidP="005831A9">
                            <w:r w:rsidRPr="005831A9">
                              <w:t>Taulukkolaskentaohjelmassa solu muotoillaan prosentiksi, jolloin se näytetään käyttäjälle prosenttilukuna, vaikka järjestelmässä sitä käsitellään prosenttikertoimena.</w:t>
                            </w:r>
                          </w:p>
                          <w:p w14:paraId="03D2F382" w14:textId="1CC5D685" w:rsidR="002F16F0" w:rsidRDefault="002F16F0" w:rsidP="002F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EF00" id="_x0000_s1029" type="#_x0000_t202" style="position:absolute;margin-left:307.5pt;margin-top:14.45pt;width:207.75pt;height:10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sQPAIAAIQ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" fillcolor="white [3201]" strokeweight=".5pt">
                <v:textbox>
                  <w:txbxContent>
                    <w:p w14:paraId="592F2063" w14:textId="77777777" w:rsidR="005831A9" w:rsidRPr="005831A9" w:rsidRDefault="005831A9" w:rsidP="005831A9">
                      <w:r w:rsidRPr="005831A9">
                        <w:t>Taulukkolaskentaohjelmassa solu muotoillaan prosentiksi, jolloin se näytetään käyttäjälle prosenttilukuna, vaikka järjestelmässä sitä käsitellään prosenttikertoimena.</w:t>
                      </w:r>
                    </w:p>
                    <w:p w14:paraId="03D2F382" w14:textId="1CC5D685" w:rsidR="002F16F0" w:rsidRDefault="002F16F0" w:rsidP="002F16F0"/>
                  </w:txbxContent>
                </v:textbox>
              </v:shape>
            </w:pict>
          </mc:Fallback>
        </mc:AlternateContent>
      </w:r>
    </w:p>
    <w:p w14:paraId="48FB7B6F" w14:textId="2784D03E" w:rsidR="003D66C9" w:rsidRPr="005704D7" w:rsidRDefault="003D66C9" w:rsidP="00BE3106">
      <w:pPr>
        <w:pStyle w:val="Otsikko1"/>
        <w:ind w:right="-12"/>
        <w:rPr>
          <w:sz w:val="28"/>
          <w:szCs w:val="28"/>
        </w:rPr>
      </w:pPr>
      <w:r w:rsidRPr="005704D7">
        <w:rPr>
          <w:sz w:val="28"/>
          <w:szCs w:val="28"/>
        </w:rPr>
        <w:t>Prosenttikerroin on sadasosa prosenttiluvusta</w:t>
      </w:r>
    </w:p>
    <w:p w14:paraId="234DFA3F" w14:textId="14155800" w:rsidR="00066E7D" w:rsidRPr="005704D7" w:rsidRDefault="00066E7D" w:rsidP="00BE3106">
      <w:pPr>
        <w:ind w:right="-12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prosenttikerroin=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prosenttiluku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100%</m:t>
              </m:r>
            </m:den>
          </m:f>
        </m:oMath>
      </m:oMathPara>
    </w:p>
    <w:p w14:paraId="72B4BC8A" w14:textId="6AE99217" w:rsidR="004A796D" w:rsidRPr="00363155" w:rsidRDefault="004A796D" w:rsidP="00BE3106">
      <w:pPr>
        <w:ind w:right="-12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prosenttiluku=prosenttikerroin∙100%</m:t>
          </m:r>
        </m:oMath>
      </m:oMathPara>
    </w:p>
    <w:p w14:paraId="507279E8" w14:textId="1E0222B9" w:rsidR="00633E69" w:rsidRDefault="00633E69" w:rsidP="00BE3106">
      <w:pPr>
        <w:pStyle w:val="Otsikko1"/>
        <w:ind w:right="-12"/>
        <w:rPr>
          <w:rFonts w:eastAsiaTheme="minorEastAsia"/>
        </w:rPr>
      </w:pPr>
      <w:r>
        <w:rPr>
          <w:rFonts w:eastAsiaTheme="minorEastAsia"/>
        </w:rPr>
        <w:lastRenderedPageBreak/>
        <w:t xml:space="preserve">Tehtäviä </w:t>
      </w:r>
      <w:r w:rsidR="007E7B90">
        <w:rPr>
          <w:rFonts w:eastAsiaTheme="minorEastAsia"/>
        </w:rPr>
        <w:t xml:space="preserve">erilaisista </w:t>
      </w:r>
      <w:r>
        <w:rPr>
          <w:rFonts w:eastAsiaTheme="minorEastAsia"/>
        </w:rPr>
        <w:t>tapauksista</w:t>
      </w:r>
    </w:p>
    <w:p w14:paraId="37703BEA" w14:textId="77777777" w:rsidR="00DD1DC0" w:rsidRPr="004678D7" w:rsidRDefault="00DD1DC0" w:rsidP="00BE3106">
      <w:pPr>
        <w:ind w:right="-12"/>
        <w:rPr>
          <w:rFonts w:eastAsiaTheme="minorEastAsia"/>
          <w:sz w:val="26"/>
          <w:szCs w:val="26"/>
        </w:rPr>
      </w:pPr>
    </w:p>
    <w:p w14:paraId="36B1AABD" w14:textId="5ACA4162" w:rsidR="004C4FFB" w:rsidRPr="00C441BC" w:rsidRDefault="00DD1DC0" w:rsidP="00520FD5">
      <w:pPr>
        <w:pStyle w:val="Luettelokappale"/>
        <w:numPr>
          <w:ilvl w:val="0"/>
          <w:numId w:val="2"/>
        </w:numPr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  <w:r w:rsidRPr="00C441BC">
        <w:rPr>
          <w:rFonts w:eastAsiaTheme="minorEastAsia"/>
          <w:sz w:val="26"/>
          <w:szCs w:val="26"/>
        </w:rPr>
        <w:t>Salla säästi uutta pyörää varten 1</w:t>
      </w:r>
      <w:r w:rsidRPr="00C441BC">
        <w:rPr>
          <w:rFonts w:eastAsiaTheme="minorEastAsia"/>
          <w:sz w:val="26"/>
          <w:szCs w:val="26"/>
        </w:rPr>
        <w:t>8</w:t>
      </w:r>
      <w:r w:rsidRPr="00C441BC">
        <w:rPr>
          <w:rFonts w:eastAsiaTheme="minorEastAsia"/>
          <w:sz w:val="26"/>
          <w:szCs w:val="26"/>
        </w:rPr>
        <w:t>0 euroa. Pyörän hinta on 6</w:t>
      </w:r>
      <w:r w:rsidR="00BF25DD" w:rsidRPr="00C441BC">
        <w:rPr>
          <w:rFonts w:eastAsiaTheme="minorEastAsia"/>
          <w:sz w:val="26"/>
          <w:szCs w:val="26"/>
        </w:rPr>
        <w:t>4</w:t>
      </w:r>
      <w:r w:rsidRPr="00C441BC">
        <w:rPr>
          <w:rFonts w:eastAsiaTheme="minorEastAsia"/>
          <w:sz w:val="26"/>
          <w:szCs w:val="26"/>
        </w:rPr>
        <w:t>0 euroa.</w:t>
      </w:r>
      <w:r w:rsidR="00C441BC">
        <w:rPr>
          <w:rFonts w:eastAsiaTheme="minorEastAsia"/>
          <w:sz w:val="26"/>
          <w:szCs w:val="26"/>
        </w:rPr>
        <w:t xml:space="preserve"> </w:t>
      </w:r>
      <w:r w:rsidRPr="00C441BC">
        <w:rPr>
          <w:rFonts w:eastAsiaTheme="minorEastAsia"/>
          <w:sz w:val="26"/>
          <w:szCs w:val="26"/>
        </w:rPr>
        <w:t>Kuinka monta prosenttia pyörän hinnasta Salla on jo säästänyt?</w:t>
      </w:r>
    </w:p>
    <w:p w14:paraId="65C6AFBC" w14:textId="77777777" w:rsidR="00DD1DC0" w:rsidRDefault="00DD1DC0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0A24F068" w14:textId="77777777" w:rsidR="00520FD5" w:rsidRPr="004678D7" w:rsidRDefault="00520FD5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25787B17" w14:textId="23587F30" w:rsidR="00F046D7" w:rsidRPr="00E55FB6" w:rsidRDefault="00F046D7" w:rsidP="00520FD5">
      <w:pPr>
        <w:pStyle w:val="Luettelokappale"/>
        <w:numPr>
          <w:ilvl w:val="0"/>
          <w:numId w:val="2"/>
        </w:numPr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  <w:r w:rsidRPr="00E55FB6">
        <w:rPr>
          <w:rFonts w:eastAsiaTheme="minorEastAsia"/>
          <w:sz w:val="26"/>
          <w:szCs w:val="26"/>
        </w:rPr>
        <w:t xml:space="preserve">Kaupassa t-paita maksaa normaalisti </w:t>
      </w:r>
      <w:r w:rsidR="00E55FB6">
        <w:rPr>
          <w:rFonts w:eastAsiaTheme="minorEastAsia"/>
          <w:sz w:val="26"/>
          <w:szCs w:val="26"/>
        </w:rPr>
        <w:t>24</w:t>
      </w:r>
      <w:r w:rsidRPr="00E55FB6">
        <w:rPr>
          <w:rFonts w:eastAsiaTheme="minorEastAsia"/>
          <w:sz w:val="26"/>
          <w:szCs w:val="26"/>
        </w:rPr>
        <w:t xml:space="preserve"> euroa, mutta siitä saa </w:t>
      </w:r>
      <w:r w:rsidR="00E55FB6">
        <w:rPr>
          <w:rFonts w:eastAsiaTheme="minorEastAsia"/>
          <w:sz w:val="26"/>
          <w:szCs w:val="26"/>
        </w:rPr>
        <w:t>3</w:t>
      </w:r>
      <w:r w:rsidRPr="00E55FB6">
        <w:rPr>
          <w:rFonts w:eastAsiaTheme="minorEastAsia"/>
          <w:sz w:val="26"/>
          <w:szCs w:val="26"/>
        </w:rPr>
        <w:t>5 % alennuksen.</w:t>
      </w:r>
      <w:r w:rsidR="00E55FB6" w:rsidRPr="00E55FB6">
        <w:rPr>
          <w:rFonts w:eastAsiaTheme="minorEastAsia"/>
          <w:sz w:val="26"/>
          <w:szCs w:val="26"/>
        </w:rPr>
        <w:t xml:space="preserve"> </w:t>
      </w:r>
      <w:r w:rsidRPr="00E55FB6">
        <w:rPr>
          <w:rFonts w:eastAsiaTheme="minorEastAsia"/>
          <w:sz w:val="26"/>
          <w:szCs w:val="26"/>
        </w:rPr>
        <w:t>Kuinka paljon alennus on euroina?</w:t>
      </w:r>
    </w:p>
    <w:p w14:paraId="1A16DB94" w14:textId="77777777" w:rsidR="00F046D7" w:rsidRDefault="00F046D7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74831DB7" w14:textId="77777777" w:rsidR="00520FD5" w:rsidRPr="00F046D7" w:rsidRDefault="00520FD5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3DBDED9F" w14:textId="1B67E19F" w:rsidR="00946D8F" w:rsidRDefault="005A7501" w:rsidP="00520FD5">
      <w:pPr>
        <w:pStyle w:val="Luettelokappale"/>
        <w:numPr>
          <w:ilvl w:val="0"/>
          <w:numId w:val="2"/>
        </w:numPr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  <w:r w:rsidRPr="00CC52C9">
        <w:rPr>
          <w:rFonts w:eastAsiaTheme="minorEastAsia"/>
          <w:sz w:val="26"/>
          <w:szCs w:val="26"/>
        </w:rPr>
        <w:t>Apteekista ostetussa voiteessa on 2 % vaikuttavaa ainetta, ja koko purkissa on 10 grammaa vaikuttavaa ainetta.</w:t>
      </w:r>
      <w:r w:rsidR="00C441BC" w:rsidRPr="00CC52C9">
        <w:rPr>
          <w:rFonts w:eastAsiaTheme="minorEastAsia"/>
          <w:sz w:val="26"/>
          <w:szCs w:val="26"/>
        </w:rPr>
        <w:t xml:space="preserve"> </w:t>
      </w:r>
      <w:r w:rsidRPr="00CC52C9">
        <w:rPr>
          <w:rFonts w:eastAsiaTheme="minorEastAsia"/>
          <w:sz w:val="26"/>
          <w:szCs w:val="26"/>
        </w:rPr>
        <w:t>Kuinka paljon voidetta purkissa on yhteensä?</w:t>
      </w:r>
    </w:p>
    <w:p w14:paraId="7C5E984C" w14:textId="77777777" w:rsidR="00946D8F" w:rsidRDefault="00946D8F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5EE37E3D" w14:textId="77777777" w:rsidR="00520FD5" w:rsidRPr="00946D8F" w:rsidRDefault="00520FD5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1A97DD96" w14:textId="31DF4D19" w:rsidR="00F53EEE" w:rsidRDefault="0066791C" w:rsidP="00520FD5">
      <w:pPr>
        <w:pStyle w:val="Luettelokappale"/>
        <w:numPr>
          <w:ilvl w:val="0"/>
          <w:numId w:val="2"/>
        </w:numPr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Polttomoottorissa </w:t>
      </w:r>
      <w:r w:rsidR="00FF438F">
        <w:rPr>
          <w:rFonts w:eastAsiaTheme="minorEastAsia"/>
          <w:sz w:val="26"/>
          <w:szCs w:val="26"/>
        </w:rPr>
        <w:t xml:space="preserve">pyritään täydelliseen palamiseen, jolloin </w:t>
      </w:r>
      <w:r w:rsidR="00340D3F">
        <w:rPr>
          <w:rFonts w:eastAsiaTheme="minorEastAsia"/>
          <w:sz w:val="26"/>
          <w:szCs w:val="26"/>
        </w:rPr>
        <w:t xml:space="preserve">tavoiteltu ilman ja </w:t>
      </w:r>
      <w:r w:rsidR="00FF438F">
        <w:rPr>
          <w:rFonts w:eastAsiaTheme="minorEastAsia"/>
          <w:sz w:val="26"/>
          <w:szCs w:val="26"/>
        </w:rPr>
        <w:t>bensiinin</w:t>
      </w:r>
      <w:r w:rsidR="00AD6095">
        <w:rPr>
          <w:rFonts w:eastAsiaTheme="minorEastAsia"/>
          <w:sz w:val="26"/>
          <w:szCs w:val="26"/>
        </w:rPr>
        <w:t xml:space="preserve"> massojen suhteellinen arvo on 1</w:t>
      </w:r>
      <w:r w:rsidR="00255F00">
        <w:rPr>
          <w:rFonts w:eastAsiaTheme="minorEastAsia"/>
          <w:sz w:val="26"/>
          <w:szCs w:val="26"/>
        </w:rPr>
        <w:t>4,</w:t>
      </w:r>
      <w:proofErr w:type="gramStart"/>
      <w:r w:rsidR="00255F00">
        <w:rPr>
          <w:rFonts w:eastAsiaTheme="minorEastAsia"/>
          <w:sz w:val="26"/>
          <w:szCs w:val="26"/>
        </w:rPr>
        <w:t>7 :</w:t>
      </w:r>
      <w:proofErr w:type="gramEnd"/>
      <w:r w:rsidR="00255F00">
        <w:rPr>
          <w:rFonts w:eastAsiaTheme="minorEastAsia"/>
          <w:sz w:val="26"/>
          <w:szCs w:val="26"/>
        </w:rPr>
        <w:t xml:space="preserve"> 1 </w:t>
      </w:r>
      <w:r w:rsidR="00340D3F">
        <w:rPr>
          <w:rFonts w:eastAsiaTheme="minorEastAsia"/>
          <w:sz w:val="26"/>
          <w:szCs w:val="26"/>
        </w:rPr>
        <w:t>(</w:t>
      </w:r>
      <w:proofErr w:type="spellStart"/>
      <w:r w:rsidR="009F513B" w:rsidRPr="009F513B">
        <w:rPr>
          <w:rFonts w:eastAsiaTheme="minorEastAsia"/>
          <w:sz w:val="26"/>
          <w:szCs w:val="26"/>
        </w:rPr>
        <w:t>Stoikiometrinen</w:t>
      </w:r>
      <w:proofErr w:type="spellEnd"/>
      <w:r w:rsidR="009F513B" w:rsidRPr="009F513B">
        <w:rPr>
          <w:rFonts w:eastAsiaTheme="minorEastAsia"/>
          <w:sz w:val="26"/>
          <w:szCs w:val="26"/>
        </w:rPr>
        <w:t xml:space="preserve"> seos</w:t>
      </w:r>
      <w:r w:rsidR="009F513B">
        <w:rPr>
          <w:rFonts w:eastAsiaTheme="minorEastAsia"/>
          <w:sz w:val="26"/>
          <w:szCs w:val="26"/>
        </w:rPr>
        <w:t xml:space="preserve">). Montako prosenttia tällöin </w:t>
      </w:r>
      <w:r w:rsidR="00CC52C9">
        <w:rPr>
          <w:rFonts w:eastAsiaTheme="minorEastAsia"/>
          <w:sz w:val="26"/>
          <w:szCs w:val="26"/>
        </w:rPr>
        <w:t>on bensiinin osuus bensiinin ja ilmaseoksessa?</w:t>
      </w:r>
    </w:p>
    <w:p w14:paraId="4F1C7B50" w14:textId="77777777" w:rsidR="00F53EEE" w:rsidRDefault="00F53EEE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30083BA4" w14:textId="77777777" w:rsidR="00520FD5" w:rsidRPr="00F53EEE" w:rsidRDefault="00520FD5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4735EB01" w14:textId="669FC6BB" w:rsidR="008C3D08" w:rsidRDefault="008C3D08" w:rsidP="00520FD5">
      <w:pPr>
        <w:pStyle w:val="Luettelokappale"/>
        <w:numPr>
          <w:ilvl w:val="0"/>
          <w:numId w:val="2"/>
        </w:numPr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  <w:r w:rsidRPr="00C441BC">
        <w:rPr>
          <w:rFonts w:eastAsiaTheme="minorEastAsia"/>
          <w:sz w:val="26"/>
          <w:szCs w:val="26"/>
        </w:rPr>
        <w:t>Sairaanhoitaja valmisti lääkeliuoksen, johon tarvitaan 5 % suolaliuosta. Hän huomasi, että valmiissa seoksessa on 2,5 grammaa suolaa.</w:t>
      </w:r>
      <w:r w:rsidR="00C441BC" w:rsidRPr="00C441BC">
        <w:rPr>
          <w:rFonts w:eastAsiaTheme="minorEastAsia"/>
          <w:sz w:val="26"/>
          <w:szCs w:val="26"/>
        </w:rPr>
        <w:t xml:space="preserve"> </w:t>
      </w:r>
      <w:r w:rsidRPr="00C441BC">
        <w:rPr>
          <w:rFonts w:eastAsiaTheme="minorEastAsia"/>
          <w:sz w:val="26"/>
          <w:szCs w:val="26"/>
        </w:rPr>
        <w:t>Kuinka paljon liuosta sairaanhoitaja teki yhteensä</w:t>
      </w:r>
      <w:r w:rsidRPr="00C441BC">
        <w:rPr>
          <w:rFonts w:eastAsiaTheme="minorEastAsia"/>
          <w:sz w:val="26"/>
          <w:szCs w:val="26"/>
        </w:rPr>
        <w:t xml:space="preserve"> grammoissa</w:t>
      </w:r>
      <w:r w:rsidRPr="00C441BC">
        <w:rPr>
          <w:rFonts w:eastAsiaTheme="minorEastAsia"/>
          <w:sz w:val="26"/>
          <w:szCs w:val="26"/>
        </w:rPr>
        <w:t>?</w:t>
      </w:r>
    </w:p>
    <w:p w14:paraId="1978A3AC" w14:textId="77777777" w:rsidR="00AB12F4" w:rsidRDefault="00AB12F4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5558E180" w14:textId="77777777" w:rsidR="00520FD5" w:rsidRPr="00AB12F4" w:rsidRDefault="00520FD5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4EAFF672" w14:textId="554D2835" w:rsidR="00AB12F4" w:rsidRDefault="00AB12F4" w:rsidP="00520FD5">
      <w:pPr>
        <w:pStyle w:val="Luettelokappale"/>
        <w:numPr>
          <w:ilvl w:val="0"/>
          <w:numId w:val="2"/>
        </w:numPr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  <w:r w:rsidRPr="00AB12F4">
        <w:rPr>
          <w:rFonts w:eastAsiaTheme="minorEastAsia"/>
          <w:sz w:val="26"/>
          <w:szCs w:val="26"/>
        </w:rPr>
        <w:t>Kahdenkymmenen asteen lämpötilassa absoluuttinen ilmankosteus on noin 17</w:t>
      </w:r>
      <w:r w:rsidRPr="00AB12F4">
        <w:rPr>
          <w:rFonts w:ascii="Arial" w:eastAsiaTheme="minorEastAsia" w:hAnsi="Arial" w:cs="Arial"/>
          <w:sz w:val="26"/>
          <w:szCs w:val="26"/>
        </w:rPr>
        <w:t> </w:t>
      </w:r>
      <w:r w:rsidRPr="00AB12F4">
        <w:rPr>
          <w:rFonts w:eastAsiaTheme="minorEastAsia"/>
          <w:sz w:val="26"/>
          <w:szCs w:val="26"/>
        </w:rPr>
        <w:t>g vesih</w:t>
      </w:r>
      <w:r w:rsidRPr="00AB12F4">
        <w:rPr>
          <w:rFonts w:ascii="Aptos" w:eastAsiaTheme="minorEastAsia" w:hAnsi="Aptos" w:cs="Aptos"/>
          <w:sz w:val="26"/>
          <w:szCs w:val="26"/>
        </w:rPr>
        <w:t>ö</w:t>
      </w:r>
      <w:r w:rsidRPr="00AB12F4">
        <w:rPr>
          <w:rFonts w:eastAsiaTheme="minorEastAsia"/>
          <w:sz w:val="26"/>
          <w:szCs w:val="26"/>
        </w:rPr>
        <w:t>yry</w:t>
      </w:r>
      <w:r w:rsidRPr="00AB12F4">
        <w:rPr>
          <w:rFonts w:ascii="Aptos" w:eastAsiaTheme="minorEastAsia" w:hAnsi="Aptos" w:cs="Aptos"/>
          <w:sz w:val="26"/>
          <w:szCs w:val="26"/>
        </w:rPr>
        <w:t>ä</w:t>
      </w:r>
      <w:r w:rsidRPr="00AB12F4">
        <w:rPr>
          <w:rFonts w:eastAsiaTheme="minorEastAsia"/>
          <w:sz w:val="26"/>
          <w:szCs w:val="26"/>
        </w:rPr>
        <w:t xml:space="preserve"> jokaisessa kuutiometriss</w:t>
      </w:r>
      <w:r w:rsidRPr="00AB12F4">
        <w:rPr>
          <w:rFonts w:ascii="Aptos" w:eastAsiaTheme="minorEastAsia" w:hAnsi="Aptos" w:cs="Aptos"/>
          <w:sz w:val="26"/>
          <w:szCs w:val="26"/>
        </w:rPr>
        <w:t>ä</w:t>
      </w:r>
      <w:r w:rsidRPr="00AB12F4">
        <w:rPr>
          <w:rFonts w:eastAsiaTheme="minorEastAsia"/>
          <w:sz w:val="26"/>
          <w:szCs w:val="26"/>
        </w:rPr>
        <w:t xml:space="preserve"> ilmaa</w:t>
      </w:r>
      <w:r w:rsidR="00B81DCF">
        <w:rPr>
          <w:rFonts w:eastAsiaTheme="minorEastAsia"/>
          <w:sz w:val="26"/>
          <w:szCs w:val="26"/>
        </w:rPr>
        <w:t>,</w:t>
      </w:r>
      <w:r w:rsidR="00E01F9F">
        <w:rPr>
          <w:rFonts w:eastAsiaTheme="minorEastAsia"/>
          <w:sz w:val="26"/>
          <w:szCs w:val="26"/>
        </w:rPr>
        <w:t xml:space="preserve"> mikä vastaa </w:t>
      </w:r>
      <w:r w:rsidR="00FE47AE">
        <w:rPr>
          <w:rFonts w:eastAsiaTheme="minorEastAsia"/>
          <w:sz w:val="26"/>
          <w:szCs w:val="26"/>
        </w:rPr>
        <w:t xml:space="preserve">sadan prosentin </w:t>
      </w:r>
      <w:r w:rsidR="00E01F9F">
        <w:rPr>
          <w:rFonts w:eastAsiaTheme="minorEastAsia"/>
          <w:sz w:val="26"/>
          <w:szCs w:val="26"/>
        </w:rPr>
        <w:t>suhteellista ilman</w:t>
      </w:r>
      <w:r w:rsidR="00FE47AE">
        <w:rPr>
          <w:rFonts w:eastAsiaTheme="minorEastAsia"/>
          <w:sz w:val="26"/>
          <w:szCs w:val="26"/>
        </w:rPr>
        <w:t>kosteutta</w:t>
      </w:r>
      <w:r w:rsidRPr="00AB12F4">
        <w:rPr>
          <w:rFonts w:eastAsiaTheme="minorEastAsia"/>
          <w:sz w:val="26"/>
          <w:szCs w:val="26"/>
        </w:rPr>
        <w:t xml:space="preserve">. </w:t>
      </w:r>
      <w:r>
        <w:rPr>
          <w:rFonts w:eastAsiaTheme="minorEastAsia"/>
          <w:sz w:val="26"/>
          <w:szCs w:val="26"/>
        </w:rPr>
        <w:t xml:space="preserve">Kuinka paljon </w:t>
      </w:r>
      <w:r w:rsidR="00E01F9F">
        <w:rPr>
          <w:rFonts w:eastAsiaTheme="minorEastAsia"/>
          <w:sz w:val="26"/>
          <w:szCs w:val="26"/>
        </w:rPr>
        <w:t xml:space="preserve">on ilman suhteellinen </w:t>
      </w:r>
      <w:r w:rsidR="00FE47AE">
        <w:rPr>
          <w:rFonts w:eastAsiaTheme="minorEastAsia"/>
          <w:sz w:val="26"/>
          <w:szCs w:val="26"/>
        </w:rPr>
        <w:t xml:space="preserve">kosteus, mikäli </w:t>
      </w:r>
      <w:r w:rsidR="00CE73DC">
        <w:rPr>
          <w:rFonts w:eastAsiaTheme="minorEastAsia"/>
          <w:sz w:val="26"/>
          <w:szCs w:val="26"/>
        </w:rPr>
        <w:t>ilmakuutiometrissä on 12 grammaa vesihöyryä?</w:t>
      </w:r>
    </w:p>
    <w:p w14:paraId="26985CD4" w14:textId="77777777" w:rsidR="00CB3039" w:rsidRPr="00CB3039" w:rsidRDefault="00CB3039" w:rsidP="00520FD5">
      <w:pPr>
        <w:pStyle w:val="Luettelokappale"/>
        <w:tabs>
          <w:tab w:val="left" w:pos="6096"/>
        </w:tabs>
        <w:ind w:right="4383"/>
        <w:rPr>
          <w:rFonts w:eastAsiaTheme="minorEastAsia"/>
          <w:sz w:val="26"/>
          <w:szCs w:val="26"/>
        </w:rPr>
      </w:pPr>
    </w:p>
    <w:p w14:paraId="7C898E00" w14:textId="6546E372" w:rsidR="004E4DE9" w:rsidRPr="002C240C" w:rsidRDefault="00470AA8" w:rsidP="00BE3106">
      <w:pPr>
        <w:pStyle w:val="Otsikko2"/>
        <w:ind w:right="-1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Sovella</w:t>
      </w:r>
    </w:p>
    <w:p w14:paraId="2CDE856E" w14:textId="237F5354" w:rsidR="002C240C" w:rsidRDefault="00186F7F" w:rsidP="00A059B0">
      <w:pPr>
        <w:pStyle w:val="Luettelokappale"/>
        <w:numPr>
          <w:ilvl w:val="0"/>
          <w:numId w:val="2"/>
        </w:numPr>
        <w:spacing w:line="276" w:lineRule="auto"/>
        <w:ind w:right="3674"/>
        <w:rPr>
          <w:rFonts w:eastAsiaTheme="minorEastAsia"/>
          <w:sz w:val="26"/>
          <w:szCs w:val="26"/>
        </w:rPr>
      </w:pPr>
      <w:r w:rsidRPr="00E3703D">
        <w:rPr>
          <w:rFonts w:eastAsiaTheme="minorEastAsia"/>
          <w:sz w:val="26"/>
          <w:szCs w:val="26"/>
        </w:rPr>
        <w:t xml:space="preserve">Sesongin </w:t>
      </w:r>
      <w:r w:rsidR="005267B8" w:rsidRPr="00E3703D">
        <w:rPr>
          <w:rFonts w:eastAsiaTheme="minorEastAsia"/>
          <w:sz w:val="26"/>
          <w:szCs w:val="26"/>
        </w:rPr>
        <w:t>ajaksi</w:t>
      </w:r>
      <w:r w:rsidRPr="00E3703D">
        <w:rPr>
          <w:rFonts w:eastAsiaTheme="minorEastAsia"/>
          <w:sz w:val="26"/>
          <w:szCs w:val="26"/>
        </w:rPr>
        <w:t xml:space="preserve"> lomaosakkeen viikkovuokraa nostetaan </w:t>
      </w:r>
      <w:proofErr w:type="gramStart"/>
      <w:r w:rsidRPr="00E3703D">
        <w:rPr>
          <w:rFonts w:eastAsiaTheme="minorEastAsia"/>
          <w:sz w:val="26"/>
          <w:szCs w:val="26"/>
        </w:rPr>
        <w:t>15%</w:t>
      </w:r>
      <w:proofErr w:type="gramEnd"/>
      <w:r w:rsidRPr="00E3703D">
        <w:rPr>
          <w:rFonts w:eastAsiaTheme="minorEastAsia"/>
          <w:sz w:val="26"/>
          <w:szCs w:val="26"/>
        </w:rPr>
        <w:t xml:space="preserve">. </w:t>
      </w:r>
      <w:r w:rsidR="005267B8" w:rsidRPr="00E3703D">
        <w:rPr>
          <w:rFonts w:eastAsiaTheme="minorEastAsia"/>
          <w:sz w:val="26"/>
          <w:szCs w:val="26"/>
        </w:rPr>
        <w:t xml:space="preserve">Paljonko silloin on maksettava viikosta, </w:t>
      </w:r>
      <w:r w:rsidR="00D8589E">
        <w:rPr>
          <w:rFonts w:eastAsiaTheme="minorEastAsia"/>
          <w:sz w:val="26"/>
          <w:szCs w:val="26"/>
        </w:rPr>
        <w:t>kun normaali</w:t>
      </w:r>
      <w:r w:rsidR="00C70663">
        <w:rPr>
          <w:rFonts w:eastAsiaTheme="minorEastAsia"/>
          <w:sz w:val="26"/>
          <w:szCs w:val="26"/>
        </w:rPr>
        <w:t>n</w:t>
      </w:r>
      <w:r w:rsidR="00873BC2">
        <w:rPr>
          <w:rFonts w:eastAsiaTheme="minorEastAsia"/>
          <w:sz w:val="26"/>
          <w:szCs w:val="26"/>
        </w:rPr>
        <w:t xml:space="preserve"> viikon </w:t>
      </w:r>
      <w:r w:rsidR="00D8589E">
        <w:rPr>
          <w:rFonts w:eastAsiaTheme="minorEastAsia"/>
          <w:sz w:val="26"/>
          <w:szCs w:val="26"/>
        </w:rPr>
        <w:t>hinta on 450 €?</w:t>
      </w:r>
    </w:p>
    <w:p w14:paraId="112DB112" w14:textId="77777777" w:rsidR="003E5669" w:rsidRDefault="003E5669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6BC91C2D" w14:textId="77777777" w:rsidR="007E3367" w:rsidRPr="003E5669" w:rsidRDefault="007E3367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7E5C0CD1" w14:textId="51235CF7" w:rsidR="00D8589E" w:rsidRDefault="003E5669" w:rsidP="00A059B0">
      <w:pPr>
        <w:pStyle w:val="Luettelokappale"/>
        <w:numPr>
          <w:ilvl w:val="0"/>
          <w:numId w:val="2"/>
        </w:numPr>
        <w:ind w:right="367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Hanna antaa Jaakolle 50 €</w:t>
      </w:r>
      <w:r w:rsidR="00FF1EEE">
        <w:rPr>
          <w:rFonts w:eastAsiaTheme="minorEastAsia"/>
          <w:sz w:val="26"/>
          <w:szCs w:val="26"/>
        </w:rPr>
        <w:t>, minkä jälkeen Hannalla on 120</w:t>
      </w:r>
      <w:r w:rsidR="00252AC4">
        <w:rPr>
          <w:rFonts w:eastAsiaTheme="minorEastAsia"/>
          <w:sz w:val="26"/>
          <w:szCs w:val="26"/>
        </w:rPr>
        <w:t xml:space="preserve"> </w:t>
      </w:r>
      <w:r w:rsidR="00FF1EEE">
        <w:rPr>
          <w:rFonts w:eastAsiaTheme="minorEastAsia"/>
          <w:sz w:val="26"/>
          <w:szCs w:val="26"/>
        </w:rPr>
        <w:t>€ ja Jaakolla 80 €</w:t>
      </w:r>
      <w:r w:rsidR="00755B83">
        <w:rPr>
          <w:rFonts w:eastAsiaTheme="minorEastAsia"/>
          <w:sz w:val="26"/>
          <w:szCs w:val="26"/>
        </w:rPr>
        <w:t xml:space="preserve">. </w:t>
      </w:r>
      <w:r w:rsidR="00252AC4">
        <w:rPr>
          <w:rFonts w:eastAsiaTheme="minorEastAsia"/>
          <w:sz w:val="26"/>
          <w:szCs w:val="26"/>
        </w:rPr>
        <w:t>Montako prosenttia Jaakon rahamäärä lisääntyi?</w:t>
      </w:r>
    </w:p>
    <w:p w14:paraId="553776EA" w14:textId="77777777" w:rsidR="00252AC4" w:rsidRDefault="00252AC4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5988C96C" w14:textId="77777777" w:rsidR="007E3367" w:rsidRPr="00252AC4" w:rsidRDefault="007E3367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4F539993" w14:textId="3061A526" w:rsidR="00252AC4" w:rsidRDefault="00252AC4" w:rsidP="00A059B0">
      <w:pPr>
        <w:pStyle w:val="Luettelokappale"/>
        <w:numPr>
          <w:ilvl w:val="0"/>
          <w:numId w:val="2"/>
        </w:numPr>
        <w:ind w:right="367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Montako prosenttia </w:t>
      </w:r>
      <w:r w:rsidR="000B7249">
        <w:rPr>
          <w:rFonts w:eastAsiaTheme="minorEastAsia"/>
          <w:sz w:val="26"/>
          <w:szCs w:val="26"/>
        </w:rPr>
        <w:t>Jaakolla on nyt rahaa vähemmän kuin Hannalla?</w:t>
      </w:r>
    </w:p>
    <w:p w14:paraId="5102FAF3" w14:textId="77777777" w:rsidR="00EF061E" w:rsidRDefault="00EF061E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02EAEA05" w14:textId="77777777" w:rsidR="007E3367" w:rsidRPr="00EF061E" w:rsidRDefault="007E3367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7143CC56" w14:textId="3958D74C" w:rsidR="00EF061E" w:rsidRDefault="00AB12F4" w:rsidP="00A059B0">
      <w:pPr>
        <w:pStyle w:val="Luettelokappale"/>
        <w:numPr>
          <w:ilvl w:val="0"/>
          <w:numId w:val="2"/>
        </w:numPr>
        <w:ind w:right="367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Kahdenkymmenen </w:t>
      </w:r>
      <w:r w:rsidR="00DC3B61">
        <w:rPr>
          <w:rFonts w:eastAsiaTheme="minorEastAsia"/>
          <w:sz w:val="26"/>
          <w:szCs w:val="26"/>
        </w:rPr>
        <w:t>asteen lämpötilassa a</w:t>
      </w:r>
      <w:r w:rsidR="00EF061E" w:rsidRPr="00EF061E">
        <w:rPr>
          <w:rFonts w:eastAsiaTheme="minorEastAsia"/>
          <w:sz w:val="26"/>
          <w:szCs w:val="26"/>
        </w:rPr>
        <w:t>bsoluuttinen ilmankosteus on noin 17</w:t>
      </w:r>
      <w:r w:rsidR="00EF061E" w:rsidRPr="00EF061E">
        <w:rPr>
          <w:rFonts w:ascii="Arial" w:eastAsiaTheme="minorEastAsia" w:hAnsi="Arial" w:cs="Arial"/>
          <w:sz w:val="26"/>
          <w:szCs w:val="26"/>
        </w:rPr>
        <w:t> </w:t>
      </w:r>
      <w:r w:rsidR="00EF061E" w:rsidRPr="00EF061E">
        <w:rPr>
          <w:rFonts w:eastAsiaTheme="minorEastAsia"/>
          <w:sz w:val="26"/>
          <w:szCs w:val="26"/>
        </w:rPr>
        <w:t>g vesih</w:t>
      </w:r>
      <w:r w:rsidR="00EF061E" w:rsidRPr="00EF061E">
        <w:rPr>
          <w:rFonts w:ascii="Aptos" w:eastAsiaTheme="minorEastAsia" w:hAnsi="Aptos" w:cs="Aptos"/>
          <w:sz w:val="26"/>
          <w:szCs w:val="26"/>
        </w:rPr>
        <w:t>ö</w:t>
      </w:r>
      <w:r w:rsidR="00EF061E" w:rsidRPr="00EF061E">
        <w:rPr>
          <w:rFonts w:eastAsiaTheme="minorEastAsia"/>
          <w:sz w:val="26"/>
          <w:szCs w:val="26"/>
        </w:rPr>
        <w:t>yry</w:t>
      </w:r>
      <w:r w:rsidR="00EF061E" w:rsidRPr="00EF061E">
        <w:rPr>
          <w:rFonts w:ascii="Aptos" w:eastAsiaTheme="minorEastAsia" w:hAnsi="Aptos" w:cs="Aptos"/>
          <w:sz w:val="26"/>
          <w:szCs w:val="26"/>
        </w:rPr>
        <w:t>ä</w:t>
      </w:r>
      <w:r w:rsidR="00EF061E" w:rsidRPr="00EF061E">
        <w:rPr>
          <w:rFonts w:eastAsiaTheme="minorEastAsia"/>
          <w:sz w:val="26"/>
          <w:szCs w:val="26"/>
        </w:rPr>
        <w:t xml:space="preserve"> jokaisessa kuutiometriss</w:t>
      </w:r>
      <w:r w:rsidR="00EF061E" w:rsidRPr="00EF061E">
        <w:rPr>
          <w:rFonts w:ascii="Aptos" w:eastAsiaTheme="minorEastAsia" w:hAnsi="Aptos" w:cs="Aptos"/>
          <w:sz w:val="26"/>
          <w:szCs w:val="26"/>
        </w:rPr>
        <w:t>ä</w:t>
      </w:r>
      <w:r w:rsidR="00EF061E" w:rsidRPr="00EF061E">
        <w:rPr>
          <w:rFonts w:eastAsiaTheme="minorEastAsia"/>
          <w:sz w:val="26"/>
          <w:szCs w:val="26"/>
        </w:rPr>
        <w:t xml:space="preserve"> ilmaa</w:t>
      </w:r>
      <w:r w:rsidR="00DC3B61">
        <w:rPr>
          <w:rFonts w:eastAsiaTheme="minorEastAsia"/>
          <w:sz w:val="26"/>
          <w:szCs w:val="26"/>
        </w:rPr>
        <w:t xml:space="preserve">. </w:t>
      </w:r>
    </w:p>
    <w:p w14:paraId="144F73D7" w14:textId="77777777" w:rsidR="009A7312" w:rsidRDefault="009A7312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3C495B0B" w14:textId="77777777" w:rsidR="007E3367" w:rsidRPr="009A7312" w:rsidRDefault="007E3367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230A74E3" w14:textId="3CA7B0A7" w:rsidR="009A7312" w:rsidRPr="009A7312" w:rsidRDefault="009A7312" w:rsidP="00A059B0">
      <w:pPr>
        <w:pStyle w:val="Luettelokappale"/>
        <w:numPr>
          <w:ilvl w:val="0"/>
          <w:numId w:val="2"/>
        </w:numPr>
        <w:ind w:right="3674"/>
        <w:rPr>
          <w:rFonts w:eastAsiaTheme="minorEastAsia"/>
          <w:sz w:val="26"/>
          <w:szCs w:val="26"/>
        </w:rPr>
      </w:pPr>
      <w:r w:rsidRPr="009A7312">
        <w:rPr>
          <w:rFonts w:eastAsiaTheme="minorEastAsia"/>
          <w:sz w:val="26"/>
          <w:szCs w:val="26"/>
        </w:rPr>
        <w:t>Puhelimessa oli aamulla 80 % akkua, ja koulupäivän jälkeen akkua oli jäljellä 52 %. Kuinka monta prosentti</w:t>
      </w:r>
      <w:r w:rsidR="0068768A">
        <w:rPr>
          <w:rFonts w:eastAsiaTheme="minorEastAsia"/>
          <w:sz w:val="26"/>
          <w:szCs w:val="26"/>
        </w:rPr>
        <w:t>yksikköä</w:t>
      </w:r>
      <w:r w:rsidRPr="009A7312">
        <w:rPr>
          <w:rFonts w:eastAsiaTheme="minorEastAsia"/>
          <w:sz w:val="26"/>
          <w:szCs w:val="26"/>
        </w:rPr>
        <w:t xml:space="preserve"> akun varaus väheni päivän aikana?</w:t>
      </w:r>
    </w:p>
    <w:p w14:paraId="08FAF45B" w14:textId="77777777" w:rsidR="00D87941" w:rsidRDefault="00D87941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781248E9" w14:textId="77777777" w:rsidR="007E3367" w:rsidRDefault="007E3367" w:rsidP="00A059B0">
      <w:pPr>
        <w:pStyle w:val="Luettelokappale"/>
        <w:ind w:right="3674"/>
        <w:rPr>
          <w:rFonts w:eastAsiaTheme="minorEastAsia"/>
          <w:sz w:val="26"/>
          <w:szCs w:val="26"/>
        </w:rPr>
      </w:pPr>
    </w:p>
    <w:p w14:paraId="67626A3D" w14:textId="1FBDFC79" w:rsidR="0068768A" w:rsidRPr="009A7312" w:rsidRDefault="0068768A" w:rsidP="00A059B0">
      <w:pPr>
        <w:pStyle w:val="Luettelokappale"/>
        <w:numPr>
          <w:ilvl w:val="0"/>
          <w:numId w:val="2"/>
        </w:numPr>
        <w:ind w:right="3674"/>
        <w:rPr>
          <w:rFonts w:eastAsiaTheme="minorEastAsia"/>
          <w:sz w:val="26"/>
          <w:szCs w:val="26"/>
        </w:rPr>
      </w:pPr>
      <w:r w:rsidRPr="009A7312">
        <w:rPr>
          <w:rFonts w:eastAsiaTheme="minorEastAsia"/>
          <w:sz w:val="26"/>
          <w:szCs w:val="26"/>
        </w:rPr>
        <w:t xml:space="preserve">Puhelimessa oli aamulla 80 % akkua, ja koulupäivän jälkeen akkua oli jäljellä 52 %. </w:t>
      </w:r>
      <w:r w:rsidR="00B83FA7">
        <w:rPr>
          <w:rFonts w:eastAsiaTheme="minorEastAsia"/>
          <w:sz w:val="26"/>
          <w:szCs w:val="26"/>
        </w:rPr>
        <w:t>Montako prosenttia akun</w:t>
      </w:r>
      <w:r w:rsidRPr="009A7312">
        <w:rPr>
          <w:rFonts w:eastAsiaTheme="minorEastAsia"/>
          <w:sz w:val="26"/>
          <w:szCs w:val="26"/>
        </w:rPr>
        <w:t xml:space="preserve"> varaus väheni päivän aikana?</w:t>
      </w:r>
    </w:p>
    <w:p w14:paraId="33EEB354" w14:textId="77777777" w:rsidR="0068768A" w:rsidRDefault="0068768A" w:rsidP="00D87941">
      <w:pPr>
        <w:pStyle w:val="Luettelokappale"/>
        <w:rPr>
          <w:rFonts w:eastAsiaTheme="minorEastAsia"/>
          <w:sz w:val="26"/>
          <w:szCs w:val="26"/>
        </w:rPr>
      </w:pPr>
    </w:p>
    <w:p w14:paraId="12EB6201" w14:textId="77777777" w:rsidR="007E3367" w:rsidRDefault="007E3367" w:rsidP="00D87941">
      <w:pPr>
        <w:pStyle w:val="Luettelokappale"/>
        <w:rPr>
          <w:rFonts w:eastAsiaTheme="minorEastAsia"/>
          <w:sz w:val="26"/>
          <w:szCs w:val="26"/>
        </w:rPr>
      </w:pPr>
    </w:p>
    <w:p w14:paraId="4DF474F4" w14:textId="0DF633BE" w:rsidR="00D87941" w:rsidRDefault="00DB0BAC" w:rsidP="00117DB4">
      <w:pPr>
        <w:pStyle w:val="Otsikko2"/>
        <w:rPr>
          <w:rFonts w:eastAsiaTheme="minorEastAsia"/>
          <w:sz w:val="28"/>
          <w:szCs w:val="28"/>
        </w:rPr>
      </w:pPr>
      <w:r w:rsidRPr="00117DB4">
        <w:rPr>
          <w:rFonts w:eastAsiaTheme="minorEastAsia"/>
          <w:sz w:val="28"/>
          <w:szCs w:val="28"/>
        </w:rPr>
        <w:t>S</w:t>
      </w:r>
      <w:r w:rsidR="00D87941" w:rsidRPr="00117DB4">
        <w:rPr>
          <w:rFonts w:eastAsiaTheme="minorEastAsia"/>
          <w:sz w:val="28"/>
          <w:szCs w:val="28"/>
        </w:rPr>
        <w:t>ovell</w:t>
      </w:r>
      <w:r w:rsidR="001251FF" w:rsidRPr="00117DB4">
        <w:rPr>
          <w:rFonts w:eastAsiaTheme="minorEastAsia"/>
          <w:sz w:val="28"/>
          <w:szCs w:val="28"/>
        </w:rPr>
        <w:t>et</w:t>
      </w:r>
      <w:r w:rsidRPr="00117DB4">
        <w:rPr>
          <w:rFonts w:eastAsiaTheme="minorEastAsia"/>
          <w:sz w:val="28"/>
          <w:szCs w:val="28"/>
        </w:rPr>
        <w:t>t</w:t>
      </w:r>
      <w:r w:rsidR="006000EC" w:rsidRPr="00117DB4">
        <w:rPr>
          <w:rFonts w:eastAsiaTheme="minorEastAsia"/>
          <w:sz w:val="28"/>
          <w:szCs w:val="28"/>
        </w:rPr>
        <w:t>a</w:t>
      </w:r>
      <w:r w:rsidRPr="00117DB4">
        <w:rPr>
          <w:rFonts w:eastAsiaTheme="minorEastAsia"/>
          <w:sz w:val="28"/>
          <w:szCs w:val="28"/>
        </w:rPr>
        <w:t>essa</w:t>
      </w:r>
      <w:r w:rsidR="001251FF" w:rsidRPr="00117DB4">
        <w:rPr>
          <w:rFonts w:eastAsiaTheme="minorEastAsia"/>
          <w:sz w:val="28"/>
          <w:szCs w:val="28"/>
        </w:rPr>
        <w:t xml:space="preserve"> perustapauksia </w:t>
      </w:r>
      <w:r w:rsidR="006000EC" w:rsidRPr="00117DB4">
        <w:rPr>
          <w:rFonts w:eastAsiaTheme="minorEastAsia"/>
          <w:sz w:val="28"/>
          <w:szCs w:val="28"/>
        </w:rPr>
        <w:t xml:space="preserve">kaavat muokkautuvat </w:t>
      </w:r>
      <w:r w:rsidR="00E556E9" w:rsidRPr="00117DB4">
        <w:rPr>
          <w:rFonts w:eastAsiaTheme="minorEastAsia"/>
          <w:sz w:val="28"/>
          <w:szCs w:val="28"/>
        </w:rPr>
        <w:t>esimerkiksi seuraavi</w:t>
      </w:r>
      <w:r w:rsidR="00815302" w:rsidRPr="00117DB4">
        <w:rPr>
          <w:rFonts w:eastAsiaTheme="minorEastAsia"/>
          <w:sz w:val="28"/>
          <w:szCs w:val="28"/>
        </w:rPr>
        <w:t>ksi</w:t>
      </w:r>
      <w:r w:rsidR="00E556E9" w:rsidRPr="00117DB4">
        <w:rPr>
          <w:rFonts w:eastAsiaTheme="minorEastAsia"/>
          <w:sz w:val="28"/>
          <w:szCs w:val="28"/>
        </w:rPr>
        <w:t xml:space="preserve"> </w:t>
      </w:r>
      <w:r w:rsidR="00D87941" w:rsidRPr="00117DB4">
        <w:rPr>
          <w:rFonts w:eastAsiaTheme="minorEastAsia"/>
          <w:sz w:val="28"/>
          <w:szCs w:val="28"/>
        </w:rPr>
        <w:t>kaav</w:t>
      </w:r>
      <w:r w:rsidR="00E556E9" w:rsidRPr="00117DB4">
        <w:rPr>
          <w:rFonts w:eastAsiaTheme="minorEastAsia"/>
          <w:sz w:val="28"/>
          <w:szCs w:val="28"/>
        </w:rPr>
        <w:t>o</w:t>
      </w:r>
      <w:r w:rsidR="00815302" w:rsidRPr="00117DB4">
        <w:rPr>
          <w:rFonts w:eastAsiaTheme="minorEastAsia"/>
          <w:sz w:val="28"/>
          <w:szCs w:val="28"/>
        </w:rPr>
        <w:t>iksi.</w:t>
      </w:r>
    </w:p>
    <w:p w14:paraId="3A81B345" w14:textId="77777777" w:rsidR="00B638E0" w:rsidRDefault="00D87941" w:rsidP="00D87941">
      <w:pPr>
        <w:ind w:right="-12"/>
        <w:rPr>
          <w:rFonts w:eastAsiaTheme="minorEastAsia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muutosprosentti=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muutos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alkuperäinen arvo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∙100 %</m:t>
          </m:r>
        </m:oMath>
      </m:oMathPara>
    </w:p>
    <w:p w14:paraId="4E6ADE96" w14:textId="1CC73F40" w:rsidR="00D87941" w:rsidRPr="00B638E0" w:rsidRDefault="00D87941" w:rsidP="00B638E0">
      <w:pPr>
        <w:ind w:right="-12" w:firstLine="1304"/>
        <w:rPr>
          <w:rFonts w:eastAsiaTheme="minorEastAsia"/>
          <w:sz w:val="26"/>
          <w:szCs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</w:rPr>
            <m:t>vertailu</m:t>
          </m:r>
          <m:r>
            <w:rPr>
              <w:rFonts w:ascii="Cambria Math" w:hAnsi="Cambria Math"/>
              <w:sz w:val="26"/>
              <w:szCs w:val="26"/>
            </w:rPr>
            <m:t>prosentti=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muutos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vertailu</m:t>
              </m:r>
              <m:r>
                <w:rPr>
                  <w:rFonts w:ascii="Cambria Math" w:hAnsi="Cambria Math"/>
                  <w:sz w:val="26"/>
                  <w:szCs w:val="26"/>
                </w:rPr>
                <m:t>arvo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∙100 </m:t>
          </m:r>
          <m:r>
            <w:rPr>
              <w:rFonts w:ascii="Cambria Math" w:hAnsi="Cambria Math"/>
              <w:sz w:val="26"/>
              <w:szCs w:val="26"/>
            </w:rPr>
            <m:t>%</m:t>
          </m:r>
        </m:oMath>
      </m:oMathPara>
    </w:p>
    <w:p w14:paraId="6788DFB4" w14:textId="77777777" w:rsidR="00D87941" w:rsidRDefault="00D87941" w:rsidP="00D87941">
      <w:pPr>
        <w:ind w:right="-12"/>
        <w:rPr>
          <w:rFonts w:eastAsiaTheme="minorEastAsia"/>
          <w:sz w:val="26"/>
          <w:szCs w:val="26"/>
        </w:rPr>
      </w:pPr>
    </w:p>
    <w:p w14:paraId="22AB232B" w14:textId="33410A2E" w:rsidR="002A4518" w:rsidRPr="00D87941" w:rsidRDefault="002A4518" w:rsidP="00D87941">
      <w:pPr>
        <w:ind w:right="-12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Huomaa: </w:t>
      </w:r>
      <w:r w:rsidRPr="00392834">
        <w:rPr>
          <w:rFonts w:eastAsiaTheme="minorEastAsia"/>
          <w:b/>
          <w:bCs/>
          <w:sz w:val="26"/>
          <w:szCs w:val="26"/>
        </w:rPr>
        <w:t>Prosenttiyksikkö</w:t>
      </w:r>
      <w:r>
        <w:rPr>
          <w:rFonts w:eastAsiaTheme="minorEastAsia"/>
          <w:sz w:val="26"/>
          <w:szCs w:val="26"/>
        </w:rPr>
        <w:t xml:space="preserve"> on eri asia kuin prosenttiluku</w:t>
      </w:r>
      <w:r w:rsidR="00392834">
        <w:rPr>
          <w:rFonts w:eastAsiaTheme="minorEastAsia"/>
          <w:sz w:val="26"/>
          <w:szCs w:val="26"/>
        </w:rPr>
        <w:t xml:space="preserve"> (tehtävä14)</w:t>
      </w:r>
      <w:r>
        <w:rPr>
          <w:rFonts w:eastAsiaTheme="minorEastAsia"/>
          <w:sz w:val="26"/>
          <w:szCs w:val="26"/>
        </w:rPr>
        <w:t>. Prosenttiluku on aina suhteen arvo, mikä tarkoittaa kahden saman suureen arvon jakolaskua. Prosenttiyksik</w:t>
      </w:r>
      <w:r w:rsidR="00AE1D50">
        <w:rPr>
          <w:rFonts w:eastAsiaTheme="minorEastAsia"/>
          <w:sz w:val="26"/>
          <w:szCs w:val="26"/>
        </w:rPr>
        <w:t>köinä</w:t>
      </w:r>
      <w:r>
        <w:rPr>
          <w:rFonts w:eastAsiaTheme="minorEastAsia"/>
          <w:sz w:val="26"/>
          <w:szCs w:val="26"/>
        </w:rPr>
        <w:t xml:space="preserve"> voidaan laskea myös yhteen- ja </w:t>
      </w:r>
      <w:r w:rsidR="003C591F">
        <w:rPr>
          <w:rFonts w:eastAsiaTheme="minorEastAsia"/>
          <w:sz w:val="26"/>
          <w:szCs w:val="26"/>
        </w:rPr>
        <w:t>vähennyslaskuja, joita tehdään prosenttilukujen kesken. Tällöin prosenttiluku tulee ajatella prosenttiyksiköksi.</w:t>
      </w:r>
    </w:p>
    <w:p w14:paraId="0600C5F5" w14:textId="79738198" w:rsidR="00363155" w:rsidRPr="000E6CC6" w:rsidRDefault="009257C1" w:rsidP="00BC39B8">
      <w:pPr>
        <w:pStyle w:val="Otsikko2"/>
        <w:rPr>
          <w:rFonts w:eastAsiaTheme="minorEastAsia"/>
          <w:sz w:val="28"/>
          <w:szCs w:val="28"/>
        </w:rPr>
      </w:pPr>
      <w:r w:rsidRPr="000E6CC6">
        <w:rPr>
          <w:rFonts w:eastAsiaTheme="minorEastAsia"/>
          <w:sz w:val="28"/>
          <w:szCs w:val="28"/>
        </w:rPr>
        <w:lastRenderedPageBreak/>
        <w:t xml:space="preserve">Vaativampia </w:t>
      </w:r>
      <w:r w:rsidR="00363155" w:rsidRPr="000E6CC6">
        <w:rPr>
          <w:rFonts w:eastAsiaTheme="minorEastAsia"/>
          <w:sz w:val="28"/>
          <w:szCs w:val="28"/>
        </w:rPr>
        <w:t>tehtäviä</w:t>
      </w:r>
      <w:r w:rsidR="00FB689F" w:rsidRPr="000E6CC6">
        <w:rPr>
          <w:rFonts w:eastAsiaTheme="minorEastAsia"/>
          <w:sz w:val="28"/>
          <w:szCs w:val="28"/>
        </w:rPr>
        <w:t xml:space="preserve"> arkielämästä</w:t>
      </w:r>
    </w:p>
    <w:p w14:paraId="42E305BE" w14:textId="69A46973" w:rsidR="00AF0423" w:rsidRDefault="00AF0423" w:rsidP="003676A4">
      <w:pPr>
        <w:pStyle w:val="Luettelokappale"/>
        <w:numPr>
          <w:ilvl w:val="0"/>
          <w:numId w:val="2"/>
        </w:numPr>
        <w:ind w:right="4099"/>
        <w:rPr>
          <w:rFonts w:eastAsiaTheme="minorEastAsia"/>
          <w:sz w:val="26"/>
          <w:szCs w:val="26"/>
        </w:rPr>
      </w:pPr>
      <w:r w:rsidRPr="003676A4">
        <w:rPr>
          <w:rFonts w:eastAsiaTheme="minorEastAsia"/>
          <w:sz w:val="26"/>
          <w:szCs w:val="26"/>
        </w:rPr>
        <w:t>Matti osti uuden pelinäytön, joka maksoi 3</w:t>
      </w:r>
      <w:r w:rsidR="00C41AE2" w:rsidRPr="003676A4">
        <w:rPr>
          <w:rFonts w:eastAsiaTheme="minorEastAsia"/>
          <w:sz w:val="26"/>
          <w:szCs w:val="26"/>
        </w:rPr>
        <w:t>3</w:t>
      </w:r>
      <w:r w:rsidRPr="003676A4">
        <w:rPr>
          <w:rFonts w:eastAsiaTheme="minorEastAsia"/>
          <w:sz w:val="26"/>
          <w:szCs w:val="26"/>
        </w:rPr>
        <w:t>0 euroa (sisältäen arvonlisäveron). Veroprosentti on 2</w:t>
      </w:r>
      <w:r w:rsidR="008C7968" w:rsidRPr="003676A4">
        <w:rPr>
          <w:rFonts w:eastAsiaTheme="minorEastAsia"/>
          <w:sz w:val="26"/>
          <w:szCs w:val="26"/>
        </w:rPr>
        <w:t>5,5</w:t>
      </w:r>
      <w:r w:rsidRPr="003676A4">
        <w:rPr>
          <w:rFonts w:eastAsiaTheme="minorEastAsia"/>
          <w:sz w:val="26"/>
          <w:szCs w:val="26"/>
        </w:rPr>
        <w:t xml:space="preserve"> %.</w:t>
      </w:r>
      <w:r w:rsidR="00C41AE2" w:rsidRPr="003676A4">
        <w:rPr>
          <w:rFonts w:eastAsiaTheme="minorEastAsia"/>
          <w:sz w:val="26"/>
          <w:szCs w:val="26"/>
        </w:rPr>
        <w:t xml:space="preserve"> </w:t>
      </w:r>
      <w:r w:rsidRPr="003676A4">
        <w:rPr>
          <w:rFonts w:eastAsiaTheme="minorEastAsia"/>
          <w:sz w:val="26"/>
          <w:szCs w:val="26"/>
        </w:rPr>
        <w:t>Kuinka paljon hän maksoi arvonlisäveroa?</w:t>
      </w:r>
    </w:p>
    <w:p w14:paraId="01F7A50B" w14:textId="77777777" w:rsidR="003676A4" w:rsidRPr="003676A4" w:rsidRDefault="003676A4" w:rsidP="000E6CC6">
      <w:pPr>
        <w:pStyle w:val="Luettelokappale"/>
        <w:rPr>
          <w:rFonts w:eastAsiaTheme="minorEastAsia"/>
          <w:sz w:val="26"/>
          <w:szCs w:val="26"/>
        </w:rPr>
      </w:pPr>
    </w:p>
    <w:p w14:paraId="1A12EB4F" w14:textId="1641EE4D" w:rsidR="00C41AE2" w:rsidRDefault="00C41AE2" w:rsidP="003676A4">
      <w:pPr>
        <w:pStyle w:val="Luettelokappale"/>
        <w:numPr>
          <w:ilvl w:val="0"/>
          <w:numId w:val="2"/>
        </w:numPr>
        <w:ind w:right="4099"/>
        <w:rPr>
          <w:rFonts w:eastAsiaTheme="minorEastAsia"/>
          <w:sz w:val="26"/>
          <w:szCs w:val="26"/>
        </w:rPr>
      </w:pPr>
      <w:r w:rsidRPr="003676A4">
        <w:rPr>
          <w:rFonts w:eastAsiaTheme="minorEastAsia"/>
          <w:sz w:val="26"/>
          <w:szCs w:val="26"/>
        </w:rPr>
        <w:t xml:space="preserve">Jaana talletti </w:t>
      </w:r>
      <w:r w:rsidR="00B10953" w:rsidRPr="003676A4">
        <w:rPr>
          <w:rFonts w:eastAsiaTheme="minorEastAsia"/>
          <w:sz w:val="26"/>
          <w:szCs w:val="26"/>
        </w:rPr>
        <w:t xml:space="preserve">kaksituhatta euroa säästötilille, johon </w:t>
      </w:r>
      <w:proofErr w:type="spellStart"/>
      <w:r w:rsidR="00B10953" w:rsidRPr="003676A4">
        <w:rPr>
          <w:rFonts w:eastAsiaTheme="minorEastAsia"/>
          <w:sz w:val="26"/>
          <w:szCs w:val="26"/>
        </w:rPr>
        <w:t>tallettui</w:t>
      </w:r>
      <w:proofErr w:type="spellEnd"/>
      <w:r w:rsidR="00C53D28" w:rsidRPr="003676A4">
        <w:rPr>
          <w:rFonts w:eastAsiaTheme="minorEastAsia"/>
          <w:sz w:val="26"/>
          <w:szCs w:val="26"/>
        </w:rPr>
        <w:t xml:space="preserve"> joka vuosi vuoden aikana kertynyt korko. Eli korkoa korolle. Kuinka suuri talletus oli kymmenen vuoden kuluttua, kun korkoprosentti oli </w:t>
      </w:r>
      <w:proofErr w:type="gramStart"/>
      <w:r w:rsidR="00BC39B8" w:rsidRPr="003676A4">
        <w:rPr>
          <w:rFonts w:eastAsiaTheme="minorEastAsia"/>
          <w:sz w:val="26"/>
          <w:szCs w:val="26"/>
        </w:rPr>
        <w:t>1,75%</w:t>
      </w:r>
      <w:proofErr w:type="gramEnd"/>
      <w:r w:rsidR="00BC39B8" w:rsidRPr="003676A4">
        <w:rPr>
          <w:rFonts w:eastAsiaTheme="minorEastAsia"/>
          <w:sz w:val="26"/>
          <w:szCs w:val="26"/>
        </w:rPr>
        <w:t>?</w:t>
      </w:r>
    </w:p>
    <w:p w14:paraId="6A7855DD" w14:textId="77777777" w:rsidR="000E6CC6" w:rsidRPr="000E6CC6" w:rsidRDefault="000E6CC6" w:rsidP="000E6CC6">
      <w:pPr>
        <w:pStyle w:val="Luettelokappale"/>
        <w:rPr>
          <w:rFonts w:eastAsiaTheme="minorEastAsia"/>
          <w:sz w:val="26"/>
          <w:szCs w:val="26"/>
        </w:rPr>
      </w:pPr>
    </w:p>
    <w:p w14:paraId="6BF328FD" w14:textId="77777777" w:rsidR="000E6CC6" w:rsidRDefault="000E6CC6" w:rsidP="00801975">
      <w:pPr>
        <w:pBdr>
          <w:bottom w:val="single" w:sz="4" w:space="1" w:color="auto"/>
        </w:pBdr>
        <w:ind w:right="-12"/>
        <w:rPr>
          <w:rFonts w:eastAsiaTheme="minorEastAsia"/>
          <w:sz w:val="26"/>
          <w:szCs w:val="26"/>
        </w:rPr>
      </w:pPr>
    </w:p>
    <w:p w14:paraId="003DB744" w14:textId="08B1BC93" w:rsidR="006E4863" w:rsidRPr="00A075C3" w:rsidRDefault="00A075C3" w:rsidP="00A075C3">
      <w:pPr>
        <w:pStyle w:val="Otsikko2"/>
        <w:rPr>
          <w:rFonts w:eastAsiaTheme="minorEastAsia"/>
          <w:sz w:val="28"/>
          <w:szCs w:val="28"/>
        </w:rPr>
      </w:pPr>
      <w:r w:rsidRPr="00A075C3">
        <w:rPr>
          <w:rFonts w:eastAsiaTheme="minorEastAsia"/>
          <w:sz w:val="28"/>
          <w:szCs w:val="28"/>
        </w:rPr>
        <w:t>Ohjeita tietokoneella työskentelyyn</w:t>
      </w:r>
    </w:p>
    <w:p w14:paraId="46197AC9" w14:textId="66B5BA62" w:rsidR="005333C9" w:rsidRDefault="005333C9" w:rsidP="006E4863">
      <w:pPr>
        <w:ind w:right="-12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Toteuta etusivun taulukot: voit ottaa peda.net sivun </w:t>
      </w:r>
      <w:r w:rsidR="00604367">
        <w:rPr>
          <w:rFonts w:eastAsiaTheme="minorEastAsia"/>
          <w:sz w:val="26"/>
          <w:szCs w:val="26"/>
        </w:rPr>
        <w:t>valmiin pohjan tai kirjoittaa kaikki itse alusta alkaen.</w:t>
      </w:r>
      <w:r w:rsidR="00EC2D17">
        <w:rPr>
          <w:rFonts w:eastAsiaTheme="minorEastAsia"/>
          <w:sz w:val="26"/>
          <w:szCs w:val="26"/>
        </w:rPr>
        <w:t xml:space="preserve"> Lyhennetty linkki sivulle: </w:t>
      </w:r>
      <w:r w:rsidR="00EC2D17" w:rsidRPr="00DF6554">
        <w:rPr>
          <w:rFonts w:eastAsiaTheme="minorEastAsia"/>
          <w:b/>
          <w:bCs/>
          <w:sz w:val="26"/>
          <w:szCs w:val="26"/>
        </w:rPr>
        <w:t>urly.fi/3QNP</w:t>
      </w:r>
    </w:p>
    <w:p w14:paraId="77E2984F" w14:textId="67FA9FDF" w:rsidR="00DF6554" w:rsidRDefault="00427C09" w:rsidP="006E4863">
      <w:pPr>
        <w:ind w:right="-12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Muista, että kaavan kirjoittaminen aloitetaan aina yhtä suuri kuin </w:t>
      </w:r>
      <w:r w:rsidR="006B2C03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>merkillä (=).</w:t>
      </w:r>
    </w:p>
    <w:p w14:paraId="792E4A4C" w14:textId="68671160" w:rsidR="00427C09" w:rsidRDefault="00C81A29" w:rsidP="006E4863">
      <w:pPr>
        <w:ind w:right="-12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Kaavassa voidaan viitata muissa soluissa oleviin arvoihin </w:t>
      </w:r>
      <w:r w:rsidR="00F04856">
        <w:rPr>
          <w:rFonts w:eastAsiaTheme="minorEastAsia"/>
          <w:sz w:val="26"/>
          <w:szCs w:val="26"/>
        </w:rPr>
        <w:t>solun osoitteella; esim. C</w:t>
      </w:r>
      <w:r w:rsidR="003935AD">
        <w:rPr>
          <w:rFonts w:eastAsiaTheme="minorEastAsia"/>
          <w:sz w:val="26"/>
          <w:szCs w:val="26"/>
        </w:rPr>
        <w:t>2 tai C3.</w:t>
      </w:r>
    </w:p>
    <w:p w14:paraId="4159C187" w14:textId="514281D3" w:rsidR="003935AD" w:rsidRDefault="00D84EC2" w:rsidP="006E4863">
      <w:pPr>
        <w:ind w:right="-12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Solut ovat aina tietyn muotoisia</w:t>
      </w:r>
      <w:r w:rsidR="00A402C5">
        <w:rPr>
          <w:rFonts w:eastAsiaTheme="minorEastAsia"/>
          <w:sz w:val="26"/>
          <w:szCs w:val="26"/>
        </w:rPr>
        <w:t xml:space="preserve"> ja muotoilun voi muuttaa </w:t>
      </w:r>
      <w:r w:rsidR="002418E9">
        <w:rPr>
          <w:rFonts w:eastAsiaTheme="minorEastAsia"/>
          <w:sz w:val="26"/>
          <w:szCs w:val="26"/>
        </w:rPr>
        <w:t xml:space="preserve">vaikkapa painamalla solun päällä hiiren kakkosnäppäintä ja </w:t>
      </w:r>
      <w:r w:rsidR="004110CF">
        <w:rPr>
          <w:rFonts w:eastAsiaTheme="minorEastAsia"/>
          <w:sz w:val="26"/>
          <w:szCs w:val="26"/>
        </w:rPr>
        <w:t>valitsemalla sitten valikosta ”Muotoile solut”.</w:t>
      </w:r>
    </w:p>
    <w:p w14:paraId="39F02FEB" w14:textId="23636400" w:rsidR="004110CF" w:rsidRDefault="003069F8" w:rsidP="006E4863">
      <w:pPr>
        <w:ind w:right="-12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Tehtyäsi ensimmäisen sivun tehtävät, voit jatkaa </w:t>
      </w:r>
      <w:r w:rsidR="004C4CE1">
        <w:rPr>
          <w:rFonts w:eastAsiaTheme="minorEastAsia"/>
          <w:sz w:val="26"/>
          <w:szCs w:val="26"/>
        </w:rPr>
        <w:t>toisen sivun tehtäviä. Voit lisätä jokaiselle tehtävälle oman taulukon kuten on jo toteutettu kolme eri taulukkoa eri tehtäville.</w:t>
      </w:r>
    </w:p>
    <w:p w14:paraId="39786801" w14:textId="77777777" w:rsidR="00604367" w:rsidRPr="00336229" w:rsidRDefault="00604367" w:rsidP="006E4863">
      <w:pPr>
        <w:ind w:right="-12"/>
        <w:rPr>
          <w:rFonts w:eastAsiaTheme="minorEastAsia"/>
          <w:sz w:val="26"/>
          <w:szCs w:val="26"/>
        </w:rPr>
      </w:pPr>
    </w:p>
    <w:sectPr w:rsidR="00604367" w:rsidRPr="00336229" w:rsidSect="006C3F1C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B23"/>
    <w:multiLevelType w:val="hybridMultilevel"/>
    <w:tmpl w:val="9A843C5E"/>
    <w:lvl w:ilvl="0" w:tplc="DC125C9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05D"/>
    <w:multiLevelType w:val="hybridMultilevel"/>
    <w:tmpl w:val="24D8E2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F36"/>
    <w:multiLevelType w:val="hybridMultilevel"/>
    <w:tmpl w:val="046842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1C5B"/>
    <w:multiLevelType w:val="hybridMultilevel"/>
    <w:tmpl w:val="10FE6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6262"/>
    <w:multiLevelType w:val="hybridMultilevel"/>
    <w:tmpl w:val="2B6048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D19B5"/>
    <w:multiLevelType w:val="hybridMultilevel"/>
    <w:tmpl w:val="E662BC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1896">
    <w:abstractNumId w:val="0"/>
  </w:num>
  <w:num w:numId="2" w16cid:durableId="2122526900">
    <w:abstractNumId w:val="5"/>
  </w:num>
  <w:num w:numId="3" w16cid:durableId="1212156176">
    <w:abstractNumId w:val="4"/>
  </w:num>
  <w:num w:numId="4" w16cid:durableId="1614435091">
    <w:abstractNumId w:val="3"/>
  </w:num>
  <w:num w:numId="5" w16cid:durableId="111169044">
    <w:abstractNumId w:val="2"/>
  </w:num>
  <w:num w:numId="6" w16cid:durableId="93397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C85A6"/>
    <w:rsid w:val="00021B10"/>
    <w:rsid w:val="0004391B"/>
    <w:rsid w:val="00066E7D"/>
    <w:rsid w:val="00081C41"/>
    <w:rsid w:val="000B7249"/>
    <w:rsid w:val="000D248B"/>
    <w:rsid w:val="000E6CC6"/>
    <w:rsid w:val="00113231"/>
    <w:rsid w:val="00117DB4"/>
    <w:rsid w:val="001241F6"/>
    <w:rsid w:val="001251FF"/>
    <w:rsid w:val="0014636A"/>
    <w:rsid w:val="0016381F"/>
    <w:rsid w:val="00186F7F"/>
    <w:rsid w:val="001E6166"/>
    <w:rsid w:val="002009F1"/>
    <w:rsid w:val="002418E9"/>
    <w:rsid w:val="00252AC4"/>
    <w:rsid w:val="00255F00"/>
    <w:rsid w:val="00266816"/>
    <w:rsid w:val="002716F2"/>
    <w:rsid w:val="002A4518"/>
    <w:rsid w:val="002C240C"/>
    <w:rsid w:val="002F08FE"/>
    <w:rsid w:val="002F16F0"/>
    <w:rsid w:val="003069F8"/>
    <w:rsid w:val="00315765"/>
    <w:rsid w:val="00321A43"/>
    <w:rsid w:val="00336229"/>
    <w:rsid w:val="0033683F"/>
    <w:rsid w:val="00340D3F"/>
    <w:rsid w:val="00363155"/>
    <w:rsid w:val="003676A4"/>
    <w:rsid w:val="00392834"/>
    <w:rsid w:val="003935AD"/>
    <w:rsid w:val="003C04A7"/>
    <w:rsid w:val="003C591F"/>
    <w:rsid w:val="003D66C9"/>
    <w:rsid w:val="003E5669"/>
    <w:rsid w:val="003E735A"/>
    <w:rsid w:val="00410093"/>
    <w:rsid w:val="004110CF"/>
    <w:rsid w:val="00412F73"/>
    <w:rsid w:val="00427C09"/>
    <w:rsid w:val="0045416D"/>
    <w:rsid w:val="00455970"/>
    <w:rsid w:val="004678D7"/>
    <w:rsid w:val="00470AA8"/>
    <w:rsid w:val="004A796D"/>
    <w:rsid w:val="004C4CE1"/>
    <w:rsid w:val="004C4FFB"/>
    <w:rsid w:val="004C6E89"/>
    <w:rsid w:val="004D3D7C"/>
    <w:rsid w:val="004E4DE9"/>
    <w:rsid w:val="00520FD5"/>
    <w:rsid w:val="005267B8"/>
    <w:rsid w:val="005333C9"/>
    <w:rsid w:val="005704D7"/>
    <w:rsid w:val="00572A09"/>
    <w:rsid w:val="005831A9"/>
    <w:rsid w:val="005A7501"/>
    <w:rsid w:val="005B0929"/>
    <w:rsid w:val="005F3B9C"/>
    <w:rsid w:val="006000EC"/>
    <w:rsid w:val="00604367"/>
    <w:rsid w:val="00633E69"/>
    <w:rsid w:val="0066791C"/>
    <w:rsid w:val="0068768A"/>
    <w:rsid w:val="006967D0"/>
    <w:rsid w:val="006A43A5"/>
    <w:rsid w:val="006B2C03"/>
    <w:rsid w:val="006C3F1C"/>
    <w:rsid w:val="006E4863"/>
    <w:rsid w:val="006F7CF4"/>
    <w:rsid w:val="00716CA6"/>
    <w:rsid w:val="007449AB"/>
    <w:rsid w:val="00745992"/>
    <w:rsid w:val="00755B83"/>
    <w:rsid w:val="007A461C"/>
    <w:rsid w:val="007C102B"/>
    <w:rsid w:val="007E3367"/>
    <w:rsid w:val="007E7B90"/>
    <w:rsid w:val="00801975"/>
    <w:rsid w:val="00815302"/>
    <w:rsid w:val="008177E1"/>
    <w:rsid w:val="00833C8C"/>
    <w:rsid w:val="008345DD"/>
    <w:rsid w:val="00873BC2"/>
    <w:rsid w:val="00883917"/>
    <w:rsid w:val="008C3D08"/>
    <w:rsid w:val="008C7968"/>
    <w:rsid w:val="008F683B"/>
    <w:rsid w:val="008F6D67"/>
    <w:rsid w:val="009257C1"/>
    <w:rsid w:val="009411E2"/>
    <w:rsid w:val="00946D8F"/>
    <w:rsid w:val="009A7312"/>
    <w:rsid w:val="009B3CFD"/>
    <w:rsid w:val="009F513B"/>
    <w:rsid w:val="00A059B0"/>
    <w:rsid w:val="00A073FC"/>
    <w:rsid w:val="00A075C3"/>
    <w:rsid w:val="00A17266"/>
    <w:rsid w:val="00A402C5"/>
    <w:rsid w:val="00A5197C"/>
    <w:rsid w:val="00AB12F4"/>
    <w:rsid w:val="00AD6095"/>
    <w:rsid w:val="00AE1D50"/>
    <w:rsid w:val="00AE32AA"/>
    <w:rsid w:val="00AF0423"/>
    <w:rsid w:val="00B0308D"/>
    <w:rsid w:val="00B108CB"/>
    <w:rsid w:val="00B10953"/>
    <w:rsid w:val="00B129B6"/>
    <w:rsid w:val="00B3355B"/>
    <w:rsid w:val="00B638E0"/>
    <w:rsid w:val="00B64F2A"/>
    <w:rsid w:val="00B81DCF"/>
    <w:rsid w:val="00B83FA7"/>
    <w:rsid w:val="00B97362"/>
    <w:rsid w:val="00BC39B8"/>
    <w:rsid w:val="00BD0172"/>
    <w:rsid w:val="00BE3106"/>
    <w:rsid w:val="00BE462C"/>
    <w:rsid w:val="00BF25DD"/>
    <w:rsid w:val="00C41AE2"/>
    <w:rsid w:val="00C441BC"/>
    <w:rsid w:val="00C53D28"/>
    <w:rsid w:val="00C70663"/>
    <w:rsid w:val="00C81A29"/>
    <w:rsid w:val="00C9324F"/>
    <w:rsid w:val="00CA1FE2"/>
    <w:rsid w:val="00CB3039"/>
    <w:rsid w:val="00CC52C9"/>
    <w:rsid w:val="00CC7601"/>
    <w:rsid w:val="00CD098B"/>
    <w:rsid w:val="00CD5081"/>
    <w:rsid w:val="00CE73DC"/>
    <w:rsid w:val="00CF794A"/>
    <w:rsid w:val="00D60BD6"/>
    <w:rsid w:val="00D62623"/>
    <w:rsid w:val="00D70C28"/>
    <w:rsid w:val="00D8067A"/>
    <w:rsid w:val="00D84EC2"/>
    <w:rsid w:val="00D8589E"/>
    <w:rsid w:val="00D87941"/>
    <w:rsid w:val="00D87FB1"/>
    <w:rsid w:val="00DA6259"/>
    <w:rsid w:val="00DB0BAC"/>
    <w:rsid w:val="00DC3B61"/>
    <w:rsid w:val="00DC5B7D"/>
    <w:rsid w:val="00DD1DC0"/>
    <w:rsid w:val="00DE7E26"/>
    <w:rsid w:val="00DF6554"/>
    <w:rsid w:val="00E00CCD"/>
    <w:rsid w:val="00E01F9F"/>
    <w:rsid w:val="00E3703D"/>
    <w:rsid w:val="00E47065"/>
    <w:rsid w:val="00E556E9"/>
    <w:rsid w:val="00E55FB6"/>
    <w:rsid w:val="00E66F35"/>
    <w:rsid w:val="00E74C7A"/>
    <w:rsid w:val="00EC2D17"/>
    <w:rsid w:val="00EF061E"/>
    <w:rsid w:val="00F046D7"/>
    <w:rsid w:val="00F04856"/>
    <w:rsid w:val="00F30C26"/>
    <w:rsid w:val="00F42D10"/>
    <w:rsid w:val="00F53EEE"/>
    <w:rsid w:val="00F559A2"/>
    <w:rsid w:val="00F611DA"/>
    <w:rsid w:val="00FA1E98"/>
    <w:rsid w:val="00FB689F"/>
    <w:rsid w:val="00FB7F7C"/>
    <w:rsid w:val="00FD315F"/>
    <w:rsid w:val="00FE47AE"/>
    <w:rsid w:val="00FF1EEE"/>
    <w:rsid w:val="00FF438F"/>
    <w:rsid w:val="1AC6D438"/>
    <w:rsid w:val="2A9200B4"/>
    <w:rsid w:val="4E3DEE64"/>
    <w:rsid w:val="60E54B9E"/>
    <w:rsid w:val="60EC85A6"/>
    <w:rsid w:val="775AD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85A6"/>
  <w15:chartTrackingRefBased/>
  <w15:docId w15:val="{EFBC4316-940B-40FB-93B5-14D896B6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5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559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45992"/>
    <w:rPr>
      <w:color w:val="666666"/>
    </w:rPr>
  </w:style>
  <w:style w:type="paragraph" w:styleId="Luettelokappale">
    <w:name w:val="List Paragraph"/>
    <w:basedOn w:val="Normaali"/>
    <w:uiPriority w:val="34"/>
    <w:qFormat/>
    <w:rsid w:val="008345DD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455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4559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45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491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Kiema</dc:creator>
  <cp:keywords/>
  <dc:description/>
  <cp:lastModifiedBy>Pasi Kiema</cp:lastModifiedBy>
  <cp:revision>175</cp:revision>
  <dcterms:created xsi:type="dcterms:W3CDTF">2025-05-16T10:58:00Z</dcterms:created>
  <dcterms:modified xsi:type="dcterms:W3CDTF">2025-05-17T16:52:00Z</dcterms:modified>
</cp:coreProperties>
</file>