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Joitakin hyödyllisiä toimintoja MarvinSketchissä: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0.0" w:type="pc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250"/>
        <w:gridCol w:w="6780"/>
        <w:tblGridChange w:id="0">
          <w:tblGrid>
            <w:gridCol w:w="2250"/>
            <w:gridCol w:w="6780"/>
          </w:tblGrid>
        </w:tblGridChange>
      </w:tblGrid>
      <w:tr>
        <w:trPr>
          <w:trHeight w:val="3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työkalut</w:t>
            </w:r>
          </w:p>
        </w:tc>
        <w:tc>
          <w:tcPr>
            <w:tcBorders>
              <w:top w:color="000000" w:space="0" w:sz="6" w:val="single"/>
              <w:left w:color="80808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view -&gt;toolbars(general, basic, atoms jne.)</w:t>
            </w:r>
          </w:p>
        </w:tc>
      </w:tr>
      <w:tr>
        <w:trPr>
          <w:trHeight w:val="860" w:hRule="atLeast"/>
        </w:trPr>
        <w:tc>
          <w:tcPr>
            <w:tcBorders>
              <w:top w:color="80808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molekyylin piirtäminen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valitse hiiliketju, atomien vaihto, sidosten lisäys ym.</w:t>
            </w:r>
          </w:p>
        </w:tc>
      </w:tr>
      <w:tr>
        <w:trPr>
          <w:trHeight w:val="580" w:hRule="atLeast"/>
        </w:trPr>
        <w:tc>
          <w:tcPr>
            <w:tcBorders>
              <w:top w:color="80808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Hiiliatomit näkyviin/pois näkyvistä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Edit -&gt; preferences -&gt; structure -välilehti -&gt; valitse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always/never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kohtaan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carbon labels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(kannattaa laittaa näkyviin aina)</w:t>
            </w:r>
          </w:p>
        </w:tc>
      </w:tr>
      <w:tr>
        <w:trPr>
          <w:trHeight w:val="300" w:hRule="atLeast"/>
        </w:trPr>
        <w:tc>
          <w:tcPr>
            <w:tcBorders>
              <w:top w:color="80808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Vetyatomit näkyviin/pois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Structure -&gt; add/remove explicit hydrogens (kannattaa laittaa näkyviin)</w:t>
            </w:r>
          </w:p>
        </w:tc>
      </w:tr>
      <w:tr>
        <w:trPr>
          <w:trHeight w:val="580" w:hRule="atLeast"/>
        </w:trPr>
        <w:tc>
          <w:tcPr>
            <w:tcBorders>
              <w:top w:color="80808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Erilaisia rakenteen esitystapoja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View -&gt; display -&gt; valitse haluamasi (Wireframe with Knobs selkeä)</w:t>
            </w:r>
          </w:p>
        </w:tc>
      </w:tr>
      <w:tr>
        <w:trPr>
          <w:trHeight w:val="580" w:hRule="atLeast"/>
        </w:trPr>
        <w:tc>
          <w:tcPr>
            <w:tcBorders>
              <w:top w:color="80808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cis- ja trans-isomeerit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ketjun muodon vaihtaminen</w:t>
            </w:r>
          </w:p>
        </w:tc>
      </w:tr>
      <w:tr>
        <w:trPr>
          <w:trHeight w:val="580" w:hRule="atLeast"/>
        </w:trPr>
        <w:tc>
          <w:tcPr>
            <w:tcBorders>
              <w:top w:color="80808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2D-&gt;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Klikkaa “kukan” näköistä kuvaketta (Marvin Space), odota, toiminto kestää vähän aikaa). Huom! Vetyatomit saa näkyviin, kun klikkaa työkaluvalikosta kuvaketta, jossa on vihreä ja harmaa pallukka ja sieltä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All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tai</w:t>
            </w:r>
          </w:p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ctrl+shift+M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(paina kaikkia yhtä aikaa)</w:t>
            </w:r>
          </w:p>
        </w:tc>
      </w:tr>
      <w:tr>
        <w:trPr>
          <w:trHeight w:val="580" w:hRule="atLeast"/>
        </w:trPr>
        <w:tc>
          <w:tcPr>
            <w:tcBorders>
              <w:top w:color="80808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Molekyylin varausjakauma 3D:nä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Marvin Spacessa: Show surfaces-&gt;van der Wahls-&gt;Color Type-&gt;Surface-&gt;Electrostatic potential</w:t>
            </w:r>
          </w:p>
        </w:tc>
      </w:tr>
      <w:tr>
        <w:trPr>
          <w:trHeight w:val="580" w:hRule="atLeast"/>
        </w:trPr>
        <w:tc>
          <w:tcPr>
            <w:tcBorders>
              <w:top w:color="80808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Sidoskulmien ja sidospituuksien mittaaminen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Voit mitata esim. C-C sidospituuden valitsemalla sidos-näppäimen ja  klikkaamalla kahta peräkkäistä atomia tai  kolmen atomin välisen kulman valitsemalla kulmanäppäimen ja  klikkaamalla</w:t>
            </w:r>
          </w:p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atomeja 1, 2(kärki), 3</w:t>
            </w:r>
          </w:p>
        </w:tc>
      </w:tr>
      <w:tr>
        <w:trPr>
          <w:trHeight w:val="580" w:hRule="atLeast"/>
        </w:trPr>
        <w:tc>
          <w:tcPr>
            <w:tcBorders>
              <w:top w:color="80808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Molekyylin siirtäminen ja pyörittäminen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“klikkaa” vasemmassa yläkulmassa olevaa ruutunäppäintä, aktivoi  molekyyli ympyröimällä se -&gt; neliö (pidä hiiren vasen näppäin pohjassa, SIIRRÄ molekyyli -&gt; ratas PYÖRITTÄÄ molekyyliä)</w:t>
            </w:r>
          </w:p>
        </w:tc>
      </w:tr>
      <w:tr>
        <w:trPr>
          <w:trHeight w:val="580" w:hRule="atLeast"/>
        </w:trPr>
        <w:tc>
          <w:tcPr>
            <w:tcBorders>
              <w:top w:color="80808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Nimeäminen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Calculations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-&gt;naming (traditional/ IUPAC)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Borders>
              <w:top w:color="80808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Vetysidoksen piirtäminen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Insert bond -&gt; type -&gt; any (tai pikavalikosta vasemmalta) </w:t>
            </w:r>
          </w:p>
        </w:tc>
      </w:tr>
      <w:tr>
        <w:trPr>
          <w:trHeight w:val="580" w:hRule="atLeast"/>
        </w:trPr>
        <w:tc>
          <w:tcPr>
            <w:tcBorders>
              <w:top w:color="80808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Varauksen lisääminen atomille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Työkaluvalikosta valitse + tai – ja klikkaa haluamaasi atomia </w:t>
            </w:r>
          </w:p>
        </w:tc>
      </w:tr>
      <w:tr>
        <w:trPr>
          <w:trHeight w:val="580" w:hRule="atLeast"/>
        </w:trPr>
        <w:tc>
          <w:tcPr>
            <w:tcBorders>
              <w:top w:color="80808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Dipolin osittaisvarauksen merkitseminen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Lisätään tekstikenttänä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trHeight w:val="580" w:hRule="atLeast"/>
        </w:trPr>
        <w:tc>
          <w:tcPr>
            <w:tcBorders>
              <w:top w:color="80808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uusi ruutunäkymä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file -&gt;new  -&gt;clear desk </w:t>
            </w:r>
          </w:p>
        </w:tc>
      </w:tr>
      <w:tr>
        <w:trPr>
          <w:trHeight w:val="580" w:hRule="atLeast"/>
        </w:trPr>
        <w:tc>
          <w:tcPr>
            <w:tcBorders>
              <w:top w:color="80808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Reaktioyhtälön kirjoittaminen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Piirrä molekyylit, lisää vedyt, puhdista rakenteet, lisää nuoli lähtöaineiden ja reaktiotuotteiden välille (insert arrow tai suoraan sivupalkista) Huomaa, että + - merkki tulee samalla.</w:t>
            </w:r>
          </w:p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Yhdisteiden nimet voi lisätä teksti (T)-komennolla.</w:t>
            </w:r>
          </w:p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Ota  kuvankaappaus, kopio ja liitä.</w:t>
            </w:r>
          </w:p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</w:rPr>
              <w:drawing>
                <wp:inline distB="114300" distT="114300" distL="114300" distR="114300">
                  <wp:extent cx="4286250" cy="1397000"/>
                  <wp:effectExtent b="0" l="0" r="0" t="0"/>
                  <wp:docPr id="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0" cy="1397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40" w:hRule="atLeast"/>
        </w:trPr>
        <w:tc>
          <w:tcPr>
            <w:tcBorders>
              <w:top w:color="80808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Molekyylin analyysi: </w:t>
            </w:r>
          </w:p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moolimassa, molekyylikaava, massaprosenttinen koostumus, massaspektri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Iso piikki kertoo yhdisteen moolimassan)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Calculations -&gt; elemental analysis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</w:t>
            </w:r>
          </w:p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</w:rPr>
              <w:drawing>
                <wp:inline distB="114300" distT="114300" distL="114300" distR="114300">
                  <wp:extent cx="1890713" cy="2925899"/>
                  <wp:effectExtent b="0" l="0" r="0" t="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713" cy="29258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2-propanoli</w:t>
            </w:r>
          </w:p>
        </w:tc>
      </w:tr>
      <w:tr>
        <w:trPr>
          <w:trHeight w:val="320" w:hRule="atLeast"/>
        </w:trPr>
        <w:tc>
          <w:tcPr>
            <w:tcBorders>
              <w:top w:color="80808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Atomien numerointi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View -&gt; advanced -&gt; atom numbering  (eivät näy ohjelman opiskelija- versiossa)</w:t>
            </w:r>
          </w:p>
        </w:tc>
      </w:tr>
      <w:tr>
        <w:trPr>
          <w:trHeight w:val="860" w:hRule="atLeast"/>
        </w:trPr>
        <w:tc>
          <w:tcPr>
            <w:tcBorders>
              <w:top w:color="80808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Vapaat elektroniparit, </w:t>
            </w:r>
          </w:p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sidospituudet ja muuta jännää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View -&gt; advanced -&gt; valitse haluamasi. </w:t>
            </w:r>
          </w:p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Vapaat elektroniparit = lone pair (eivät näy ohjelman opiskelija- versiossa)</w:t>
            </w:r>
          </w:p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fi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4.png"/><Relationship Id="rId6" Type="http://schemas.openxmlformats.org/officeDocument/2006/relationships/image" Target="media/image3.png"/></Relationships>
</file>