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2" w:rsidRDefault="00042D32" w:rsidP="00042D32">
      <w:pPr>
        <w:rPr>
          <w:rFonts w:ascii="Calibri" w:eastAsia="Times New Roman" w:hAnsi="Calibri" w:cs="Calibri"/>
          <w:sz w:val="22"/>
          <w:szCs w:val="22"/>
        </w:rPr>
      </w:pPr>
      <w:r>
        <w:rPr>
          <w:rFonts w:ascii="Calibri" w:eastAsia="Times New Roman" w:hAnsi="Calibri" w:cs="Calibri"/>
          <w:b/>
          <w:bCs/>
          <w:sz w:val="22"/>
          <w:szCs w:val="22"/>
        </w:rPr>
        <w:t>Lähettäjä:</w:t>
      </w:r>
      <w:r>
        <w:rPr>
          <w:rFonts w:ascii="Calibri" w:eastAsia="Times New Roman" w:hAnsi="Calibri" w:cs="Calibri"/>
          <w:sz w:val="22"/>
          <w:szCs w:val="22"/>
        </w:rPr>
        <w:t xml:space="preserve"> Maria </w:t>
      </w:r>
      <w:proofErr w:type="spellStart"/>
      <w:r>
        <w:rPr>
          <w:rFonts w:ascii="Calibri" w:eastAsia="Times New Roman" w:hAnsi="Calibri" w:cs="Calibri"/>
          <w:sz w:val="22"/>
          <w:szCs w:val="22"/>
        </w:rPr>
        <w:t>Tyrer</w:t>
      </w:r>
      <w:proofErr w:type="spellEnd"/>
      <w:r>
        <w:rPr>
          <w:rFonts w:ascii="Calibri" w:eastAsia="Times New Roman" w:hAnsi="Calibri" w:cs="Calibri"/>
          <w:sz w:val="22"/>
          <w:szCs w:val="22"/>
        </w:rPr>
        <w:t xml:space="preserve"> [mailto:maria.tyrer@utu.fi] </w:t>
      </w:r>
      <w:r>
        <w:rPr>
          <w:rFonts w:ascii="Calibri" w:eastAsia="Times New Roman" w:hAnsi="Calibri" w:cs="Calibri"/>
          <w:sz w:val="22"/>
          <w:szCs w:val="22"/>
        </w:rPr>
        <w:br/>
      </w:r>
      <w:r>
        <w:rPr>
          <w:rFonts w:ascii="Calibri" w:eastAsia="Times New Roman" w:hAnsi="Calibri" w:cs="Calibri"/>
          <w:b/>
          <w:bCs/>
          <w:sz w:val="22"/>
          <w:szCs w:val="22"/>
        </w:rPr>
        <w:t>Lähetetty:</w:t>
      </w:r>
      <w:r>
        <w:rPr>
          <w:rFonts w:ascii="Calibri" w:eastAsia="Times New Roman" w:hAnsi="Calibri" w:cs="Calibri"/>
          <w:sz w:val="22"/>
          <w:szCs w:val="22"/>
        </w:rPr>
        <w:t xml:space="preserve"> keskiviikko 17. helmikuuta 2021 8.08</w:t>
      </w:r>
      <w:r>
        <w:rPr>
          <w:rFonts w:ascii="Calibri" w:eastAsia="Times New Roman" w:hAnsi="Calibri" w:cs="Calibri"/>
          <w:sz w:val="22"/>
          <w:szCs w:val="22"/>
        </w:rPr>
        <w:br/>
      </w:r>
      <w:r>
        <w:rPr>
          <w:rFonts w:ascii="Calibri" w:eastAsia="Times New Roman" w:hAnsi="Calibri" w:cs="Calibri"/>
          <w:b/>
          <w:bCs/>
          <w:sz w:val="22"/>
          <w:szCs w:val="22"/>
        </w:rPr>
        <w:t>Aihe:</w:t>
      </w:r>
      <w:r>
        <w:rPr>
          <w:rFonts w:ascii="Calibri" w:eastAsia="Times New Roman" w:hAnsi="Calibri" w:cs="Calibri"/>
          <w:sz w:val="22"/>
          <w:szCs w:val="22"/>
        </w:rPr>
        <w:t xml:space="preserve"> Kielitietoisen pedagogiikan kehit</w:t>
      </w:r>
      <w:bookmarkStart w:id="0" w:name="_GoBack"/>
      <w:bookmarkEnd w:id="0"/>
      <w:r>
        <w:rPr>
          <w:rFonts w:ascii="Calibri" w:eastAsia="Times New Roman" w:hAnsi="Calibri" w:cs="Calibri"/>
          <w:sz w:val="22"/>
          <w:szCs w:val="22"/>
        </w:rPr>
        <w:t>täminen varhaiskasvatuksessa (KieliPeda) -työvälineen käyttöönottokoulutusvideo</w:t>
      </w:r>
    </w:p>
    <w:p w:rsidR="00042D32" w:rsidRDefault="00042D32" w:rsidP="00042D32"/>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Hyvät kuntien yhteyshenkilöt</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KieliPeda-työvälineen käyttöönottamisen helpottamiseksi olemme tehneet 20 minuutin pituisen koulutusvideon. Koulutusvideon voi katsoa itse tai yhdessä oman työtiimin kesken, ja näin perehtyä uuteen työvälineeseen ja sen käyttömahdollisuuksiin. Videon voi aina halutessaan välillä pysäyttää, mikä mahdollistaa yhteisen keskustelun ja pohdinnan siitä, mitä kuultu voisi tarkoittaa juuri teidän työtiiminne ja lapsiryhmänne näkökulmasta. Suosittelemme ennen koulutusvideon katsomista tulostamaan KieliPeda-työvälineen – näin kuuntelun lomassa on helppo tehdä muistiinpanoja suoraan työvälineeseen.</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w:t>
      </w:r>
    </w:p>
    <w:p w:rsidR="00042D32" w:rsidRDefault="00042D32" w:rsidP="00042D32">
      <w:pPr>
        <w:rPr>
          <w:rFonts w:ascii="Calibri" w:hAnsi="Calibri" w:cs="Calibri"/>
          <w:color w:val="1F497D"/>
          <w:sz w:val="22"/>
          <w:szCs w:val="22"/>
          <w:lang w:eastAsia="en-US"/>
        </w:rPr>
      </w:pPr>
      <w:r>
        <w:rPr>
          <w:rFonts w:ascii="Calibri" w:hAnsi="Calibri" w:cs="Calibri"/>
          <w:b/>
          <w:bCs/>
          <w:color w:val="1F497D"/>
          <w:sz w:val="22"/>
          <w:szCs w:val="22"/>
          <w:lang w:eastAsia="en-US"/>
        </w:rPr>
        <w:t xml:space="preserve">Käyttöönottokoulutusvideo löytyy verkkosivuiltamme </w:t>
      </w:r>
      <w:hyperlink r:id="rId4" w:history="1">
        <w:r>
          <w:rPr>
            <w:rStyle w:val="Hyperlinkki"/>
            <w:rFonts w:ascii="Calibri" w:hAnsi="Calibri" w:cs="Calibri"/>
            <w:b/>
            <w:bCs/>
            <w:sz w:val="22"/>
            <w:szCs w:val="22"/>
            <w:lang w:eastAsia="en-US"/>
          </w:rPr>
          <w:t>www.utu.fi/kieku</w:t>
        </w:r>
      </w:hyperlink>
      <w:r>
        <w:rPr>
          <w:rFonts w:ascii="Calibri" w:hAnsi="Calibri" w:cs="Calibri"/>
          <w:b/>
          <w:bCs/>
          <w:color w:val="1F497D"/>
          <w:sz w:val="22"/>
          <w:szCs w:val="22"/>
          <w:lang w:eastAsia="en-US"/>
        </w:rPr>
        <w:t>.  </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xml:space="preserve">Muistutan tässä samalla, että tulemme huhtikuusta lähtien tarjoamaan myös etänä järjestettäviä käyttöönottokoulutuksia, joissa mahdollistuu keskustelu laajemminkin eri kuntien ammattilaisten välillä. Näistä </w:t>
      </w:r>
      <w:proofErr w:type="spellStart"/>
      <w:r>
        <w:rPr>
          <w:rFonts w:ascii="Calibri" w:hAnsi="Calibri" w:cs="Calibri"/>
          <w:color w:val="1F497D"/>
          <w:sz w:val="22"/>
          <w:szCs w:val="22"/>
          <w:lang w:eastAsia="en-US"/>
        </w:rPr>
        <w:t>Zoom</w:t>
      </w:r>
      <w:proofErr w:type="spellEnd"/>
      <w:r>
        <w:rPr>
          <w:rFonts w:ascii="Calibri" w:hAnsi="Calibri" w:cs="Calibri"/>
          <w:color w:val="1F497D"/>
          <w:sz w:val="22"/>
          <w:szCs w:val="22"/>
          <w:lang w:eastAsia="en-US"/>
        </w:rPr>
        <w:t>-yhteyden välityksellä toteutettavista käyttöönottokoulutuksista tiedotan teitä tarkemmin huhtikuussa.</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Aurinkoista kevättalven jatkoa kaikille toivottaen</w:t>
      </w:r>
    </w:p>
    <w:p w:rsidR="00042D32" w:rsidRDefault="00042D32" w:rsidP="00042D32">
      <w:pPr>
        <w:rPr>
          <w:rFonts w:ascii="Calibri" w:hAnsi="Calibri" w:cs="Calibri"/>
          <w:color w:val="1F497D"/>
          <w:sz w:val="22"/>
          <w:szCs w:val="22"/>
          <w:lang w:eastAsia="en-US"/>
        </w:rPr>
      </w:pPr>
      <w:r>
        <w:rPr>
          <w:rFonts w:ascii="Calibri" w:hAnsi="Calibri" w:cs="Calibri"/>
          <w:color w:val="1F497D"/>
          <w:sz w:val="22"/>
          <w:szCs w:val="22"/>
          <w:lang w:eastAsia="en-US"/>
        </w:rPr>
        <w:t xml:space="preserve">Maria </w:t>
      </w:r>
      <w:proofErr w:type="spellStart"/>
      <w:r>
        <w:rPr>
          <w:rFonts w:ascii="Calibri" w:hAnsi="Calibri" w:cs="Calibri"/>
          <w:color w:val="1F497D"/>
          <w:sz w:val="22"/>
          <w:szCs w:val="22"/>
          <w:lang w:eastAsia="en-US"/>
        </w:rPr>
        <w:t>Tyrer</w:t>
      </w:r>
      <w:proofErr w:type="spellEnd"/>
    </w:p>
    <w:p w:rsidR="00042D32" w:rsidRDefault="00042D32" w:rsidP="00042D32">
      <w:pPr>
        <w:rPr>
          <w:rFonts w:ascii="Calibri" w:hAnsi="Calibri" w:cs="Calibri"/>
          <w:color w:val="1F497D"/>
          <w:sz w:val="22"/>
          <w:szCs w:val="22"/>
          <w:lang w:eastAsia="en-US"/>
        </w:rPr>
      </w:pPr>
    </w:p>
    <w:p w:rsidR="00042D32" w:rsidRDefault="00042D32" w:rsidP="00042D32">
      <w:pPr>
        <w:rPr>
          <w:rFonts w:ascii="Calibri" w:hAnsi="Calibri" w:cs="Calibri"/>
          <w:color w:val="1F497D"/>
          <w:sz w:val="22"/>
          <w:szCs w:val="22"/>
        </w:rPr>
      </w:pPr>
    </w:p>
    <w:p w:rsidR="00042D32" w:rsidRDefault="00042D32" w:rsidP="00042D32">
      <w:pPr>
        <w:rPr>
          <w:rFonts w:ascii="Calibri" w:hAnsi="Calibri" w:cs="Calibri"/>
          <w:color w:val="1F497D"/>
          <w:sz w:val="22"/>
          <w:szCs w:val="22"/>
        </w:rPr>
      </w:pPr>
      <w:r>
        <w:rPr>
          <w:rFonts w:ascii="Calibri" w:hAnsi="Calibri" w:cs="Calibri"/>
          <w:color w:val="1F497D"/>
          <w:sz w:val="22"/>
          <w:szCs w:val="22"/>
        </w:rPr>
        <w:t>********************</w:t>
      </w:r>
    </w:p>
    <w:p w:rsidR="00042D32" w:rsidRDefault="00042D32" w:rsidP="00042D32">
      <w:pPr>
        <w:rPr>
          <w:rFonts w:ascii="Calibri" w:hAnsi="Calibri" w:cs="Calibri"/>
          <w:color w:val="1F497D"/>
          <w:sz w:val="22"/>
          <w:szCs w:val="22"/>
        </w:rPr>
      </w:pPr>
      <w:r>
        <w:rPr>
          <w:rFonts w:ascii="Calibri" w:hAnsi="Calibri" w:cs="Calibri"/>
          <w:color w:val="1F497D"/>
          <w:sz w:val="22"/>
          <w:szCs w:val="22"/>
        </w:rPr>
        <w:t xml:space="preserve">Maria </w:t>
      </w:r>
      <w:proofErr w:type="spellStart"/>
      <w:r>
        <w:rPr>
          <w:rFonts w:ascii="Calibri" w:hAnsi="Calibri" w:cs="Calibri"/>
          <w:color w:val="1F497D"/>
          <w:sz w:val="22"/>
          <w:szCs w:val="22"/>
        </w:rPr>
        <w:t>Tyrer</w:t>
      </w:r>
      <w:proofErr w:type="spellEnd"/>
    </w:p>
    <w:p w:rsidR="00042D32" w:rsidRDefault="00042D32" w:rsidP="00042D32">
      <w:pPr>
        <w:rPr>
          <w:rFonts w:ascii="Calibri" w:hAnsi="Calibri" w:cs="Calibri"/>
          <w:color w:val="1F497D"/>
          <w:sz w:val="22"/>
          <w:szCs w:val="22"/>
        </w:rPr>
      </w:pPr>
      <w:r>
        <w:rPr>
          <w:rFonts w:ascii="Calibri" w:hAnsi="Calibri" w:cs="Calibri"/>
          <w:color w:val="1F497D"/>
          <w:sz w:val="22"/>
          <w:szCs w:val="22"/>
        </w:rPr>
        <w:t xml:space="preserve">Projektitutkija </w:t>
      </w:r>
    </w:p>
    <w:p w:rsidR="00042D32" w:rsidRDefault="00042D32" w:rsidP="00042D32">
      <w:pPr>
        <w:rPr>
          <w:rFonts w:ascii="Calibri" w:hAnsi="Calibri" w:cs="Calibri"/>
          <w:color w:val="1F497D"/>
          <w:sz w:val="22"/>
          <w:szCs w:val="22"/>
        </w:rPr>
      </w:pPr>
      <w:r>
        <w:rPr>
          <w:rFonts w:ascii="Calibri" w:hAnsi="Calibri" w:cs="Calibri"/>
          <w:color w:val="1F497D"/>
          <w:sz w:val="22"/>
          <w:szCs w:val="22"/>
        </w:rPr>
        <w:t>Kieli- ja kulttuuritietoisen opetuksen koordinaattori</w:t>
      </w:r>
    </w:p>
    <w:p w:rsidR="00042D32" w:rsidRDefault="00042D32" w:rsidP="00042D32">
      <w:pPr>
        <w:rPr>
          <w:rFonts w:ascii="Calibri" w:hAnsi="Calibri" w:cs="Calibri"/>
          <w:color w:val="1F497D"/>
          <w:sz w:val="22"/>
          <w:szCs w:val="22"/>
        </w:rPr>
      </w:pPr>
      <w:r>
        <w:rPr>
          <w:rFonts w:ascii="Calibri" w:hAnsi="Calibri" w:cs="Calibri"/>
          <w:color w:val="1F497D"/>
          <w:sz w:val="22"/>
          <w:szCs w:val="22"/>
        </w:rPr>
        <w:t>Opettajankoulutuslaitos</w:t>
      </w:r>
    </w:p>
    <w:p w:rsidR="00042D32" w:rsidRDefault="00042D32" w:rsidP="00042D32">
      <w:pPr>
        <w:rPr>
          <w:rFonts w:ascii="Calibri" w:hAnsi="Calibri" w:cs="Calibri"/>
          <w:color w:val="1F497D"/>
          <w:sz w:val="22"/>
          <w:szCs w:val="22"/>
        </w:rPr>
      </w:pPr>
      <w:r>
        <w:rPr>
          <w:rFonts w:ascii="Calibri" w:hAnsi="Calibri" w:cs="Calibri"/>
          <w:color w:val="1F497D"/>
          <w:sz w:val="22"/>
          <w:szCs w:val="22"/>
        </w:rPr>
        <w:t>Turun yliopisto</w:t>
      </w:r>
    </w:p>
    <w:p w:rsidR="00042D32" w:rsidRDefault="00042D32" w:rsidP="00042D32">
      <w:pPr>
        <w:rPr>
          <w:rFonts w:ascii="Calibri" w:hAnsi="Calibri" w:cs="Calibri"/>
          <w:color w:val="1F497D"/>
          <w:sz w:val="22"/>
          <w:szCs w:val="22"/>
        </w:rPr>
      </w:pPr>
      <w:r>
        <w:rPr>
          <w:rFonts w:ascii="Calibri" w:hAnsi="Calibri" w:cs="Calibri"/>
          <w:color w:val="1F497D"/>
          <w:sz w:val="22"/>
          <w:szCs w:val="22"/>
        </w:rPr>
        <w:t>Assistentinkatu 5</w:t>
      </w:r>
    </w:p>
    <w:p w:rsidR="00042D32" w:rsidRDefault="00042D32" w:rsidP="00042D32">
      <w:pPr>
        <w:rPr>
          <w:rFonts w:ascii="Calibri" w:hAnsi="Calibri" w:cs="Calibri"/>
          <w:color w:val="1F497D"/>
          <w:sz w:val="22"/>
          <w:szCs w:val="22"/>
        </w:rPr>
      </w:pPr>
      <w:r>
        <w:rPr>
          <w:rFonts w:ascii="Calibri" w:hAnsi="Calibri" w:cs="Calibri"/>
          <w:color w:val="1F497D"/>
          <w:sz w:val="22"/>
          <w:szCs w:val="22"/>
        </w:rPr>
        <w:t>050 529 8186</w:t>
      </w:r>
    </w:p>
    <w:p w:rsidR="00042D32" w:rsidRDefault="00042D32" w:rsidP="00042D32">
      <w:pPr>
        <w:rPr>
          <w:rFonts w:ascii="Calibri" w:hAnsi="Calibri" w:cs="Calibri"/>
          <w:color w:val="1F497D"/>
          <w:sz w:val="22"/>
          <w:szCs w:val="22"/>
        </w:rPr>
      </w:pPr>
      <w:hyperlink r:id="rId5" w:history="1">
        <w:r>
          <w:rPr>
            <w:rStyle w:val="Hyperlinkki"/>
            <w:rFonts w:ascii="Calibri" w:hAnsi="Calibri" w:cs="Calibri"/>
            <w:sz w:val="22"/>
            <w:szCs w:val="22"/>
          </w:rPr>
          <w:t>maria.tyrer@utu.fi</w:t>
        </w:r>
      </w:hyperlink>
      <w:r>
        <w:rPr>
          <w:rFonts w:ascii="Calibri" w:hAnsi="Calibri" w:cs="Calibri"/>
          <w:color w:val="1F497D"/>
          <w:sz w:val="22"/>
          <w:szCs w:val="22"/>
        </w:rPr>
        <w:t xml:space="preserve"> </w:t>
      </w:r>
    </w:p>
    <w:p w:rsidR="00042D32" w:rsidRDefault="00042D32" w:rsidP="00042D32">
      <w:pPr>
        <w:rPr>
          <w:rFonts w:ascii="Calibri" w:hAnsi="Calibri" w:cs="Calibri"/>
          <w:color w:val="1F497D"/>
          <w:sz w:val="22"/>
          <w:szCs w:val="22"/>
        </w:rPr>
      </w:pPr>
      <w:hyperlink r:id="rId6" w:history="1">
        <w:r>
          <w:rPr>
            <w:rStyle w:val="Hyperlinkki"/>
            <w:rFonts w:ascii="Calibri" w:hAnsi="Calibri" w:cs="Calibri"/>
            <w:sz w:val="22"/>
            <w:szCs w:val="22"/>
          </w:rPr>
          <w:t>https://www.utu.fi/kieku</w:t>
        </w:r>
      </w:hyperlink>
    </w:p>
    <w:p w:rsidR="00F75A88" w:rsidRDefault="00F75A88"/>
    <w:sectPr w:rsidR="00F75A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32"/>
    <w:rsid w:val="00042D32"/>
    <w:rsid w:val="00F75A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7998-9A0D-41D6-86D0-CDFAF6AD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42D32"/>
    <w:pPr>
      <w:spacing w:after="0" w:line="240" w:lineRule="auto"/>
    </w:pPr>
    <w:rPr>
      <w:rFonts w:ascii="Times New Roman" w:eastAsia="Calibri"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42D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u.fi/kieku" TargetMode="External"/><Relationship Id="rId5" Type="http://schemas.openxmlformats.org/officeDocument/2006/relationships/hyperlink" Target="mailto:maria.tyrer@utu.fi" TargetMode="External"/><Relationship Id="rId4" Type="http://schemas.openxmlformats.org/officeDocument/2006/relationships/hyperlink" Target="https://eur01.safelinks.protection.outlook.com/?url=http%3A%2F%2Fwww.utu.fi%2Fkieku&amp;data=04%7C01%7CNina.Thurin%40vantaa.fi%7Ce2612e6c81cb4d3991ec08d8d26d83b5%7Cdad5d62c98304db09c1589befcc5cf3e%7C0%7C0%7C637490715097806838%7CUnknown%7CTWFpbGZsb3d8eyJWIjoiMC4wLjAwMDAiLCJQIjoiV2luMzIiLCJBTiI6Ik1haWwiLCJXVCI6Mn0%3D%7C1000&amp;sdata=3QnoPTSKLcLB2lxlgl%2F2SafVZHE3OP%2FRw1SUhrZFhQ4%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1790</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RMK</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Pullinen Anne</dc:creator>
  <cp:keywords/>
  <dc:description/>
  <cp:lastModifiedBy>Pullinen Anne</cp:lastModifiedBy>
  <cp:revision>1</cp:revision>
  <dcterms:created xsi:type="dcterms:W3CDTF">2021-02-17T14:04:00Z</dcterms:created>
  <dcterms:modified xsi:type="dcterms:W3CDTF">2021-02-17T14:05:00Z</dcterms:modified>
</cp:coreProperties>
</file>