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DC44" w14:textId="77777777" w:rsidR="001A30EA" w:rsidRPr="001A30EA" w:rsidRDefault="001A30EA" w:rsidP="001A30EA">
      <w:pPr>
        <w:keepNext/>
        <w:keepLines/>
        <w:spacing w:before="40" w:after="0" w:line="240" w:lineRule="auto"/>
        <w:outlineLvl w:val="1"/>
        <w:rPr>
          <w:rFonts w:ascii="Calibri Light" w:eastAsia="MS Gothic" w:hAnsi="Calibri Light" w:cs="Times New Roman"/>
          <w:b/>
          <w:bCs/>
          <w:color w:val="2F5496"/>
          <w:kern w:val="0"/>
          <w:sz w:val="28"/>
          <w:szCs w:val="28"/>
          <w:lang w:eastAsia="fi-FI"/>
          <w14:ligatures w14:val="none"/>
        </w:rPr>
      </w:pPr>
      <w:bookmarkStart w:id="0" w:name="_Toc98841579"/>
      <w:bookmarkStart w:id="1" w:name="_Toc237006819"/>
      <w:bookmarkStart w:id="2" w:name="_Toc1476228147"/>
      <w:r w:rsidRPr="001A30EA">
        <w:rPr>
          <w:rFonts w:ascii="Open Sans" w:eastAsia="MS Gothic" w:hAnsi="Open Sans" w:cs="Open Sans"/>
          <w:color w:val="2F5496"/>
          <w:kern w:val="0"/>
          <w:sz w:val="28"/>
          <w:szCs w:val="28"/>
          <w:lang w:eastAsia="fi-FI"/>
          <w14:ligatures w14:val="none"/>
        </w:rPr>
        <w:t>7 lk. Ohjauksen vuosisuunnitelma -malli</w:t>
      </w:r>
      <w:r w:rsidRPr="001A30EA">
        <w:rPr>
          <w:rFonts w:ascii="Calibri Light" w:eastAsia="MS Gothic" w:hAnsi="Calibri Light" w:cs="Times New Roman"/>
          <w:color w:val="2F5496"/>
          <w:kern w:val="0"/>
          <w:sz w:val="28"/>
          <w:szCs w:val="28"/>
          <w:lang w:eastAsia="fi-FI"/>
          <w14:ligatures w14:val="none"/>
        </w:rPr>
        <w:t xml:space="preserve"> | Ohjauksen työn- ja vastuunjako</w:t>
      </w:r>
      <w:bookmarkEnd w:id="0"/>
      <w:bookmarkEnd w:id="1"/>
      <w:r w:rsidRPr="001A30EA">
        <w:rPr>
          <w:rFonts w:ascii="Calibri Light" w:eastAsia="MS Gothic" w:hAnsi="Calibri Light" w:cs="Times New Roman"/>
          <w:color w:val="2F5496"/>
          <w:kern w:val="0"/>
          <w:sz w:val="28"/>
          <w:szCs w:val="28"/>
          <w:lang w:eastAsia="fi-FI"/>
          <w14:ligatures w14:val="none"/>
        </w:rPr>
        <w:t xml:space="preserve"> </w:t>
      </w:r>
      <w:bookmarkEnd w:id="2"/>
    </w:p>
    <w:p w14:paraId="2B03F8CB" w14:textId="77777777" w:rsidR="001A30EA" w:rsidRPr="001A30EA" w:rsidRDefault="001A30EA" w:rsidP="001A30EA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fi-FI"/>
          <w14:ligatures w14:val="none"/>
        </w:rPr>
      </w:pPr>
    </w:p>
    <w:tbl>
      <w:tblPr>
        <w:tblStyle w:val="Yksinkertainentaulukko11"/>
        <w:tblpPr w:leftFromText="141" w:rightFromText="141" w:vertAnchor="text" w:tblpY="1"/>
        <w:tblOverlap w:val="never"/>
        <w:tblW w:w="9911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677"/>
        <w:gridCol w:w="1411"/>
      </w:tblGrid>
      <w:tr w:rsidR="001A30EA" w:rsidRPr="001A30EA" w14:paraId="61600A65" w14:textId="77777777" w:rsidTr="001A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shd w:val="clear" w:color="auto" w:fill="E2EFD9"/>
          </w:tcPr>
          <w:p w14:paraId="526C404A" w14:textId="77777777" w:rsidR="001A30EA" w:rsidRPr="001A30EA" w:rsidRDefault="001A30EA" w:rsidP="001A30EA">
            <w:pPr>
              <w:rPr>
                <w:rFonts w:ascii="Daytona" w:hAnsi="Daytona"/>
                <w:sz w:val="28"/>
                <w:szCs w:val="28"/>
              </w:rPr>
            </w:pPr>
            <w:r w:rsidRPr="001A30EA">
              <w:rPr>
                <w:rFonts w:ascii="Daytona" w:hAnsi="Daytona"/>
                <w:sz w:val="28"/>
                <w:szCs w:val="28"/>
              </w:rPr>
              <w:t xml:space="preserve">7. vuosiluokka </w:t>
            </w:r>
          </w:p>
          <w:p w14:paraId="1DEB27BC" w14:textId="77777777" w:rsidR="001A30EA" w:rsidRPr="001A30EA" w:rsidRDefault="001A30EA" w:rsidP="001A30EA">
            <w:pPr>
              <w:rPr>
                <w:rFonts w:ascii="Daytona" w:hAnsi="Daytona"/>
              </w:rPr>
            </w:pPr>
          </w:p>
        </w:tc>
      </w:tr>
      <w:tr w:rsidR="001A30EA" w:rsidRPr="001A30EA" w14:paraId="39C6E7A6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C7BC040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Mitä?</w:t>
            </w:r>
          </w:p>
        </w:tc>
        <w:tc>
          <w:tcPr>
            <w:tcW w:w="1985" w:type="dxa"/>
          </w:tcPr>
          <w:p w14:paraId="728B1EE1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1A30EA">
              <w:rPr>
                <w:rFonts w:ascii="Daytona" w:hAnsi="Daytona"/>
                <w:b/>
              </w:rPr>
              <w:t>Kuka vastaa?</w:t>
            </w:r>
          </w:p>
        </w:tc>
        <w:tc>
          <w:tcPr>
            <w:tcW w:w="4677" w:type="dxa"/>
          </w:tcPr>
          <w:p w14:paraId="5E2C9074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1A30EA">
              <w:rPr>
                <w:rFonts w:ascii="Daytona" w:hAnsi="Daytona"/>
                <w:b/>
              </w:rPr>
              <w:t>Mitä tapahtuu?</w:t>
            </w:r>
          </w:p>
        </w:tc>
        <w:tc>
          <w:tcPr>
            <w:tcW w:w="1411" w:type="dxa"/>
          </w:tcPr>
          <w:p w14:paraId="6EAE8F93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b/>
              </w:rPr>
            </w:pPr>
            <w:r w:rsidRPr="001A30EA">
              <w:rPr>
                <w:rFonts w:ascii="Daytona" w:hAnsi="Daytona"/>
                <w:b/>
              </w:rPr>
              <w:t>Milloin?</w:t>
            </w:r>
          </w:p>
        </w:tc>
      </w:tr>
      <w:tr w:rsidR="001A30EA" w:rsidRPr="001A30EA" w14:paraId="08C8C1E2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EB19EDA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Oppilaiden </w:t>
            </w:r>
          </w:p>
          <w:p w14:paraId="1F27D8FB" w14:textId="77777777" w:rsidR="001A30EA" w:rsidRPr="001A30EA" w:rsidRDefault="001A30EA" w:rsidP="001A30EA">
            <w:pPr>
              <w:rPr>
                <w:rFonts w:ascii="Daytona" w:hAnsi="Daytona"/>
              </w:rPr>
            </w:pPr>
            <w:proofErr w:type="spellStart"/>
            <w:r w:rsidRPr="001A30EA">
              <w:rPr>
                <w:rFonts w:ascii="Daytona" w:hAnsi="Daytona"/>
              </w:rPr>
              <w:t>perehdyttämi-nen</w:t>
            </w:r>
            <w:proofErr w:type="spellEnd"/>
            <w:r w:rsidRPr="001A30EA">
              <w:rPr>
                <w:rFonts w:ascii="Daytona" w:hAnsi="Daytona"/>
              </w:rPr>
              <w:t xml:space="preserve"> yläkoulun käytänteisiin </w:t>
            </w:r>
          </w:p>
          <w:p w14:paraId="56BBC91C" w14:textId="77777777" w:rsidR="001A30EA" w:rsidRPr="001A30EA" w:rsidRDefault="001A30EA" w:rsidP="001A30EA">
            <w:pPr>
              <w:rPr>
                <w:rFonts w:ascii="Daytona" w:hAnsi="Daytona"/>
              </w:rPr>
            </w:pPr>
          </w:p>
        </w:tc>
        <w:tc>
          <w:tcPr>
            <w:tcW w:w="1985" w:type="dxa"/>
          </w:tcPr>
          <w:p w14:paraId="7D1F0C49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Rehtori, koulusihteeri, </w:t>
            </w:r>
          </w:p>
          <w:p w14:paraId="2B2759E9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luokanohjaaja, aineenopettajat, opinto-ohjaaja, tukioppilaat, kasvatusohjaajat, harrasteohjaajat, </w:t>
            </w:r>
            <w:proofErr w:type="gramStart"/>
            <w:r w:rsidRPr="001A30EA">
              <w:rPr>
                <w:rFonts w:ascii="Daytona" w:hAnsi="Daytona"/>
              </w:rPr>
              <w:t>koulunuoriso-työntekijät</w:t>
            </w:r>
            <w:proofErr w:type="gramEnd"/>
            <w:r w:rsidRPr="001A30EA">
              <w:rPr>
                <w:rFonts w:ascii="Daytona" w:hAnsi="Daytona"/>
              </w:rPr>
              <w:t>, opiskeluhuollon henkilöstö</w:t>
            </w:r>
          </w:p>
        </w:tc>
        <w:tc>
          <w:tcPr>
            <w:tcW w:w="4677" w:type="dxa"/>
          </w:tcPr>
          <w:p w14:paraId="1FB11032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Lukujärjestysten ja ryhmien tarkistus.</w:t>
            </w:r>
          </w:p>
        </w:tc>
        <w:tc>
          <w:tcPr>
            <w:tcW w:w="1411" w:type="dxa"/>
          </w:tcPr>
          <w:p w14:paraId="66C70BC1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Koulun </w:t>
            </w:r>
          </w:p>
          <w:p w14:paraId="7D1AD0CA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alkaessa</w:t>
            </w:r>
          </w:p>
        </w:tc>
      </w:tr>
      <w:tr w:rsidR="001A30EA" w:rsidRPr="001A30EA" w14:paraId="5D0BFC59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8C2AF2E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7. luokkien ryhmäytyminen</w:t>
            </w:r>
          </w:p>
        </w:tc>
        <w:tc>
          <w:tcPr>
            <w:tcW w:w="1985" w:type="dxa"/>
          </w:tcPr>
          <w:p w14:paraId="7FC73466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4677" w:type="dxa"/>
          </w:tcPr>
          <w:p w14:paraId="18323234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Järjestetään ryhmäytymispäivä 7. luokkalaisille.</w:t>
            </w:r>
          </w:p>
        </w:tc>
        <w:tc>
          <w:tcPr>
            <w:tcW w:w="1411" w:type="dxa"/>
          </w:tcPr>
          <w:p w14:paraId="58BCC630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Koulun alkaessa ja jatkuen läpi vuoden</w:t>
            </w:r>
          </w:p>
        </w:tc>
      </w:tr>
      <w:tr w:rsidR="001A30EA" w:rsidRPr="001A30EA" w14:paraId="35DE1AF3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FDCC52A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Yhteistyö huoltajien kanssa</w:t>
            </w:r>
          </w:p>
        </w:tc>
        <w:tc>
          <w:tcPr>
            <w:tcW w:w="1985" w:type="dxa"/>
          </w:tcPr>
          <w:p w14:paraId="4384A623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Rehtori, opinto-ohjaaja(t),</w:t>
            </w:r>
          </w:p>
          <w:p w14:paraId="52E66A4D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luokanohjaajat</w:t>
            </w:r>
          </w:p>
        </w:tc>
        <w:tc>
          <w:tcPr>
            <w:tcW w:w="4677" w:type="dxa"/>
          </w:tcPr>
          <w:p w14:paraId="6C88E0CA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Järjestetään huoltajailta 7. luokkalaisten vanhemmille</w:t>
            </w:r>
          </w:p>
          <w:p w14:paraId="5A2496E6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48BDD696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Syksy</w:t>
            </w:r>
          </w:p>
        </w:tc>
      </w:tr>
      <w:tr w:rsidR="001A30EA" w:rsidRPr="001A30EA" w14:paraId="379AB521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4BCA9AE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7. luokan oppilaanohjauksen luokkatunnit</w:t>
            </w:r>
          </w:p>
        </w:tc>
        <w:tc>
          <w:tcPr>
            <w:tcW w:w="1985" w:type="dxa"/>
          </w:tcPr>
          <w:p w14:paraId="74C64409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Opinto-ohjaaja</w:t>
            </w:r>
          </w:p>
        </w:tc>
        <w:tc>
          <w:tcPr>
            <w:tcW w:w="4677" w:type="dxa"/>
          </w:tcPr>
          <w:p w14:paraId="752D0693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Oppilaanohjauksen tuntien (½ kurssia) aihepiirejä ovat mm.</w:t>
            </w:r>
          </w:p>
          <w:p w14:paraId="5B62389A" w14:textId="77777777" w:rsidR="001A30EA" w:rsidRPr="001A30EA" w:rsidRDefault="001A30EA" w:rsidP="001A30EA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Koulun käytänteisiin perehdyttäminen</w:t>
            </w:r>
          </w:p>
          <w:p w14:paraId="622247E1" w14:textId="77777777" w:rsidR="001A30EA" w:rsidRPr="001A30EA" w:rsidRDefault="001A30EA" w:rsidP="001A30EA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Ryhmäytyminen</w:t>
            </w:r>
          </w:p>
          <w:p w14:paraId="582C7E12" w14:textId="77777777" w:rsidR="001A30EA" w:rsidRPr="001A30EA" w:rsidRDefault="001A30EA" w:rsidP="001A30EA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Opiskelutaidot</w:t>
            </w:r>
          </w:p>
          <w:p w14:paraId="3DED51A1" w14:textId="77777777" w:rsidR="001A30EA" w:rsidRPr="001A30EA" w:rsidRDefault="001A30EA" w:rsidP="001A30EA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Valinnaisaineet</w:t>
            </w:r>
          </w:p>
        </w:tc>
        <w:tc>
          <w:tcPr>
            <w:tcW w:w="1411" w:type="dxa"/>
          </w:tcPr>
          <w:p w14:paraId="54616634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Syksy</w:t>
            </w:r>
          </w:p>
        </w:tc>
      </w:tr>
      <w:tr w:rsidR="001A30EA" w:rsidRPr="001A30EA" w14:paraId="0CE57174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5237D78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7. luokan </w:t>
            </w:r>
          </w:p>
          <w:p w14:paraId="7D912D32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luokanohjaajan/-valvojan tunnit</w:t>
            </w:r>
          </w:p>
        </w:tc>
        <w:tc>
          <w:tcPr>
            <w:tcW w:w="1985" w:type="dxa"/>
          </w:tcPr>
          <w:p w14:paraId="457FD7BE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Luokanohjaaja/-valvoja</w:t>
            </w:r>
          </w:p>
        </w:tc>
        <w:tc>
          <w:tcPr>
            <w:tcW w:w="4677" w:type="dxa"/>
          </w:tcPr>
          <w:p w14:paraId="5484622C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Ajankohtaisia asioita, ryhmäytymistä, oppilashuollon esittely ym.</w:t>
            </w:r>
          </w:p>
        </w:tc>
        <w:tc>
          <w:tcPr>
            <w:tcW w:w="1411" w:type="dxa"/>
          </w:tcPr>
          <w:p w14:paraId="75B71D21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Läpi vuoden</w:t>
            </w:r>
          </w:p>
        </w:tc>
      </w:tr>
      <w:tr w:rsidR="001A30EA" w:rsidRPr="001A30EA" w14:paraId="4347DB0D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93E295C" w14:textId="77777777" w:rsidR="001A30EA" w:rsidRPr="001A30EA" w:rsidRDefault="001A30EA" w:rsidP="001A30EA">
            <w:pPr>
              <w:rPr>
                <w:rFonts w:ascii="Daytona" w:hAnsi="Daytona"/>
              </w:rPr>
            </w:pPr>
            <w:proofErr w:type="spellStart"/>
            <w:r w:rsidRPr="001A30EA">
              <w:rPr>
                <w:rFonts w:ascii="Daytona" w:hAnsi="Daytona"/>
              </w:rPr>
              <w:t>Lukitestaus</w:t>
            </w:r>
            <w:proofErr w:type="spellEnd"/>
            <w:r w:rsidRPr="001A30EA">
              <w:rPr>
                <w:rFonts w:ascii="Daytona" w:hAnsi="Daytona"/>
              </w:rPr>
              <w:t xml:space="preserve"> ja </w:t>
            </w:r>
            <w:proofErr w:type="gramStart"/>
            <w:r w:rsidRPr="001A30EA">
              <w:rPr>
                <w:rFonts w:ascii="Daytona" w:hAnsi="Daytona"/>
              </w:rPr>
              <w:t>matematiikka-seula</w:t>
            </w:r>
            <w:proofErr w:type="gramEnd"/>
          </w:p>
        </w:tc>
        <w:tc>
          <w:tcPr>
            <w:tcW w:w="1985" w:type="dxa"/>
          </w:tcPr>
          <w:p w14:paraId="40C58D6E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Erityisopettaja, aineenopettajat</w:t>
            </w:r>
          </w:p>
        </w:tc>
        <w:tc>
          <w:tcPr>
            <w:tcW w:w="4677" w:type="dxa"/>
          </w:tcPr>
          <w:p w14:paraId="75CF9B16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Erityisopettaja vastaa siitä, kaikki 7. luokan oppilaat testataan.</w:t>
            </w:r>
          </w:p>
        </w:tc>
        <w:tc>
          <w:tcPr>
            <w:tcW w:w="1411" w:type="dxa"/>
          </w:tcPr>
          <w:p w14:paraId="387D8AF0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Syksy</w:t>
            </w:r>
          </w:p>
        </w:tc>
      </w:tr>
      <w:tr w:rsidR="001A30EA" w:rsidRPr="001A30EA" w14:paraId="61BE1EA9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6AB4E9A" w14:textId="77777777" w:rsidR="001A30EA" w:rsidRPr="001A30EA" w:rsidRDefault="001A30EA" w:rsidP="001A30EA">
            <w:pPr>
              <w:rPr>
                <w:rFonts w:ascii="Daytona" w:hAnsi="Daytona"/>
                <w:highlight w:val="yellow"/>
              </w:rPr>
            </w:pPr>
            <w:r w:rsidRPr="001A30EA">
              <w:rPr>
                <w:rFonts w:ascii="Daytona" w:hAnsi="Daytona"/>
              </w:rPr>
              <w:t>7. luokan TET-päivä / koulun sisäinen TET / lähi-TET</w:t>
            </w:r>
          </w:p>
        </w:tc>
        <w:tc>
          <w:tcPr>
            <w:tcW w:w="1985" w:type="dxa"/>
          </w:tcPr>
          <w:p w14:paraId="64F32B5B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  <w:highlight w:val="yellow"/>
              </w:rPr>
            </w:pPr>
            <w:r w:rsidRPr="001A30EA">
              <w:rPr>
                <w:rFonts w:ascii="Daytona" w:hAnsi="Daytona"/>
              </w:rPr>
              <w:t>Opinto-ohjaaja</w:t>
            </w:r>
          </w:p>
        </w:tc>
        <w:tc>
          <w:tcPr>
            <w:tcW w:w="4677" w:type="dxa"/>
          </w:tcPr>
          <w:p w14:paraId="5FD331DA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Oppilaat ovat tutustumassa työelämään yksittäisiä päiviä valitsemassaan työpaikassa. TET-materiaalit jaetaan oppilaanohjauksen tunneilla. </w:t>
            </w:r>
          </w:p>
          <w:p w14:paraId="442C5256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735F746C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Sovitaan, kuka auttaa niitä oppilaita, joilla on vaikeuksia löytää TET-paikkaa itsenäisesti.</w:t>
            </w:r>
          </w:p>
        </w:tc>
        <w:tc>
          <w:tcPr>
            <w:tcW w:w="1411" w:type="dxa"/>
          </w:tcPr>
          <w:p w14:paraId="30024281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1A30EA" w:rsidRPr="001A30EA" w14:paraId="1A84C987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5AB2464" w14:textId="77777777" w:rsidR="001A30EA" w:rsidRPr="001A30EA" w:rsidRDefault="001A30EA" w:rsidP="001A30EA">
            <w:pPr>
              <w:rPr>
                <w:rFonts w:ascii="Daytona" w:hAnsi="Daytona"/>
                <w:highlight w:val="yellow"/>
              </w:rPr>
            </w:pPr>
            <w:r w:rsidRPr="001A30EA">
              <w:rPr>
                <w:rFonts w:ascii="Daytona" w:hAnsi="Daytona"/>
              </w:rPr>
              <w:t>Valinnaisaine- prosessi</w:t>
            </w:r>
          </w:p>
        </w:tc>
        <w:tc>
          <w:tcPr>
            <w:tcW w:w="1985" w:type="dxa"/>
          </w:tcPr>
          <w:p w14:paraId="219FF8DB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Opinto-ohjaaja, rehtori, koulusihteeri, </w:t>
            </w:r>
          </w:p>
          <w:p w14:paraId="111AABF3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  <w:highlight w:val="yellow"/>
              </w:rPr>
            </w:pPr>
            <w:r w:rsidRPr="001A30EA">
              <w:rPr>
                <w:rFonts w:ascii="Daytona" w:hAnsi="Daytona"/>
              </w:rPr>
              <w:t>aineenopettajat</w:t>
            </w:r>
          </w:p>
        </w:tc>
        <w:tc>
          <w:tcPr>
            <w:tcW w:w="4677" w:type="dxa"/>
          </w:tcPr>
          <w:p w14:paraId="47433A35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Opinto-ohjaaja tutustuttaa oppilaat valinnaisaineisiin ja niiden valitsemisen perusteisiin oppilaanohjauksen tunneilla. </w:t>
            </w:r>
          </w:p>
          <w:p w14:paraId="791CCE2E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611EAD20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lastRenderedPageBreak/>
              <w:t>Opinto-ohjaaja, rehtori ja koulusihteeri valmistelevat valinnaisainetarjonnan yhteistyössä aineenopettajien kanssa vuosiluokille 8 ja 9.</w:t>
            </w:r>
          </w:p>
          <w:p w14:paraId="70E48C8C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AF0D498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Huoltajia tiedotetaan valinnaisaineista sovitulla tavalla.</w:t>
            </w:r>
          </w:p>
          <w:p w14:paraId="541876E7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499651C9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Oppilaat valitsevat valinnaisaineet vuosiluokille 8 ja 9. </w:t>
            </w:r>
          </w:p>
          <w:p w14:paraId="26CC6C01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  <w:p w14:paraId="0B582FFE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Opinto-ohjaaja ja rehtori muodostavat valinnaisaineryhmät oppilaiden valintojen pohjalta. Valinnoista tiedotetaan oppilaita ja huoltajia.</w:t>
            </w:r>
          </w:p>
        </w:tc>
        <w:tc>
          <w:tcPr>
            <w:tcW w:w="1411" w:type="dxa"/>
          </w:tcPr>
          <w:p w14:paraId="5135DDA4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1A30EA" w:rsidRPr="001A30EA" w14:paraId="183B6894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333F790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7. luokan </w:t>
            </w:r>
          </w:p>
          <w:p w14:paraId="2BAD4002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itsearviointi</w:t>
            </w:r>
          </w:p>
        </w:tc>
        <w:tc>
          <w:tcPr>
            <w:tcW w:w="1985" w:type="dxa"/>
          </w:tcPr>
          <w:p w14:paraId="307D4766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Rehtori, </w:t>
            </w:r>
          </w:p>
          <w:p w14:paraId="5128D025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</w:t>
            </w:r>
          </w:p>
        </w:tc>
        <w:tc>
          <w:tcPr>
            <w:tcW w:w="4677" w:type="dxa"/>
          </w:tcPr>
          <w:p w14:paraId="25C60F35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Oppilaat täyttävät itsearviointilomakkeen ja toimittavat sen luokanohjaajalle ennen arviointikeskustelua. Rehtori tiedottaa huoltajia.</w:t>
            </w:r>
          </w:p>
        </w:tc>
        <w:tc>
          <w:tcPr>
            <w:tcW w:w="1411" w:type="dxa"/>
          </w:tcPr>
          <w:p w14:paraId="3A423015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1A30EA" w:rsidRPr="001A30EA" w14:paraId="290E3BB5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A27AC2A" w14:textId="77777777" w:rsidR="001A30EA" w:rsidRPr="001A30EA" w:rsidRDefault="001A30EA" w:rsidP="001A30EA">
            <w:pPr>
              <w:rPr>
                <w:rFonts w:ascii="Daytona" w:hAnsi="Daytona"/>
                <w:strike/>
              </w:rPr>
            </w:pPr>
            <w:r w:rsidRPr="001A30EA">
              <w:rPr>
                <w:rFonts w:ascii="Daytona" w:hAnsi="Daytona"/>
              </w:rPr>
              <w:t>Oppimiskeskustelut</w:t>
            </w:r>
          </w:p>
        </w:tc>
        <w:tc>
          <w:tcPr>
            <w:tcW w:w="1985" w:type="dxa"/>
          </w:tcPr>
          <w:p w14:paraId="1F049C27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Luokanohjaaja/-valvoja</w:t>
            </w:r>
          </w:p>
        </w:tc>
        <w:tc>
          <w:tcPr>
            <w:tcW w:w="4677" w:type="dxa"/>
          </w:tcPr>
          <w:p w14:paraId="0EE7564B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Luokanohjaajat/-valvoja keskustelevat oppilaiden ja huoltajien kanssa. </w:t>
            </w:r>
          </w:p>
        </w:tc>
        <w:tc>
          <w:tcPr>
            <w:tcW w:w="1411" w:type="dxa"/>
          </w:tcPr>
          <w:p w14:paraId="5BE631B8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1A30EA" w:rsidRPr="001A30EA" w14:paraId="24301E82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2155CC2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Oppimisen tuen asiakirjojen päivitys, ohjaustarpeen arviointi</w:t>
            </w:r>
          </w:p>
          <w:p w14:paraId="28943553" w14:textId="77777777" w:rsidR="001A30EA" w:rsidRPr="001A30EA" w:rsidRDefault="001A30EA" w:rsidP="001A30EA">
            <w:pPr>
              <w:rPr>
                <w:rFonts w:ascii="Daytona" w:hAnsi="Daytona"/>
              </w:rPr>
            </w:pPr>
          </w:p>
        </w:tc>
        <w:tc>
          <w:tcPr>
            <w:tcW w:w="1985" w:type="dxa"/>
          </w:tcPr>
          <w:p w14:paraId="58CE897E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Luokanohjaaja/-valvoja, erityisopettaja, aineenopettajat, opinto-ohjaaja</w:t>
            </w:r>
          </w:p>
        </w:tc>
        <w:tc>
          <w:tcPr>
            <w:tcW w:w="4677" w:type="dxa"/>
          </w:tcPr>
          <w:p w14:paraId="067D8689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Opinto-ohjaaja varmistaa nivelvaiheen tiedonsiirron oppilasta opettaville.  Samalla arvioidaan oppilaan tarvetta tehostettuun henkilökohtaiseen ohjaukseen.</w:t>
            </w:r>
          </w:p>
        </w:tc>
        <w:tc>
          <w:tcPr>
            <w:tcW w:w="1411" w:type="dxa"/>
          </w:tcPr>
          <w:p w14:paraId="189EEE7E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1A30EA" w:rsidRPr="001A30EA" w14:paraId="601672E4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50F26AF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Ohjaus-</w:t>
            </w:r>
          </w:p>
          <w:p w14:paraId="114BF007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keskustelut</w:t>
            </w:r>
          </w:p>
        </w:tc>
        <w:tc>
          <w:tcPr>
            <w:tcW w:w="1985" w:type="dxa"/>
          </w:tcPr>
          <w:p w14:paraId="2943F7F6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Opinto-ohjaaja</w:t>
            </w:r>
          </w:p>
        </w:tc>
        <w:tc>
          <w:tcPr>
            <w:tcW w:w="4677" w:type="dxa"/>
          </w:tcPr>
          <w:p w14:paraId="2F8C73C8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Opinto-ohjaaja keskustelee tarvittaessa 7. luokkalaisten oppilaiden kanssa ja arvioi tehostetun henkilökohtaisen ohjauksen tarvetta vuosiluokalla 8.</w:t>
            </w:r>
          </w:p>
          <w:p w14:paraId="3A428A36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25BD0931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</w:tr>
      <w:tr w:rsidR="001A30EA" w:rsidRPr="001A30EA" w14:paraId="1790568B" w14:textId="77777777" w:rsidTr="00AC2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84289B7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Mahdollinen ohjautuminen erityisopetuksen ryhmiin</w:t>
            </w:r>
          </w:p>
        </w:tc>
        <w:tc>
          <w:tcPr>
            <w:tcW w:w="1985" w:type="dxa"/>
          </w:tcPr>
          <w:p w14:paraId="0BAA191C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Luokanohjaaja/-valvoja, erityisopettaja, oppilashuolto-ryhmä</w:t>
            </w:r>
          </w:p>
        </w:tc>
        <w:tc>
          <w:tcPr>
            <w:tcW w:w="4677" w:type="dxa"/>
          </w:tcPr>
          <w:p w14:paraId="179202AB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Tarvetta arvioidaan moniammatillisesti koulun sisällä.</w:t>
            </w:r>
          </w:p>
          <w:p w14:paraId="577D1623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74C72982" w14:textId="77777777" w:rsidR="001A30EA" w:rsidRPr="001A30EA" w:rsidRDefault="001A30EA" w:rsidP="001A3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Kevät</w:t>
            </w:r>
          </w:p>
        </w:tc>
      </w:tr>
      <w:tr w:rsidR="001A30EA" w:rsidRPr="001A30EA" w14:paraId="72899EBB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754BEC8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Lukuvuoden </w:t>
            </w:r>
          </w:p>
          <w:p w14:paraId="2927BF8C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ohjaustyön </w:t>
            </w:r>
          </w:p>
          <w:p w14:paraId="74EC1CDF" w14:textId="77777777" w:rsidR="001A30EA" w:rsidRPr="001A30EA" w:rsidRDefault="001A30EA" w:rsidP="001A30EA">
            <w:pPr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>arviointi</w:t>
            </w:r>
          </w:p>
        </w:tc>
        <w:tc>
          <w:tcPr>
            <w:tcW w:w="1985" w:type="dxa"/>
          </w:tcPr>
          <w:p w14:paraId="211C8E00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4677" w:type="dxa"/>
          </w:tcPr>
          <w:p w14:paraId="5F805A8F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</w:p>
        </w:tc>
        <w:tc>
          <w:tcPr>
            <w:tcW w:w="1411" w:type="dxa"/>
          </w:tcPr>
          <w:p w14:paraId="5A1F0181" w14:textId="77777777" w:rsidR="001A30EA" w:rsidRPr="001A30EA" w:rsidRDefault="001A30EA" w:rsidP="001A3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ytona" w:hAnsi="Daytona"/>
              </w:rPr>
            </w:pPr>
            <w:r w:rsidRPr="001A30EA">
              <w:rPr>
                <w:rFonts w:ascii="Daytona" w:hAnsi="Daytona"/>
              </w:rPr>
              <w:t xml:space="preserve">Kevät </w:t>
            </w:r>
          </w:p>
        </w:tc>
      </w:tr>
    </w:tbl>
    <w:p w14:paraId="3D5159B7" w14:textId="77777777" w:rsidR="00E229F9" w:rsidRDefault="00E229F9"/>
    <w:sectPr w:rsidR="00E229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0449C"/>
    <w:multiLevelType w:val="hybridMultilevel"/>
    <w:tmpl w:val="D51AE7D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85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EA"/>
    <w:rsid w:val="001A30EA"/>
    <w:rsid w:val="006D0A83"/>
    <w:rsid w:val="00DE1188"/>
    <w:rsid w:val="00E2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56EE"/>
  <w15:chartTrackingRefBased/>
  <w15:docId w15:val="{5CECEA61-D8B7-407C-81B8-9C11C045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A3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A3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A3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A3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A3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A3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A3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A3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A3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A3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A3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A3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A30E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A30E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A30E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A30E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A30E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A30E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A3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A3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A3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A3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A3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A30E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A30E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A30E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A3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A30E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A30EA"/>
    <w:rPr>
      <w:b/>
      <w:bCs/>
      <w:smallCaps/>
      <w:color w:val="0F4761" w:themeColor="accent1" w:themeShade="BF"/>
      <w:spacing w:val="5"/>
    </w:rPr>
  </w:style>
  <w:style w:type="table" w:customStyle="1" w:styleId="Yksinkertainentaulukko11">
    <w:name w:val="Yksinkertainen taulukko 11"/>
    <w:basedOn w:val="Normaalitaulukko"/>
    <w:next w:val="Yksinkertainentaulukko1"/>
    <w:uiPriority w:val="99"/>
    <w:rsid w:val="001A30EA"/>
    <w:pPr>
      <w:spacing w:after="0" w:line="240" w:lineRule="auto"/>
    </w:pPr>
    <w:rPr>
      <w:rFonts w:ascii="Arial" w:eastAsia="Calibri" w:hAnsi="Arial" w:cs="Calibri"/>
      <w:kern w:val="0"/>
      <w:sz w:val="20"/>
      <w:szCs w:val="20"/>
      <w:lang w:eastAsia="fi-FI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Yksinkertainentaulukko1">
    <w:name w:val="Plain Table 1"/>
    <w:basedOn w:val="Normaalitaulukko"/>
    <w:uiPriority w:val="41"/>
    <w:rsid w:val="001A30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1</cp:revision>
  <dcterms:created xsi:type="dcterms:W3CDTF">2026-08-07T12:13:00Z</dcterms:created>
  <dcterms:modified xsi:type="dcterms:W3CDTF">2026-08-07T12:13:00Z</dcterms:modified>
</cp:coreProperties>
</file>