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70241317"/>
        <w:docPartObj>
          <w:docPartGallery w:val="Cover Pages"/>
          <w:docPartUnique/>
        </w:docPartObj>
      </w:sdtPr>
      <w:sdtContent>
        <w:p w:rsidR="0002460C" w:rsidRDefault="0002460C">
          <w:r>
            <w:rPr>
              <w:noProof/>
              <w:lang w:eastAsia="fi-FI"/>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64824" cy="9123528"/>
                    <wp:effectExtent l="0" t="0" r="0" b="0"/>
                    <wp:wrapNone/>
                    <wp:docPr id="193" name="Ryhmä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Suorakulmio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Suorakulmio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Tekijä"/>
                                    <w:tag w:val=""/>
                                    <w:id w:val="945428907"/>
                                    <w:dataBinding w:prefixMappings="xmlns:ns0='http://purl.org/dc/elements/1.1/' xmlns:ns1='http://schemas.openxmlformats.org/package/2006/metadata/core-properties' " w:xpath="/ns1:coreProperties[1]/ns0:creator[1]" w:storeItemID="{6C3C8BC8-F283-45AE-878A-BAB7291924A1}"/>
                                    <w:text/>
                                  </w:sdtPr>
                                  <w:sdtContent>
                                    <w:p w:rsidR="001A5E5F" w:rsidRDefault="001A5E5F">
                                      <w:pPr>
                                        <w:pStyle w:val="Eivli"/>
                                        <w:spacing w:before="120"/>
                                        <w:jc w:val="center"/>
                                        <w:rPr>
                                          <w:color w:val="FFFFFF" w:themeColor="background1"/>
                                        </w:rPr>
                                      </w:pPr>
                                      <w:r>
                                        <w:rPr>
                                          <w:color w:val="FFFFFF" w:themeColor="background1"/>
                                        </w:rPr>
                                        <w:t>Huttunen Satu</w:t>
                                      </w:r>
                                    </w:p>
                                  </w:sdtContent>
                                </w:sdt>
                                <w:p w:rsidR="001A5E5F" w:rsidRDefault="001A5E5F">
                                  <w:pPr>
                                    <w:pStyle w:val="Eivli"/>
                                    <w:spacing w:before="120"/>
                                    <w:jc w:val="center"/>
                                    <w:rPr>
                                      <w:color w:val="FFFFFF" w:themeColor="background1"/>
                                    </w:rPr>
                                  </w:pPr>
                                  <w:sdt>
                                    <w:sdtPr>
                                      <w:rPr>
                                        <w:caps/>
                                        <w:color w:val="FFFFFF" w:themeColor="background1"/>
                                      </w:rPr>
                                      <w:alias w:val="Yritys"/>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joensuun seudun ops 2018</w:t>
                                      </w:r>
                                    </w:sdtContent>
                                  </w:sdt>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kstiruutu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5E5F" w:rsidRDefault="001A5E5F" w:rsidP="00106D37">
                                  <w:pPr>
                                    <w:pStyle w:val="Eivli"/>
                                    <w:rPr>
                                      <w:rFonts w:asciiTheme="majorHAnsi" w:eastAsiaTheme="majorEastAsia" w:hAnsiTheme="majorHAnsi" w:cstheme="majorBidi"/>
                                      <w:caps/>
                                      <w:color w:val="00C6BB" w:themeColor="accent1"/>
                                      <w:sz w:val="72"/>
                                      <w:szCs w:val="72"/>
                                    </w:rPr>
                                  </w:pPr>
                                  <w:r>
                                    <w:rPr>
                                      <w:rFonts w:asciiTheme="majorHAnsi" w:eastAsiaTheme="majorEastAsia" w:hAnsiTheme="majorHAnsi" w:cstheme="majorBidi"/>
                                      <w:caps/>
                                      <w:color w:val="00C6BB" w:themeColor="accent1"/>
                                      <w:sz w:val="72"/>
                                      <w:szCs w:val="72"/>
                                    </w:rPr>
                                    <w:t>joustava esi- ja alkuopetus</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Ryhmä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">
                    <v:rect id="Suorakulmio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r6sEA&#10;AADcAAAADwAAAGRycy9kb3ducmV2LnhtbERP32vCMBB+F/wfwgl707RjyOyMMhXBsafV4vPR3Jqu&#10;zaUkmdb/fhkM9nYf389bb0fbiyv50DpWkC8yEMS10y03Cqrzcf4MIkRkjb1jUnCnANvNdLLGQrsb&#10;f9C1jI1IIRwKVGBiHAopQ23IYli4gThxn85bjAn6RmqPtxRue/mYZUtpseXUYHCgvaG6K7+tguPO&#10;9EN5yds32y0P7ku/V/bglXqYja8vICKN8V/85z7pNH/1BL/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Hq+rBAAAA3AAAAA8AAAAAAAAAAAAAAAAAmAIAAGRycy9kb3du&#10;cmV2LnhtbFBLBQYAAAAABAAEAPUAAACGAwAAAAA=&#10;" fillcolor="#00c6bb [3204]" stroked="f" strokeweight="1.25pt">
                      <v:stroke endcap="round"/>
                    </v:rect>
                    <v:rect id="Suorakulmio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lZXcIA&#10;AADcAAAADwAAAGRycy9kb3ducmV2LnhtbERP32vCMBB+F/wfwgl701Rho6tGEXFsexLrBj4eza0t&#10;Sy61yWr23y+CsLf7+H7eahOtEQP1vnWsYD7LQBBXTrdcK/g4vUxzED4gazSOScEvedisx6MVFtpd&#10;+UhDGWqRQtgXqKAJoSuk9FVDFv3MdcSJ+3K9xZBgX0vd4zWFWyMXWfYkLbacGhrsaNdQ9V3+WAWv&#10;8f3QDpfzPC8Hc8J9buKu/FTqYRK3SxCBYvgX391vOs1/foTb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ldwgAAANwAAAAPAAAAAAAAAAAAAAAAAJgCAABkcnMvZG93&#10;bnJldi54bWxQSwUGAAAAAAQABAD1AAAAhwMAAAAA&#10;" fillcolor="#00c6bb [3204]" stroked="f" strokeweight="1.25pt">
                      <v:stroke endcap="round"/>
                      <v:textbox inset="36pt,57.6pt,36pt,36pt">
                        <w:txbxContent>
                          <w:sdt>
                            <w:sdtPr>
                              <w:rPr>
                                <w:color w:val="FFFFFF" w:themeColor="background1"/>
                              </w:rPr>
                              <w:alias w:val="Tekijä"/>
                              <w:tag w:val=""/>
                              <w:id w:val="945428907"/>
                              <w:dataBinding w:prefixMappings="xmlns:ns0='http://purl.org/dc/elements/1.1/' xmlns:ns1='http://schemas.openxmlformats.org/package/2006/metadata/core-properties' " w:xpath="/ns1:coreProperties[1]/ns0:creator[1]" w:storeItemID="{6C3C8BC8-F283-45AE-878A-BAB7291924A1}"/>
                              <w:text/>
                            </w:sdtPr>
                            <w:sdtContent>
                              <w:p w:rsidR="001A5E5F" w:rsidRDefault="001A5E5F">
                                <w:pPr>
                                  <w:pStyle w:val="Eivli"/>
                                  <w:spacing w:before="120"/>
                                  <w:jc w:val="center"/>
                                  <w:rPr>
                                    <w:color w:val="FFFFFF" w:themeColor="background1"/>
                                  </w:rPr>
                                </w:pPr>
                                <w:r>
                                  <w:rPr>
                                    <w:color w:val="FFFFFF" w:themeColor="background1"/>
                                  </w:rPr>
                                  <w:t>Huttunen Satu</w:t>
                                </w:r>
                              </w:p>
                            </w:sdtContent>
                          </w:sdt>
                          <w:p w:rsidR="001A5E5F" w:rsidRDefault="001A5E5F">
                            <w:pPr>
                              <w:pStyle w:val="Eivli"/>
                              <w:spacing w:before="120"/>
                              <w:jc w:val="center"/>
                              <w:rPr>
                                <w:color w:val="FFFFFF" w:themeColor="background1"/>
                              </w:rPr>
                            </w:pPr>
                            <w:sdt>
                              <w:sdtPr>
                                <w:rPr>
                                  <w:caps/>
                                  <w:color w:val="FFFFFF" w:themeColor="background1"/>
                                </w:rPr>
                                <w:alias w:val="Yritys"/>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joensuun seudun ops 2018</w:t>
                                </w:r>
                              </w:sdtContent>
                            </w:sdt>
                            <w:r>
                              <w:rPr>
                                <w:color w:val="FFFFFF" w:themeColor="background1"/>
                              </w:rPr>
                              <w:t>  </w:t>
                            </w:r>
                          </w:p>
                        </w:txbxContent>
                      </v:textbox>
                    </v:rect>
                    <v:shapetype id="_x0000_t202" coordsize="21600,21600" o:spt="202" path="m,l,21600r21600,l21600,xe">
                      <v:stroke joinstyle="miter"/>
                      <v:path gradientshapeok="t" o:connecttype="rect"/>
                    </v:shapetype>
                    <v:shape id="Tekstiruutu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p w:rsidR="001A5E5F" w:rsidRDefault="001A5E5F" w:rsidP="00106D37">
                            <w:pPr>
                              <w:pStyle w:val="Eivli"/>
                              <w:rPr>
                                <w:rFonts w:asciiTheme="majorHAnsi" w:eastAsiaTheme="majorEastAsia" w:hAnsiTheme="majorHAnsi" w:cstheme="majorBidi"/>
                                <w:caps/>
                                <w:color w:val="00C6BB" w:themeColor="accent1"/>
                                <w:sz w:val="72"/>
                                <w:szCs w:val="72"/>
                              </w:rPr>
                            </w:pPr>
                            <w:r>
                              <w:rPr>
                                <w:rFonts w:asciiTheme="majorHAnsi" w:eastAsiaTheme="majorEastAsia" w:hAnsiTheme="majorHAnsi" w:cstheme="majorBidi"/>
                                <w:caps/>
                                <w:color w:val="00C6BB" w:themeColor="accent1"/>
                                <w:sz w:val="72"/>
                                <w:szCs w:val="72"/>
                              </w:rPr>
                              <w:t>joustava esi- ja alkuopetus</w:t>
                            </w:r>
                          </w:p>
                        </w:txbxContent>
                      </v:textbox>
                    </v:shape>
                    <w10:wrap anchorx="page" anchory="page"/>
                  </v:group>
                </w:pict>
              </mc:Fallback>
            </mc:AlternateContent>
          </w:r>
        </w:p>
        <w:p w:rsidR="0002460C" w:rsidRDefault="0002460C">
          <w:r>
            <w:br w:type="page"/>
          </w:r>
        </w:p>
      </w:sdtContent>
    </w:sdt>
    <w:sdt>
      <w:sdtPr>
        <w:id w:val="-192459733"/>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52494F" w:rsidRDefault="0052494F">
          <w:pPr>
            <w:pStyle w:val="Sisllysluettelonotsikko"/>
          </w:pPr>
          <w:r>
            <w:t>Sisällys</w:t>
          </w:r>
        </w:p>
        <w:p w:rsidR="001A5E5F" w:rsidRDefault="0052494F">
          <w:pPr>
            <w:pStyle w:val="Sisluet1"/>
            <w:tabs>
              <w:tab w:val="left" w:pos="440"/>
              <w:tab w:val="right" w:leader="dot" w:pos="9628"/>
            </w:tabs>
            <w:rPr>
              <w:rFonts w:eastAsiaTheme="minorEastAsia"/>
              <w:noProof/>
              <w:lang w:eastAsia="fi-FI"/>
            </w:rPr>
          </w:pPr>
          <w:r>
            <w:fldChar w:fldCharType="begin"/>
          </w:r>
          <w:r>
            <w:instrText xml:space="preserve"> TOC \o "1-3" \h \z \u </w:instrText>
          </w:r>
          <w:r>
            <w:fldChar w:fldCharType="separate"/>
          </w:r>
          <w:hyperlink w:anchor="_Toc509598492" w:history="1">
            <w:r w:rsidR="001A5E5F" w:rsidRPr="00AC4A17">
              <w:rPr>
                <w:rStyle w:val="Hyperlinkki"/>
                <w:noProof/>
              </w:rPr>
              <w:t>1.</w:t>
            </w:r>
            <w:r w:rsidR="001A5E5F">
              <w:rPr>
                <w:rFonts w:eastAsiaTheme="minorEastAsia"/>
                <w:noProof/>
                <w:lang w:eastAsia="fi-FI"/>
              </w:rPr>
              <w:tab/>
            </w:r>
            <w:r w:rsidR="001A5E5F" w:rsidRPr="00AC4A17">
              <w:rPr>
                <w:rStyle w:val="Hyperlinkki"/>
                <w:noProof/>
              </w:rPr>
              <w:t>Joustava esi- ja alkuopetus</w:t>
            </w:r>
            <w:r w:rsidR="001A5E5F">
              <w:rPr>
                <w:noProof/>
                <w:webHidden/>
              </w:rPr>
              <w:tab/>
            </w:r>
            <w:r w:rsidR="001A5E5F">
              <w:rPr>
                <w:noProof/>
                <w:webHidden/>
              </w:rPr>
              <w:fldChar w:fldCharType="begin"/>
            </w:r>
            <w:r w:rsidR="001A5E5F">
              <w:rPr>
                <w:noProof/>
                <w:webHidden/>
              </w:rPr>
              <w:instrText xml:space="preserve"> PAGEREF _Toc509598492 \h </w:instrText>
            </w:r>
            <w:r w:rsidR="001A5E5F">
              <w:rPr>
                <w:noProof/>
                <w:webHidden/>
              </w:rPr>
            </w:r>
            <w:r w:rsidR="001A5E5F">
              <w:rPr>
                <w:noProof/>
                <w:webHidden/>
              </w:rPr>
              <w:fldChar w:fldCharType="separate"/>
            </w:r>
            <w:r w:rsidR="001A5E5F">
              <w:rPr>
                <w:noProof/>
                <w:webHidden/>
              </w:rPr>
              <w:t>2</w:t>
            </w:r>
            <w:r w:rsidR="001A5E5F">
              <w:rPr>
                <w:noProof/>
                <w:webHidden/>
              </w:rPr>
              <w:fldChar w:fldCharType="end"/>
            </w:r>
          </w:hyperlink>
        </w:p>
        <w:p w:rsidR="001A5E5F" w:rsidRDefault="001A5E5F">
          <w:pPr>
            <w:pStyle w:val="Sisluet1"/>
            <w:tabs>
              <w:tab w:val="left" w:pos="440"/>
              <w:tab w:val="right" w:leader="dot" w:pos="9628"/>
            </w:tabs>
            <w:rPr>
              <w:rFonts w:eastAsiaTheme="minorEastAsia"/>
              <w:noProof/>
              <w:lang w:eastAsia="fi-FI"/>
            </w:rPr>
          </w:pPr>
          <w:hyperlink w:anchor="_Toc509598493" w:history="1">
            <w:r w:rsidRPr="00AC4A17">
              <w:rPr>
                <w:rStyle w:val="Hyperlinkki"/>
                <w:noProof/>
              </w:rPr>
              <w:t>2.</w:t>
            </w:r>
            <w:r>
              <w:rPr>
                <w:rFonts w:eastAsiaTheme="minorEastAsia"/>
                <w:noProof/>
                <w:lang w:eastAsia="fi-FI"/>
              </w:rPr>
              <w:tab/>
            </w:r>
            <w:r w:rsidRPr="00AC4A17">
              <w:rPr>
                <w:rStyle w:val="Hyperlinkki"/>
                <w:noProof/>
              </w:rPr>
              <w:t>Joustavan esi- ja alkuopetuksen toteuttaminen</w:t>
            </w:r>
            <w:r>
              <w:rPr>
                <w:noProof/>
                <w:webHidden/>
              </w:rPr>
              <w:tab/>
            </w:r>
            <w:r>
              <w:rPr>
                <w:noProof/>
                <w:webHidden/>
              </w:rPr>
              <w:fldChar w:fldCharType="begin"/>
            </w:r>
            <w:r>
              <w:rPr>
                <w:noProof/>
                <w:webHidden/>
              </w:rPr>
              <w:instrText xml:space="preserve"> PAGEREF _Toc509598493 \h </w:instrText>
            </w:r>
            <w:r>
              <w:rPr>
                <w:noProof/>
                <w:webHidden/>
              </w:rPr>
            </w:r>
            <w:r>
              <w:rPr>
                <w:noProof/>
                <w:webHidden/>
              </w:rPr>
              <w:fldChar w:fldCharType="separate"/>
            </w:r>
            <w:r>
              <w:rPr>
                <w:noProof/>
                <w:webHidden/>
              </w:rPr>
              <w:t>3</w:t>
            </w:r>
            <w:r>
              <w:rPr>
                <w:noProof/>
                <w:webHidden/>
              </w:rPr>
              <w:fldChar w:fldCharType="end"/>
            </w:r>
          </w:hyperlink>
        </w:p>
        <w:p w:rsidR="001A5E5F" w:rsidRDefault="001A5E5F">
          <w:pPr>
            <w:pStyle w:val="Sisluet1"/>
            <w:tabs>
              <w:tab w:val="left" w:pos="440"/>
              <w:tab w:val="right" w:leader="dot" w:pos="9628"/>
            </w:tabs>
            <w:rPr>
              <w:rFonts w:eastAsiaTheme="minorEastAsia"/>
              <w:noProof/>
              <w:lang w:eastAsia="fi-FI"/>
            </w:rPr>
          </w:pPr>
          <w:hyperlink w:anchor="_Toc509598494" w:history="1">
            <w:r w:rsidRPr="00AC4A17">
              <w:rPr>
                <w:rStyle w:val="Hyperlinkki"/>
                <w:noProof/>
              </w:rPr>
              <w:t>3.</w:t>
            </w:r>
            <w:r>
              <w:rPr>
                <w:rFonts w:eastAsiaTheme="minorEastAsia"/>
                <w:noProof/>
                <w:lang w:eastAsia="fi-FI"/>
              </w:rPr>
              <w:tab/>
            </w:r>
            <w:r w:rsidRPr="00AC4A17">
              <w:rPr>
                <w:rStyle w:val="Hyperlinkki"/>
                <w:noProof/>
              </w:rPr>
              <w:t>Vuosiluokkiin sidottu ja sitomaton joustava esi- ja alkuopetus</w:t>
            </w:r>
            <w:r>
              <w:rPr>
                <w:noProof/>
                <w:webHidden/>
              </w:rPr>
              <w:tab/>
            </w:r>
            <w:r>
              <w:rPr>
                <w:noProof/>
                <w:webHidden/>
              </w:rPr>
              <w:fldChar w:fldCharType="begin"/>
            </w:r>
            <w:r>
              <w:rPr>
                <w:noProof/>
                <w:webHidden/>
              </w:rPr>
              <w:instrText xml:space="preserve"> PAGEREF _Toc509598494 \h </w:instrText>
            </w:r>
            <w:r>
              <w:rPr>
                <w:noProof/>
                <w:webHidden/>
              </w:rPr>
            </w:r>
            <w:r>
              <w:rPr>
                <w:noProof/>
                <w:webHidden/>
              </w:rPr>
              <w:fldChar w:fldCharType="separate"/>
            </w:r>
            <w:r>
              <w:rPr>
                <w:noProof/>
                <w:webHidden/>
              </w:rPr>
              <w:t>5</w:t>
            </w:r>
            <w:r>
              <w:rPr>
                <w:noProof/>
                <w:webHidden/>
              </w:rPr>
              <w:fldChar w:fldCharType="end"/>
            </w:r>
          </w:hyperlink>
        </w:p>
        <w:p w:rsidR="001A5E5F" w:rsidRDefault="001A5E5F">
          <w:pPr>
            <w:pStyle w:val="Sisluet1"/>
            <w:tabs>
              <w:tab w:val="left" w:pos="440"/>
              <w:tab w:val="right" w:leader="dot" w:pos="9628"/>
            </w:tabs>
            <w:rPr>
              <w:rFonts w:eastAsiaTheme="minorEastAsia"/>
              <w:noProof/>
              <w:lang w:eastAsia="fi-FI"/>
            </w:rPr>
          </w:pPr>
          <w:hyperlink w:anchor="_Toc509598495" w:history="1">
            <w:r w:rsidRPr="00AC4A17">
              <w:rPr>
                <w:rStyle w:val="Hyperlinkki"/>
                <w:noProof/>
              </w:rPr>
              <w:t>4.</w:t>
            </w:r>
            <w:r>
              <w:rPr>
                <w:rFonts w:eastAsiaTheme="minorEastAsia"/>
                <w:noProof/>
                <w:lang w:eastAsia="fi-FI"/>
              </w:rPr>
              <w:tab/>
            </w:r>
            <w:r w:rsidRPr="00AC4A17">
              <w:rPr>
                <w:rStyle w:val="Hyperlinkki"/>
                <w:noProof/>
              </w:rPr>
              <w:t>VSOP -opetuksen toiminnan periaatteet</w:t>
            </w:r>
            <w:r>
              <w:rPr>
                <w:noProof/>
                <w:webHidden/>
              </w:rPr>
              <w:tab/>
            </w:r>
            <w:r>
              <w:rPr>
                <w:noProof/>
                <w:webHidden/>
              </w:rPr>
              <w:fldChar w:fldCharType="begin"/>
            </w:r>
            <w:r>
              <w:rPr>
                <w:noProof/>
                <w:webHidden/>
              </w:rPr>
              <w:instrText xml:space="preserve"> PAGEREF _Toc509598495 \h </w:instrText>
            </w:r>
            <w:r>
              <w:rPr>
                <w:noProof/>
                <w:webHidden/>
              </w:rPr>
            </w:r>
            <w:r>
              <w:rPr>
                <w:noProof/>
                <w:webHidden/>
              </w:rPr>
              <w:fldChar w:fldCharType="separate"/>
            </w:r>
            <w:r>
              <w:rPr>
                <w:noProof/>
                <w:webHidden/>
              </w:rPr>
              <w:t>5</w:t>
            </w:r>
            <w:r>
              <w:rPr>
                <w:noProof/>
                <w:webHidden/>
              </w:rPr>
              <w:fldChar w:fldCharType="end"/>
            </w:r>
          </w:hyperlink>
        </w:p>
        <w:p w:rsidR="001A5E5F" w:rsidRDefault="001A5E5F">
          <w:pPr>
            <w:pStyle w:val="Sisluet1"/>
            <w:tabs>
              <w:tab w:val="left" w:pos="440"/>
              <w:tab w:val="right" w:leader="dot" w:pos="9628"/>
            </w:tabs>
            <w:rPr>
              <w:rFonts w:eastAsiaTheme="minorEastAsia"/>
              <w:noProof/>
              <w:lang w:eastAsia="fi-FI"/>
            </w:rPr>
          </w:pPr>
          <w:hyperlink w:anchor="_Toc509598496" w:history="1">
            <w:r w:rsidRPr="00AC4A17">
              <w:rPr>
                <w:rStyle w:val="Hyperlinkki"/>
                <w:noProof/>
              </w:rPr>
              <w:t>5.</w:t>
            </w:r>
            <w:r>
              <w:rPr>
                <w:rFonts w:eastAsiaTheme="minorEastAsia"/>
                <w:noProof/>
                <w:lang w:eastAsia="fi-FI"/>
              </w:rPr>
              <w:tab/>
            </w:r>
            <w:r w:rsidRPr="00AC4A17">
              <w:rPr>
                <w:rStyle w:val="Hyperlinkki"/>
                <w:noProof/>
              </w:rPr>
              <w:t>Oppimiskokonaisuudet vuosiluokkiin sitomattomassa esi- ja alkuopetuksessa sekä tuntijako</w:t>
            </w:r>
            <w:r>
              <w:rPr>
                <w:noProof/>
                <w:webHidden/>
              </w:rPr>
              <w:tab/>
            </w:r>
            <w:r>
              <w:rPr>
                <w:noProof/>
                <w:webHidden/>
              </w:rPr>
              <w:fldChar w:fldCharType="begin"/>
            </w:r>
            <w:r>
              <w:rPr>
                <w:noProof/>
                <w:webHidden/>
              </w:rPr>
              <w:instrText xml:space="preserve"> PAGEREF _Toc509598496 \h </w:instrText>
            </w:r>
            <w:r>
              <w:rPr>
                <w:noProof/>
                <w:webHidden/>
              </w:rPr>
            </w:r>
            <w:r>
              <w:rPr>
                <w:noProof/>
                <w:webHidden/>
              </w:rPr>
              <w:fldChar w:fldCharType="separate"/>
            </w:r>
            <w:r>
              <w:rPr>
                <w:noProof/>
                <w:webHidden/>
              </w:rPr>
              <w:t>6</w:t>
            </w:r>
            <w:r>
              <w:rPr>
                <w:noProof/>
                <w:webHidden/>
              </w:rPr>
              <w:fldChar w:fldCharType="end"/>
            </w:r>
          </w:hyperlink>
        </w:p>
        <w:p w:rsidR="001A5E5F" w:rsidRDefault="001A5E5F">
          <w:pPr>
            <w:pStyle w:val="Sisluet1"/>
            <w:tabs>
              <w:tab w:val="left" w:pos="440"/>
              <w:tab w:val="right" w:leader="dot" w:pos="9628"/>
            </w:tabs>
            <w:rPr>
              <w:rFonts w:eastAsiaTheme="minorEastAsia"/>
              <w:noProof/>
              <w:lang w:eastAsia="fi-FI"/>
            </w:rPr>
          </w:pPr>
          <w:hyperlink w:anchor="_Toc509598497" w:history="1">
            <w:r w:rsidRPr="00AC4A17">
              <w:rPr>
                <w:rStyle w:val="Hyperlinkki"/>
                <w:noProof/>
              </w:rPr>
              <w:t>6.</w:t>
            </w:r>
            <w:r>
              <w:rPr>
                <w:rFonts w:eastAsiaTheme="minorEastAsia"/>
                <w:noProof/>
                <w:lang w:eastAsia="fi-FI"/>
              </w:rPr>
              <w:tab/>
            </w:r>
            <w:r w:rsidRPr="00AC4A17">
              <w:rPr>
                <w:rStyle w:val="Hyperlinkki"/>
                <w:noProof/>
              </w:rPr>
              <w:t>Oppimisympäristöt ja työtavat joustavassa esi- ja alkuopetuksessa</w:t>
            </w:r>
            <w:r>
              <w:rPr>
                <w:noProof/>
                <w:webHidden/>
              </w:rPr>
              <w:tab/>
            </w:r>
            <w:r>
              <w:rPr>
                <w:noProof/>
                <w:webHidden/>
              </w:rPr>
              <w:fldChar w:fldCharType="begin"/>
            </w:r>
            <w:r>
              <w:rPr>
                <w:noProof/>
                <w:webHidden/>
              </w:rPr>
              <w:instrText xml:space="preserve"> PAGEREF _Toc509598497 \h </w:instrText>
            </w:r>
            <w:r>
              <w:rPr>
                <w:noProof/>
                <w:webHidden/>
              </w:rPr>
            </w:r>
            <w:r>
              <w:rPr>
                <w:noProof/>
                <w:webHidden/>
              </w:rPr>
              <w:fldChar w:fldCharType="separate"/>
            </w:r>
            <w:r>
              <w:rPr>
                <w:noProof/>
                <w:webHidden/>
              </w:rPr>
              <w:t>8</w:t>
            </w:r>
            <w:r>
              <w:rPr>
                <w:noProof/>
                <w:webHidden/>
              </w:rPr>
              <w:fldChar w:fldCharType="end"/>
            </w:r>
          </w:hyperlink>
        </w:p>
        <w:p w:rsidR="001A5E5F" w:rsidRDefault="001A5E5F">
          <w:pPr>
            <w:pStyle w:val="Sisluet2"/>
            <w:tabs>
              <w:tab w:val="right" w:leader="dot" w:pos="9628"/>
            </w:tabs>
            <w:rPr>
              <w:noProof/>
            </w:rPr>
          </w:pPr>
          <w:hyperlink w:anchor="_Toc509598498" w:history="1">
            <w:r w:rsidRPr="00AC4A17">
              <w:rPr>
                <w:rStyle w:val="Hyperlinkki"/>
                <w:noProof/>
              </w:rPr>
              <w:t>6.1 Oppimisympäristöt</w:t>
            </w:r>
            <w:r>
              <w:rPr>
                <w:noProof/>
                <w:webHidden/>
              </w:rPr>
              <w:tab/>
            </w:r>
            <w:r>
              <w:rPr>
                <w:noProof/>
                <w:webHidden/>
              </w:rPr>
              <w:fldChar w:fldCharType="begin"/>
            </w:r>
            <w:r>
              <w:rPr>
                <w:noProof/>
                <w:webHidden/>
              </w:rPr>
              <w:instrText xml:space="preserve"> PAGEREF _Toc509598498 \h </w:instrText>
            </w:r>
            <w:r>
              <w:rPr>
                <w:noProof/>
                <w:webHidden/>
              </w:rPr>
            </w:r>
            <w:r>
              <w:rPr>
                <w:noProof/>
                <w:webHidden/>
              </w:rPr>
              <w:fldChar w:fldCharType="separate"/>
            </w:r>
            <w:r>
              <w:rPr>
                <w:noProof/>
                <w:webHidden/>
              </w:rPr>
              <w:t>8</w:t>
            </w:r>
            <w:r>
              <w:rPr>
                <w:noProof/>
                <w:webHidden/>
              </w:rPr>
              <w:fldChar w:fldCharType="end"/>
            </w:r>
          </w:hyperlink>
        </w:p>
        <w:p w:rsidR="001A5E5F" w:rsidRDefault="001A5E5F">
          <w:pPr>
            <w:pStyle w:val="Sisluet2"/>
            <w:tabs>
              <w:tab w:val="right" w:leader="dot" w:pos="9628"/>
            </w:tabs>
            <w:rPr>
              <w:noProof/>
            </w:rPr>
          </w:pPr>
          <w:hyperlink w:anchor="_Toc509598499" w:history="1">
            <w:r w:rsidRPr="00AC4A17">
              <w:rPr>
                <w:rStyle w:val="Hyperlinkki"/>
                <w:noProof/>
              </w:rPr>
              <w:t>6.2 Työtavat</w:t>
            </w:r>
            <w:r>
              <w:rPr>
                <w:noProof/>
                <w:webHidden/>
              </w:rPr>
              <w:tab/>
            </w:r>
            <w:r>
              <w:rPr>
                <w:noProof/>
                <w:webHidden/>
              </w:rPr>
              <w:fldChar w:fldCharType="begin"/>
            </w:r>
            <w:r>
              <w:rPr>
                <w:noProof/>
                <w:webHidden/>
              </w:rPr>
              <w:instrText xml:space="preserve"> PAGEREF _Toc509598499 \h </w:instrText>
            </w:r>
            <w:r>
              <w:rPr>
                <w:noProof/>
                <w:webHidden/>
              </w:rPr>
            </w:r>
            <w:r>
              <w:rPr>
                <w:noProof/>
                <w:webHidden/>
              </w:rPr>
              <w:fldChar w:fldCharType="separate"/>
            </w:r>
            <w:r>
              <w:rPr>
                <w:noProof/>
                <w:webHidden/>
              </w:rPr>
              <w:t>9</w:t>
            </w:r>
            <w:r>
              <w:rPr>
                <w:noProof/>
                <w:webHidden/>
              </w:rPr>
              <w:fldChar w:fldCharType="end"/>
            </w:r>
          </w:hyperlink>
        </w:p>
        <w:p w:rsidR="001A5E5F" w:rsidRDefault="001A5E5F">
          <w:pPr>
            <w:pStyle w:val="Sisluet1"/>
            <w:tabs>
              <w:tab w:val="left" w:pos="440"/>
              <w:tab w:val="right" w:leader="dot" w:pos="9628"/>
            </w:tabs>
            <w:rPr>
              <w:rFonts w:eastAsiaTheme="minorEastAsia"/>
              <w:noProof/>
              <w:lang w:eastAsia="fi-FI"/>
            </w:rPr>
          </w:pPr>
          <w:hyperlink w:anchor="_Toc509598500" w:history="1">
            <w:r w:rsidRPr="00AC4A17">
              <w:rPr>
                <w:rStyle w:val="Hyperlinkki"/>
                <w:noProof/>
              </w:rPr>
              <w:t>7.</w:t>
            </w:r>
            <w:r>
              <w:rPr>
                <w:rFonts w:eastAsiaTheme="minorEastAsia"/>
                <w:noProof/>
                <w:lang w:eastAsia="fi-FI"/>
              </w:rPr>
              <w:tab/>
            </w:r>
            <w:r w:rsidRPr="00AC4A17">
              <w:rPr>
                <w:rStyle w:val="Hyperlinkki"/>
                <w:noProof/>
              </w:rPr>
              <w:t>Arviointi joustavassa esi- ja alkuopetuksessa</w:t>
            </w:r>
            <w:r>
              <w:rPr>
                <w:noProof/>
                <w:webHidden/>
              </w:rPr>
              <w:tab/>
            </w:r>
            <w:r>
              <w:rPr>
                <w:noProof/>
                <w:webHidden/>
              </w:rPr>
              <w:fldChar w:fldCharType="begin"/>
            </w:r>
            <w:r>
              <w:rPr>
                <w:noProof/>
                <w:webHidden/>
              </w:rPr>
              <w:instrText xml:space="preserve"> PAGEREF _Toc509598500 \h </w:instrText>
            </w:r>
            <w:r>
              <w:rPr>
                <w:noProof/>
                <w:webHidden/>
              </w:rPr>
            </w:r>
            <w:r>
              <w:rPr>
                <w:noProof/>
                <w:webHidden/>
              </w:rPr>
              <w:fldChar w:fldCharType="separate"/>
            </w:r>
            <w:r>
              <w:rPr>
                <w:noProof/>
                <w:webHidden/>
              </w:rPr>
              <w:t>10</w:t>
            </w:r>
            <w:r>
              <w:rPr>
                <w:noProof/>
                <w:webHidden/>
              </w:rPr>
              <w:fldChar w:fldCharType="end"/>
            </w:r>
          </w:hyperlink>
        </w:p>
        <w:p w:rsidR="0002460C" w:rsidRDefault="0052494F" w:rsidP="0052494F">
          <w:r>
            <w:rPr>
              <w:b/>
              <w:bCs/>
            </w:rPr>
            <w:fldChar w:fldCharType="end"/>
          </w:r>
        </w:p>
      </w:sdtContent>
    </w:sdt>
    <w:p w:rsidR="0002460C" w:rsidRDefault="0002460C"/>
    <w:p w:rsidR="0002460C" w:rsidRDefault="0002460C"/>
    <w:p w:rsidR="0002460C" w:rsidRDefault="0002460C"/>
    <w:p w:rsidR="0002460C" w:rsidRDefault="0002460C"/>
    <w:p w:rsidR="0002460C" w:rsidRDefault="0002460C"/>
    <w:p w:rsidR="0002460C" w:rsidRDefault="0002460C"/>
    <w:p w:rsidR="0002460C" w:rsidRDefault="0002460C"/>
    <w:p w:rsidR="0002460C" w:rsidRDefault="0002460C"/>
    <w:p w:rsidR="0002460C" w:rsidRDefault="0002460C"/>
    <w:p w:rsidR="0002460C" w:rsidRDefault="0002460C"/>
    <w:p w:rsidR="0002460C" w:rsidRDefault="0002460C"/>
    <w:p w:rsidR="0002460C" w:rsidRDefault="0002460C"/>
    <w:p w:rsidR="0002460C" w:rsidRDefault="0002460C"/>
    <w:p w:rsidR="0002460C" w:rsidRDefault="0002460C"/>
    <w:p w:rsidR="0002460C" w:rsidRDefault="0002460C"/>
    <w:p w:rsidR="0002460C" w:rsidRDefault="0002460C"/>
    <w:p w:rsidR="0002460C" w:rsidRDefault="0002460C"/>
    <w:p w:rsidR="0002460C" w:rsidRDefault="0002460C"/>
    <w:p w:rsidR="0002460C" w:rsidRDefault="0002460C"/>
    <w:p w:rsidR="0052494F" w:rsidRDefault="0052494F"/>
    <w:p w:rsidR="0002460C" w:rsidRDefault="00106D37" w:rsidP="00537A7A">
      <w:pPr>
        <w:pStyle w:val="Otsikko1"/>
        <w:numPr>
          <w:ilvl w:val="0"/>
          <w:numId w:val="3"/>
        </w:numPr>
      </w:pPr>
      <w:bookmarkStart w:id="0" w:name="_Toc509598492"/>
      <w:r>
        <w:t xml:space="preserve">Joustava </w:t>
      </w:r>
      <w:proofErr w:type="spellStart"/>
      <w:r>
        <w:t>esi</w:t>
      </w:r>
      <w:proofErr w:type="spellEnd"/>
      <w:r>
        <w:t>- ja alkuopetus</w:t>
      </w:r>
      <w:bookmarkEnd w:id="0"/>
    </w:p>
    <w:p w:rsidR="0002460C" w:rsidRDefault="0002460C" w:rsidP="0002460C"/>
    <w:p w:rsidR="00106D37" w:rsidRDefault="00175BFD" w:rsidP="0002460C">
      <w:r>
        <w:t xml:space="preserve">Joustava </w:t>
      </w:r>
      <w:proofErr w:type="spellStart"/>
      <w:r>
        <w:t>esi</w:t>
      </w:r>
      <w:proofErr w:type="spellEnd"/>
      <w:r>
        <w:t>- ja alkuopetus pyrkii muuttamaan</w:t>
      </w:r>
      <w:r w:rsidR="00106D37">
        <w:t xml:space="preserve"> koulun lapsiin kohdistuvaa ikäsidonnaista luokittelua. Tavoitteena on, että lapsi voi siirtyä esiopetuksesta kouluun omien valmiuksien mukaisesti.</w:t>
      </w:r>
      <w:r w:rsidR="00A00B37">
        <w:t xml:space="preserve"> Ajattelutapaa muutetaan lapsen kouluvalmiudesta koulun valmiuteen ottaa vastaan erilaisia </w:t>
      </w:r>
      <w:proofErr w:type="spellStart"/>
      <w:r w:rsidR="00A00B37">
        <w:t>oppijoita</w:t>
      </w:r>
      <w:proofErr w:type="spellEnd"/>
      <w:r w:rsidR="00A00B37">
        <w:t xml:space="preserve"> (Linnilä 2006).</w:t>
      </w:r>
      <w:r w:rsidR="008A2736">
        <w:t xml:space="preserve"> </w:t>
      </w:r>
    </w:p>
    <w:p w:rsidR="00302BC8" w:rsidRDefault="00106D37" w:rsidP="0002460C">
      <w:r>
        <w:t xml:space="preserve">Joustavassa </w:t>
      </w:r>
      <w:proofErr w:type="spellStart"/>
      <w:r>
        <w:t>esi</w:t>
      </w:r>
      <w:proofErr w:type="spellEnd"/>
      <w:r>
        <w:t xml:space="preserve">- ja alkuopetuksessa </w:t>
      </w:r>
      <w:r w:rsidR="00302BC8">
        <w:t xml:space="preserve">toiminta on lapsilähtöistä ja </w:t>
      </w:r>
      <w:r>
        <w:t>koulun rakenteet on järjestetty niin, että se voi</w:t>
      </w:r>
      <w:r w:rsidR="00A00B37">
        <w:t xml:space="preserve"> vastaanottaa erilaisia </w:t>
      </w:r>
      <w:proofErr w:type="spellStart"/>
      <w:r w:rsidR="00A00B37">
        <w:t>oppijoi</w:t>
      </w:r>
      <w:r>
        <w:t>ta</w:t>
      </w:r>
      <w:proofErr w:type="spellEnd"/>
      <w:r>
        <w:t xml:space="preserve"> ja eri kehitysvaiheissa olevia koulutulokkaita. Siirtyminen esiopetuksesta koululaiseksi on mahdollista silloin kun se lapsen kannalta on mielekästä. Joustavuus sallii myös takapakkeja.</w:t>
      </w:r>
      <w:r w:rsidR="00302BC8">
        <w:t xml:space="preserve"> </w:t>
      </w:r>
      <w:r w:rsidR="00A00B37">
        <w:t xml:space="preserve">Joustava järjestely sallii lasten kehitykselliset erot ja näin vältytään koululykkäyksiltä, luokalle jäämisiltä ja luokan yli hyppäämisiltä (Brotherus 2010). </w:t>
      </w:r>
    </w:p>
    <w:p w:rsidR="00302BC8" w:rsidRDefault="00A00B37" w:rsidP="0002460C">
      <w:r>
        <w:t>Koulun aloittamisvaiheeseen kohdistettu tuki ehkäisee merkittävästi myöhempiä ongelmia.</w:t>
      </w:r>
      <w:r w:rsidR="001A4A65">
        <w:t xml:space="preserve"> </w:t>
      </w:r>
      <w:r w:rsidR="00F60D76">
        <w:t>Erityislastentarhan- ja erityisluokanopettajien mukana olo j</w:t>
      </w:r>
      <w:r w:rsidR="001A4A65">
        <w:t xml:space="preserve">oustavan </w:t>
      </w:r>
      <w:proofErr w:type="spellStart"/>
      <w:r w:rsidR="001A4A65">
        <w:t>esi</w:t>
      </w:r>
      <w:proofErr w:type="spellEnd"/>
      <w:r w:rsidR="001A4A65">
        <w:t xml:space="preserve">- ja alkuopetuksen tiimissä mahdollistaa tuen kohdentamisen jo varhaisessa vaiheessa. </w:t>
      </w:r>
      <w:r w:rsidR="007A5444">
        <w:t xml:space="preserve">Näin oppimisvaikeuksia voidaan ennaltaehkäistä tehokkaammin jo esiopetuksen aikana. Moniammatillisen oppilashuollon mukana olo nivelvaiheessa mahdollistaa lapsen tuen ehjän jatkumon. </w:t>
      </w:r>
      <w:r w:rsidR="00302BC8">
        <w:t xml:space="preserve">Mikäli koulussa toteutetaan joustavaa </w:t>
      </w:r>
      <w:proofErr w:type="spellStart"/>
      <w:r w:rsidR="00302BC8">
        <w:t>esi</w:t>
      </w:r>
      <w:proofErr w:type="spellEnd"/>
      <w:r w:rsidR="00302BC8">
        <w:t xml:space="preserve">- ja alkuopetusta vuosiluokkiin sitomattomasti, on se laadukasta yleistä tukea ja toimii perustana </w:t>
      </w:r>
      <w:proofErr w:type="spellStart"/>
      <w:r w:rsidR="00302BC8">
        <w:t>esi</w:t>
      </w:r>
      <w:proofErr w:type="spellEnd"/>
      <w:r w:rsidR="00302BC8">
        <w:t>- ja perusopetuksen tehostetulle ja erityiselle tuelle.</w:t>
      </w:r>
    </w:p>
    <w:p w:rsidR="00302BC8" w:rsidRDefault="00302BC8" w:rsidP="0002460C">
      <w:r>
        <w:t xml:space="preserve">Joustavan </w:t>
      </w:r>
      <w:proofErr w:type="spellStart"/>
      <w:r>
        <w:t>esi</w:t>
      </w:r>
      <w:proofErr w:type="spellEnd"/>
      <w:r>
        <w:t>- ja alkuopetuksen aikana tehdään tiivistä yhteistyötä kotien kanssa. Positiivinen ja kannustava palaute edesauttaa koulumotivaation syntymistä. Lapselle voidaan luoda yksilöllinen oppimispolku opintokokonaisuuksien kautta äidinkielen ja matematiikan tai oppimaan oppimisen taidoista. Oppilas osallistuu oman oppimisprosessiinsa asettamalla tavoitteita ja seuraamalla niidet toteutumista. Joustavan ryhmittelyn avulla lapsi saa uusia kavereita eri luokka-asteilta. Oma kotiryhmä puolestaan luo turvallisen ympäristön harjoitella taitoja tuttujen kavereiden kanssa.</w:t>
      </w:r>
    </w:p>
    <w:p w:rsidR="00DC2B2A" w:rsidRDefault="00A00B37" w:rsidP="0002460C">
      <w:r>
        <w:t xml:space="preserve">Onnistuneen joustavan </w:t>
      </w:r>
      <w:proofErr w:type="spellStart"/>
      <w:r>
        <w:t>esi</w:t>
      </w:r>
      <w:proofErr w:type="spellEnd"/>
      <w:r>
        <w:t>- ja alkuopetuksen kulmakivet</w:t>
      </w:r>
      <w:r w:rsidR="00302BC8">
        <w:t xml:space="preserve"> ovat: yhteinen suunnittelu, yhteisopettajuus ja </w:t>
      </w:r>
      <w:r>
        <w:t>arviointi</w:t>
      </w:r>
      <w:r w:rsidR="00302BC8">
        <w:t xml:space="preserve">. Joustavassa </w:t>
      </w:r>
      <w:proofErr w:type="spellStart"/>
      <w:r w:rsidR="00302BC8">
        <w:t>esi</w:t>
      </w:r>
      <w:proofErr w:type="spellEnd"/>
      <w:r w:rsidR="00302BC8">
        <w:t>- ja alkuopetuksessa e</w:t>
      </w:r>
      <w:r w:rsidR="00302BC8">
        <w:t>siopetuksen ja koulun resurssien k</w:t>
      </w:r>
      <w:r w:rsidR="00302BC8">
        <w:t>äyttöä</w:t>
      </w:r>
      <w:r w:rsidR="00302BC8">
        <w:t xml:space="preserve"> suunnitellaan uudelleen</w:t>
      </w:r>
      <w:r w:rsidR="00302BC8">
        <w:t xml:space="preserve"> ja y</w:t>
      </w:r>
      <w:r w:rsidR="00175BFD">
        <w:t xml:space="preserve">hteisen toiminnan suunnitteluun on </w:t>
      </w:r>
      <w:r w:rsidR="00302BC8">
        <w:t>varattava riittävästi aikaa</w:t>
      </w:r>
      <w:r w:rsidR="00175BFD">
        <w:t>.</w:t>
      </w:r>
      <w:r w:rsidR="00302BC8">
        <w:t xml:space="preserve"> </w:t>
      </w:r>
      <w:r w:rsidR="00302BC8">
        <w:t xml:space="preserve">Samanaikaisopettajuudella ja useamman aikuisen yhteistyöllä voidaan luoda oppimisympäristöjä, jossa lapsen aktiivinen toiminta lähikehityksen vyöhykkeellä ja vuorovaikutuksessa toisten lasten kanssa on mahdollista. </w:t>
      </w:r>
      <w:r w:rsidR="00302BC8">
        <w:t>Arviointiin osallistuvat kaikki: lapset, koulun aikuiset ja huoltajat. Arvioinnin avulla kehitetään toimintaa ja tehdään lapsen oppiminen näkyväksi.</w:t>
      </w:r>
    </w:p>
    <w:p w:rsidR="00302BC8" w:rsidRDefault="00302BC8" w:rsidP="0002460C">
      <w:r>
        <w:rPr>
          <w:noProof/>
          <w:lang w:eastAsia="fi-FI"/>
        </w:rPr>
        <w:drawing>
          <wp:inline distT="0" distB="0" distL="0" distR="0" wp14:anchorId="65B7192C" wp14:editId="69FAF79D">
            <wp:extent cx="6120130" cy="4210685"/>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4210685"/>
                    </a:xfrm>
                    <a:prstGeom prst="rect">
                      <a:avLst/>
                    </a:prstGeom>
                  </pic:spPr>
                </pic:pic>
              </a:graphicData>
            </a:graphic>
          </wp:inline>
        </w:drawing>
      </w:r>
    </w:p>
    <w:p w:rsidR="00195EE0" w:rsidRPr="00F07855" w:rsidRDefault="00195EE0" w:rsidP="0002460C"/>
    <w:p w:rsidR="00DC2B2A" w:rsidRDefault="00DC2B2A"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195EE0" w:rsidRDefault="00407CAB" w:rsidP="00407CAB">
      <w:pPr>
        <w:pStyle w:val="Otsikko1"/>
        <w:numPr>
          <w:ilvl w:val="0"/>
          <w:numId w:val="3"/>
        </w:numPr>
      </w:pPr>
      <w:bookmarkStart w:id="1" w:name="_Toc509598493"/>
      <w:r>
        <w:t>Joustav</w:t>
      </w:r>
      <w:r w:rsidR="00F07855">
        <w:t>a</w:t>
      </w:r>
      <w:r w:rsidR="0052494F">
        <w:t>n</w:t>
      </w:r>
      <w:r w:rsidR="00F07855">
        <w:t xml:space="preserve"> </w:t>
      </w:r>
      <w:proofErr w:type="spellStart"/>
      <w:r w:rsidR="00F07855">
        <w:t>esi</w:t>
      </w:r>
      <w:proofErr w:type="spellEnd"/>
      <w:r w:rsidR="00F07855">
        <w:t>- ja alkuopetu</w:t>
      </w:r>
      <w:r w:rsidR="0052494F">
        <w:t>ksen toteuttaminen</w:t>
      </w:r>
      <w:bookmarkEnd w:id="1"/>
    </w:p>
    <w:p w:rsidR="006827A5" w:rsidRDefault="006827A5" w:rsidP="006827A5"/>
    <w:p w:rsidR="006827A5" w:rsidRPr="006827A5" w:rsidRDefault="006827A5" w:rsidP="006827A5">
      <w:r>
        <w:t xml:space="preserve">Joustavaa </w:t>
      </w:r>
      <w:proofErr w:type="spellStart"/>
      <w:r>
        <w:t>esi</w:t>
      </w:r>
      <w:proofErr w:type="spellEnd"/>
      <w:r>
        <w:t>- ja alku</w:t>
      </w:r>
      <w:r w:rsidRPr="006827A5">
        <w:rPr>
          <w:rFonts w:cs="Calibri"/>
          <w:color w:val="000000"/>
        </w:rPr>
        <w:t>opetusta voidaan toteuttaa siten, että esiopetus sijaitsee koululla tai koulun välittömässä läheisyydessä tai myös siten, että esiopetus sijaitsee kauempana koulusta. Esikoulun ja koulun yhteistyö ja toimintamuodot suunnitellaan tällöin eri lähtökohdista. Toteuttamismuotona voi olla esim. esiopetusryhmän ja alkuopetuksen ryhmien yhteinen tilojen käyttö, joustavat ryhmittelyt eri oppiaineissa ja henkilökuntaresurssin tehokas uudelleensuunnittelu.</w:t>
      </w:r>
    </w:p>
    <w:p w:rsidR="006827A5" w:rsidRPr="006827A5" w:rsidRDefault="006827A5" w:rsidP="00F07855">
      <w:r w:rsidRPr="006827A5">
        <w:t xml:space="preserve">Samoissa tiloissa sijaitsevat </w:t>
      </w:r>
      <w:proofErr w:type="spellStart"/>
      <w:r w:rsidRPr="006827A5">
        <w:t>esi</w:t>
      </w:r>
      <w:proofErr w:type="spellEnd"/>
      <w:r w:rsidRPr="006827A5">
        <w:t xml:space="preserve">- ja alkuopetuksen ryhmät voivat muodostaa VSOP -ryhmän, jossa </w:t>
      </w:r>
      <w:r w:rsidR="00F60D76">
        <w:t>suunnitellaan yhteisten resurssien käyttö uudelleen.</w:t>
      </w:r>
    </w:p>
    <w:tbl>
      <w:tblPr>
        <w:tblStyle w:val="Ruudukkotaulukko4-korostus2"/>
        <w:tblW w:w="0" w:type="auto"/>
        <w:tblLook w:val="04A0" w:firstRow="1" w:lastRow="0" w:firstColumn="1" w:lastColumn="0" w:noHBand="0" w:noVBand="1"/>
      </w:tblPr>
      <w:tblGrid>
        <w:gridCol w:w="2384"/>
        <w:gridCol w:w="2405"/>
        <w:gridCol w:w="2401"/>
        <w:gridCol w:w="2438"/>
      </w:tblGrid>
      <w:tr w:rsidR="002A54F2" w:rsidTr="00175B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F07855" w:rsidRPr="008A2736" w:rsidRDefault="001A5E5F" w:rsidP="00F07855">
            <w:pPr>
              <w:rPr>
                <w:sz w:val="20"/>
                <w:szCs w:val="20"/>
              </w:rPr>
            </w:pPr>
            <w:proofErr w:type="gramStart"/>
            <w:r>
              <w:rPr>
                <w:sz w:val="20"/>
                <w:szCs w:val="20"/>
              </w:rPr>
              <w:lastRenderedPageBreak/>
              <w:t>Vuosiluokkiin sidottu opiskelu</w:t>
            </w:r>
            <w:proofErr w:type="gramEnd"/>
          </w:p>
        </w:tc>
        <w:tc>
          <w:tcPr>
            <w:tcW w:w="2407" w:type="dxa"/>
          </w:tcPr>
          <w:p w:rsidR="00F07855" w:rsidRPr="008A2736" w:rsidRDefault="001A5E5F" w:rsidP="00F07855">
            <w:pPr>
              <w:cnfStyle w:val="100000000000" w:firstRow="1" w:lastRow="0" w:firstColumn="0" w:lastColumn="0" w:oddVBand="0" w:evenVBand="0" w:oddHBand="0" w:evenHBand="0" w:firstRowFirstColumn="0" w:firstRowLastColumn="0" w:lastRowFirstColumn="0" w:lastRowLastColumn="0"/>
              <w:rPr>
                <w:sz w:val="20"/>
                <w:szCs w:val="20"/>
              </w:rPr>
            </w:pPr>
            <w:proofErr w:type="gramStart"/>
            <w:r>
              <w:rPr>
                <w:sz w:val="20"/>
                <w:szCs w:val="20"/>
              </w:rPr>
              <w:t>Vuosiluokkiin sidottu opiskelu</w:t>
            </w:r>
            <w:proofErr w:type="gramEnd"/>
          </w:p>
        </w:tc>
        <w:tc>
          <w:tcPr>
            <w:tcW w:w="2407" w:type="dxa"/>
          </w:tcPr>
          <w:p w:rsidR="00F07855" w:rsidRPr="008A2736" w:rsidRDefault="001A5E5F" w:rsidP="00F07855">
            <w:pPr>
              <w:cnfStyle w:val="100000000000" w:firstRow="1" w:lastRow="0" w:firstColumn="0" w:lastColumn="0" w:oddVBand="0" w:evenVBand="0" w:oddHBand="0" w:evenHBand="0" w:firstRowFirstColumn="0" w:firstRowLastColumn="0" w:lastRowFirstColumn="0" w:lastRowLastColumn="0"/>
              <w:rPr>
                <w:sz w:val="20"/>
                <w:szCs w:val="20"/>
              </w:rPr>
            </w:pPr>
            <w:proofErr w:type="gramStart"/>
            <w:r>
              <w:rPr>
                <w:sz w:val="20"/>
                <w:szCs w:val="20"/>
              </w:rPr>
              <w:t>Vuosiluokkiin sidottu opiskelu</w:t>
            </w:r>
            <w:proofErr w:type="gramEnd"/>
          </w:p>
        </w:tc>
        <w:tc>
          <w:tcPr>
            <w:tcW w:w="2407" w:type="dxa"/>
          </w:tcPr>
          <w:p w:rsidR="00F07855" w:rsidRPr="008A2736" w:rsidRDefault="001A5E5F" w:rsidP="00F07855">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Vuosiluokkiin sitomaton opiskelu</w:t>
            </w:r>
          </w:p>
        </w:tc>
      </w:tr>
      <w:tr w:rsidR="002A54F2" w:rsidTr="0017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F07855" w:rsidRPr="008A2736" w:rsidRDefault="00F07855" w:rsidP="00F07855">
            <w:pPr>
              <w:rPr>
                <w:b w:val="0"/>
                <w:sz w:val="20"/>
                <w:szCs w:val="20"/>
              </w:rPr>
            </w:pPr>
            <w:r w:rsidRPr="008A2736">
              <w:rPr>
                <w:b w:val="0"/>
                <w:sz w:val="20"/>
                <w:szCs w:val="20"/>
              </w:rPr>
              <w:t xml:space="preserve">Esiopetus ja alkuopetus toimivat </w:t>
            </w:r>
            <w:r w:rsidR="008A2736" w:rsidRPr="008A2736">
              <w:rPr>
                <w:b w:val="0"/>
                <w:sz w:val="20"/>
                <w:szCs w:val="20"/>
              </w:rPr>
              <w:t xml:space="preserve">erillään </w:t>
            </w:r>
            <w:r w:rsidRPr="008A2736">
              <w:rPr>
                <w:b w:val="0"/>
                <w:sz w:val="20"/>
                <w:szCs w:val="20"/>
              </w:rPr>
              <w:t>omissa yksiköissään</w:t>
            </w:r>
            <w:r w:rsidR="00A37A59" w:rsidRPr="008A2736">
              <w:rPr>
                <w:b w:val="0"/>
                <w:sz w:val="20"/>
                <w:szCs w:val="20"/>
              </w:rPr>
              <w:t xml:space="preserve"> ja suunnittelevat itsenäisesti oman toimintansa</w:t>
            </w:r>
          </w:p>
        </w:tc>
        <w:tc>
          <w:tcPr>
            <w:tcW w:w="2407" w:type="dxa"/>
          </w:tcPr>
          <w:p w:rsidR="00F07855" w:rsidRPr="008A2736" w:rsidRDefault="00A37A59" w:rsidP="00F07855">
            <w:pPr>
              <w:cnfStyle w:val="000000100000" w:firstRow="0" w:lastRow="0" w:firstColumn="0" w:lastColumn="0" w:oddVBand="0" w:evenVBand="0" w:oddHBand="1" w:evenHBand="0" w:firstRowFirstColumn="0" w:firstRowLastColumn="0" w:lastRowFirstColumn="0" w:lastRowLastColumn="0"/>
              <w:rPr>
                <w:sz w:val="20"/>
                <w:szCs w:val="20"/>
              </w:rPr>
            </w:pPr>
            <w:r w:rsidRPr="008A2736">
              <w:rPr>
                <w:sz w:val="20"/>
                <w:szCs w:val="20"/>
              </w:rPr>
              <w:t xml:space="preserve">Esiopetus ja alkuopetus toimivat erillään ja suunnittelevat </w:t>
            </w:r>
            <w:r w:rsidR="002A54F2" w:rsidRPr="008A2736">
              <w:rPr>
                <w:sz w:val="20"/>
                <w:szCs w:val="20"/>
              </w:rPr>
              <w:t xml:space="preserve">pääasiassa </w:t>
            </w:r>
            <w:r w:rsidRPr="008A2736">
              <w:rPr>
                <w:sz w:val="20"/>
                <w:szCs w:val="20"/>
              </w:rPr>
              <w:t xml:space="preserve">itsenäisesti </w:t>
            </w:r>
            <w:r w:rsidR="002A54F2" w:rsidRPr="008A2736">
              <w:rPr>
                <w:sz w:val="20"/>
                <w:szCs w:val="20"/>
              </w:rPr>
              <w:t xml:space="preserve">toimintansa. </w:t>
            </w:r>
            <w:proofErr w:type="gramStart"/>
            <w:r w:rsidR="002A54F2" w:rsidRPr="008A2736">
              <w:rPr>
                <w:sz w:val="20"/>
                <w:szCs w:val="20"/>
              </w:rPr>
              <w:t xml:space="preserve">Jonkin verran yhteistyötä </w:t>
            </w:r>
            <w:r w:rsidR="006827A5">
              <w:rPr>
                <w:sz w:val="20"/>
                <w:szCs w:val="20"/>
              </w:rPr>
              <w:t>s</w:t>
            </w:r>
            <w:r w:rsidR="002A54F2" w:rsidRPr="008A2736">
              <w:rPr>
                <w:sz w:val="20"/>
                <w:szCs w:val="20"/>
              </w:rPr>
              <w:t>uunnittelussa.</w:t>
            </w:r>
            <w:proofErr w:type="gramEnd"/>
          </w:p>
        </w:tc>
        <w:tc>
          <w:tcPr>
            <w:tcW w:w="2407" w:type="dxa"/>
          </w:tcPr>
          <w:p w:rsidR="00F07855" w:rsidRPr="008A2736" w:rsidRDefault="002A54F2" w:rsidP="00F07855">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8A2736">
              <w:rPr>
                <w:sz w:val="20"/>
                <w:szCs w:val="20"/>
              </w:rPr>
              <w:t>Esi</w:t>
            </w:r>
            <w:proofErr w:type="spellEnd"/>
            <w:r w:rsidRPr="008A2736">
              <w:rPr>
                <w:sz w:val="20"/>
                <w:szCs w:val="20"/>
              </w:rPr>
              <w:t>- ja alkuopetus toimivat lähekkäin ja käytössä on yhteisiä oppimisympäristöjä. Toimintaa suunnitellaan tiiviisti yhdessä.</w:t>
            </w:r>
          </w:p>
        </w:tc>
        <w:tc>
          <w:tcPr>
            <w:tcW w:w="2407" w:type="dxa"/>
          </w:tcPr>
          <w:p w:rsidR="00F07855" w:rsidRPr="008A2736" w:rsidRDefault="002A54F2" w:rsidP="00F07855">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8A2736">
              <w:rPr>
                <w:sz w:val="20"/>
                <w:szCs w:val="20"/>
              </w:rPr>
              <w:t>Esi</w:t>
            </w:r>
            <w:proofErr w:type="spellEnd"/>
            <w:r w:rsidRPr="008A2736">
              <w:rPr>
                <w:sz w:val="20"/>
                <w:szCs w:val="20"/>
              </w:rPr>
              <w:t>- ja alkuopetus toimivat yhdessä ja luokka muodostuu eri-ikäisistä oppilaista (alkuluokkatoiminta)</w:t>
            </w:r>
          </w:p>
        </w:tc>
      </w:tr>
      <w:tr w:rsidR="001A4A65" w:rsidTr="00175BFD">
        <w:tc>
          <w:tcPr>
            <w:cnfStyle w:val="001000000000" w:firstRow="0" w:lastRow="0" w:firstColumn="1" w:lastColumn="0" w:oddVBand="0" w:evenVBand="0" w:oddHBand="0" w:evenHBand="0" w:firstRowFirstColumn="0" w:firstRowLastColumn="0" w:lastRowFirstColumn="0" w:lastRowLastColumn="0"/>
            <w:tcW w:w="2407" w:type="dxa"/>
          </w:tcPr>
          <w:p w:rsidR="00F07855" w:rsidRPr="008A2736" w:rsidRDefault="002A54F2" w:rsidP="00F07855">
            <w:pPr>
              <w:rPr>
                <w:b w:val="0"/>
                <w:sz w:val="20"/>
                <w:szCs w:val="20"/>
              </w:rPr>
            </w:pPr>
            <w:r w:rsidRPr="008A2736">
              <w:rPr>
                <w:b w:val="0"/>
                <w:sz w:val="20"/>
                <w:szCs w:val="20"/>
              </w:rPr>
              <w:t xml:space="preserve">Yhteinen toiminta </w:t>
            </w:r>
            <w:r w:rsidR="00F07855" w:rsidRPr="008A2736">
              <w:rPr>
                <w:b w:val="0"/>
                <w:sz w:val="20"/>
                <w:szCs w:val="20"/>
              </w:rPr>
              <w:t>on satunnaista, 1krt/kk tai harvemmin</w:t>
            </w:r>
            <w:r w:rsidR="00A37A59" w:rsidRPr="008A2736">
              <w:rPr>
                <w:b w:val="0"/>
                <w:sz w:val="20"/>
                <w:szCs w:val="20"/>
              </w:rPr>
              <w:t>. Yhteistyölle ei ole asetettu tavoitteita.</w:t>
            </w:r>
          </w:p>
          <w:p w:rsidR="00A37A59" w:rsidRPr="008A2736" w:rsidRDefault="00A37A59" w:rsidP="00F07855">
            <w:pPr>
              <w:rPr>
                <w:b w:val="0"/>
                <w:sz w:val="20"/>
                <w:szCs w:val="20"/>
              </w:rPr>
            </w:pPr>
            <w:r w:rsidRPr="008A2736">
              <w:rPr>
                <w:b w:val="0"/>
                <w:sz w:val="20"/>
                <w:szCs w:val="20"/>
              </w:rPr>
              <w:t>Perustuu yksittäisiin teemapäiviin tai tapahtumiin.</w:t>
            </w:r>
          </w:p>
        </w:tc>
        <w:tc>
          <w:tcPr>
            <w:tcW w:w="2407" w:type="dxa"/>
          </w:tcPr>
          <w:p w:rsidR="00F07855" w:rsidRPr="008A2736" w:rsidRDefault="002A54F2" w:rsidP="00F07855">
            <w:pPr>
              <w:cnfStyle w:val="000000000000" w:firstRow="0" w:lastRow="0" w:firstColumn="0" w:lastColumn="0" w:oddVBand="0" w:evenVBand="0" w:oddHBand="0" w:evenHBand="0" w:firstRowFirstColumn="0" w:firstRowLastColumn="0" w:lastRowFirstColumn="0" w:lastRowLastColumn="0"/>
              <w:rPr>
                <w:sz w:val="20"/>
                <w:szCs w:val="20"/>
              </w:rPr>
            </w:pPr>
            <w:r w:rsidRPr="008A2736">
              <w:rPr>
                <w:sz w:val="20"/>
                <w:szCs w:val="20"/>
              </w:rPr>
              <w:t xml:space="preserve">Yhteinen toiminta </w:t>
            </w:r>
            <w:r w:rsidR="00A37A59" w:rsidRPr="008A2736">
              <w:rPr>
                <w:sz w:val="20"/>
                <w:szCs w:val="20"/>
              </w:rPr>
              <w:t>on säännöllistä ja sille on asetettu selkeät tavoitteet.</w:t>
            </w:r>
          </w:p>
          <w:p w:rsidR="00A37A59" w:rsidRPr="008A2736" w:rsidRDefault="00A37A59" w:rsidP="00F07855">
            <w:pPr>
              <w:cnfStyle w:val="000000000000" w:firstRow="0" w:lastRow="0" w:firstColumn="0" w:lastColumn="0" w:oddVBand="0" w:evenVBand="0" w:oddHBand="0" w:evenHBand="0" w:firstRowFirstColumn="0" w:firstRowLastColumn="0" w:lastRowFirstColumn="0" w:lastRowLastColumn="0"/>
              <w:rPr>
                <w:sz w:val="20"/>
                <w:szCs w:val="20"/>
              </w:rPr>
            </w:pPr>
            <w:r w:rsidRPr="008A2736">
              <w:rPr>
                <w:sz w:val="20"/>
                <w:szCs w:val="20"/>
              </w:rPr>
              <w:t>Yhteistä toimintaa on joka viikko</w:t>
            </w:r>
            <w:r w:rsidR="001A4A65" w:rsidRPr="008A2736">
              <w:rPr>
                <w:sz w:val="20"/>
                <w:szCs w:val="20"/>
              </w:rPr>
              <w:t xml:space="preserve"> (</w:t>
            </w:r>
            <w:r w:rsidR="002A54F2" w:rsidRPr="008A2736">
              <w:rPr>
                <w:sz w:val="20"/>
                <w:szCs w:val="20"/>
              </w:rPr>
              <w:t>p</w:t>
            </w:r>
            <w:r w:rsidR="001A4A65" w:rsidRPr="008A2736">
              <w:rPr>
                <w:sz w:val="20"/>
                <w:szCs w:val="20"/>
              </w:rPr>
              <w:t>ajapäivät,</w:t>
            </w:r>
            <w:r w:rsidR="002A54F2" w:rsidRPr="008A2736">
              <w:rPr>
                <w:sz w:val="20"/>
                <w:szCs w:val="20"/>
              </w:rPr>
              <w:t xml:space="preserve"> palkkitunnit</w:t>
            </w:r>
            <w:r w:rsidR="001A4A65" w:rsidRPr="008A2736">
              <w:rPr>
                <w:sz w:val="20"/>
                <w:szCs w:val="20"/>
              </w:rPr>
              <w:t>)</w:t>
            </w:r>
            <w:r w:rsidR="002A54F2" w:rsidRPr="008A2736">
              <w:rPr>
                <w:sz w:val="20"/>
                <w:szCs w:val="20"/>
              </w:rPr>
              <w:t xml:space="preserve">. </w:t>
            </w:r>
          </w:p>
        </w:tc>
        <w:tc>
          <w:tcPr>
            <w:tcW w:w="2407" w:type="dxa"/>
          </w:tcPr>
          <w:p w:rsidR="00F07855" w:rsidRPr="008A2736" w:rsidRDefault="002A54F2" w:rsidP="001A4A65">
            <w:pPr>
              <w:cnfStyle w:val="000000000000" w:firstRow="0" w:lastRow="0" w:firstColumn="0" w:lastColumn="0" w:oddVBand="0" w:evenVBand="0" w:oddHBand="0" w:evenHBand="0" w:firstRowFirstColumn="0" w:firstRowLastColumn="0" w:lastRowFirstColumn="0" w:lastRowLastColumn="0"/>
              <w:rPr>
                <w:sz w:val="20"/>
                <w:szCs w:val="20"/>
              </w:rPr>
            </w:pPr>
            <w:r w:rsidRPr="008A2736">
              <w:rPr>
                <w:sz w:val="20"/>
                <w:szCs w:val="20"/>
              </w:rPr>
              <w:t>Yhteinen toiminta on päivittäistä tai usea</w:t>
            </w:r>
            <w:r w:rsidR="001A4A65" w:rsidRPr="008A2736">
              <w:rPr>
                <w:sz w:val="20"/>
                <w:szCs w:val="20"/>
              </w:rPr>
              <w:t>mman kerran viikossa tapahtuvaa (pajapäivät ja palkkitunnit).</w:t>
            </w:r>
          </w:p>
        </w:tc>
        <w:tc>
          <w:tcPr>
            <w:tcW w:w="2407" w:type="dxa"/>
          </w:tcPr>
          <w:p w:rsidR="00F07855" w:rsidRPr="008A2736" w:rsidRDefault="002A54F2" w:rsidP="00F07855">
            <w:pPr>
              <w:cnfStyle w:val="000000000000" w:firstRow="0" w:lastRow="0" w:firstColumn="0" w:lastColumn="0" w:oddVBand="0" w:evenVBand="0" w:oddHBand="0" w:evenHBand="0" w:firstRowFirstColumn="0" w:firstRowLastColumn="0" w:lastRowFirstColumn="0" w:lastRowLastColumn="0"/>
              <w:rPr>
                <w:sz w:val="20"/>
                <w:szCs w:val="20"/>
              </w:rPr>
            </w:pPr>
            <w:r w:rsidRPr="008A2736">
              <w:rPr>
                <w:sz w:val="20"/>
                <w:szCs w:val="20"/>
              </w:rPr>
              <w:t>Lähes kaikki toiminta tapahtuu yhdessä. Joustava ryhmittely. Päivittäin opiskellaan kuitenkin joitain asioita myös oman luokkatason ryhmissä.</w:t>
            </w:r>
          </w:p>
        </w:tc>
      </w:tr>
      <w:tr w:rsidR="001A4A65" w:rsidTr="0017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F07855" w:rsidRPr="008A2736" w:rsidRDefault="00F07855" w:rsidP="00F07855">
            <w:pPr>
              <w:rPr>
                <w:b w:val="0"/>
                <w:sz w:val="20"/>
                <w:szCs w:val="20"/>
              </w:rPr>
            </w:pPr>
            <w:r w:rsidRPr="008A2736">
              <w:rPr>
                <w:b w:val="0"/>
                <w:sz w:val="20"/>
                <w:szCs w:val="20"/>
              </w:rPr>
              <w:t>Yhteissuunnittelu vähäistä</w:t>
            </w:r>
          </w:p>
        </w:tc>
        <w:tc>
          <w:tcPr>
            <w:tcW w:w="2407" w:type="dxa"/>
          </w:tcPr>
          <w:p w:rsidR="00F07855" w:rsidRPr="008A2736" w:rsidRDefault="00A37A59" w:rsidP="00F07855">
            <w:pPr>
              <w:cnfStyle w:val="000000100000" w:firstRow="0" w:lastRow="0" w:firstColumn="0" w:lastColumn="0" w:oddVBand="0" w:evenVBand="0" w:oddHBand="1" w:evenHBand="0" w:firstRowFirstColumn="0" w:firstRowLastColumn="0" w:lastRowFirstColumn="0" w:lastRowLastColumn="0"/>
              <w:rPr>
                <w:sz w:val="20"/>
                <w:szCs w:val="20"/>
              </w:rPr>
            </w:pPr>
            <w:r w:rsidRPr="008A2736">
              <w:rPr>
                <w:sz w:val="20"/>
                <w:szCs w:val="20"/>
              </w:rPr>
              <w:t>Yhteissuunnittelu on säännöllistä ja sille on varattu aika, paikka ja tila.</w:t>
            </w:r>
          </w:p>
        </w:tc>
        <w:tc>
          <w:tcPr>
            <w:tcW w:w="2407" w:type="dxa"/>
          </w:tcPr>
          <w:p w:rsidR="00F07855" w:rsidRPr="008A2736" w:rsidRDefault="002A54F2" w:rsidP="00F07855">
            <w:pPr>
              <w:cnfStyle w:val="000000100000" w:firstRow="0" w:lastRow="0" w:firstColumn="0" w:lastColumn="0" w:oddVBand="0" w:evenVBand="0" w:oddHBand="1" w:evenHBand="0" w:firstRowFirstColumn="0" w:firstRowLastColumn="0" w:lastRowFirstColumn="0" w:lastRowLastColumn="0"/>
              <w:rPr>
                <w:sz w:val="20"/>
                <w:szCs w:val="20"/>
              </w:rPr>
            </w:pPr>
            <w:r w:rsidRPr="008A2736">
              <w:rPr>
                <w:sz w:val="20"/>
                <w:szCs w:val="20"/>
              </w:rPr>
              <w:t>Yhteissuunnittelu on säännöllistä ja sille on varattu aika, paikka ja tila.</w:t>
            </w:r>
          </w:p>
        </w:tc>
        <w:tc>
          <w:tcPr>
            <w:tcW w:w="2407" w:type="dxa"/>
          </w:tcPr>
          <w:p w:rsidR="00F07855" w:rsidRPr="008A2736" w:rsidRDefault="002A54F2" w:rsidP="00F07855">
            <w:pPr>
              <w:cnfStyle w:val="000000100000" w:firstRow="0" w:lastRow="0" w:firstColumn="0" w:lastColumn="0" w:oddVBand="0" w:evenVBand="0" w:oddHBand="1" w:evenHBand="0" w:firstRowFirstColumn="0" w:firstRowLastColumn="0" w:lastRowFirstColumn="0" w:lastRowLastColumn="0"/>
              <w:rPr>
                <w:sz w:val="20"/>
                <w:szCs w:val="20"/>
              </w:rPr>
            </w:pPr>
            <w:r w:rsidRPr="008A2736">
              <w:rPr>
                <w:sz w:val="20"/>
                <w:szCs w:val="20"/>
              </w:rPr>
              <w:t>Yhteissuunnittelu on säännöllistä ja sille on varattu aika, paikka ja tila.</w:t>
            </w:r>
          </w:p>
        </w:tc>
      </w:tr>
      <w:tr w:rsidR="008A2736" w:rsidTr="00175BFD">
        <w:tc>
          <w:tcPr>
            <w:cnfStyle w:val="001000000000" w:firstRow="0" w:lastRow="0" w:firstColumn="1" w:lastColumn="0" w:oddVBand="0" w:evenVBand="0" w:oddHBand="0" w:evenHBand="0" w:firstRowFirstColumn="0" w:firstRowLastColumn="0" w:lastRowFirstColumn="0" w:lastRowLastColumn="0"/>
            <w:tcW w:w="2407" w:type="dxa"/>
          </w:tcPr>
          <w:p w:rsidR="00A37A59" w:rsidRPr="008A2736" w:rsidRDefault="00A37A59" w:rsidP="00F07855">
            <w:pPr>
              <w:rPr>
                <w:b w:val="0"/>
                <w:sz w:val="20"/>
                <w:szCs w:val="20"/>
              </w:rPr>
            </w:pPr>
            <w:r w:rsidRPr="008A2736">
              <w:rPr>
                <w:b w:val="0"/>
                <w:sz w:val="20"/>
                <w:szCs w:val="20"/>
              </w:rPr>
              <w:t>Eri ikäsillä hyvi</w:t>
            </w:r>
            <w:r w:rsidR="008A2736" w:rsidRPr="008A2736">
              <w:rPr>
                <w:b w:val="0"/>
                <w:sz w:val="20"/>
                <w:szCs w:val="20"/>
              </w:rPr>
              <w:t xml:space="preserve">n vähän yhteistä </w:t>
            </w:r>
            <w:r w:rsidRPr="008A2736">
              <w:rPr>
                <w:b w:val="0"/>
                <w:sz w:val="20"/>
                <w:szCs w:val="20"/>
              </w:rPr>
              <w:t>opiskelua</w:t>
            </w:r>
            <w:r w:rsidR="002A54F2" w:rsidRPr="008A2736">
              <w:rPr>
                <w:b w:val="0"/>
                <w:sz w:val="20"/>
                <w:szCs w:val="20"/>
              </w:rPr>
              <w:t>.</w:t>
            </w:r>
          </w:p>
        </w:tc>
        <w:tc>
          <w:tcPr>
            <w:tcW w:w="2407" w:type="dxa"/>
          </w:tcPr>
          <w:p w:rsidR="00A37A59" w:rsidRPr="008A2736" w:rsidRDefault="00A37A59" w:rsidP="00F07855">
            <w:pPr>
              <w:cnfStyle w:val="000000000000" w:firstRow="0" w:lastRow="0" w:firstColumn="0" w:lastColumn="0" w:oddVBand="0" w:evenVBand="0" w:oddHBand="0" w:evenHBand="0" w:firstRowFirstColumn="0" w:firstRowLastColumn="0" w:lastRowFirstColumn="0" w:lastRowLastColumn="0"/>
              <w:rPr>
                <w:sz w:val="20"/>
                <w:szCs w:val="20"/>
              </w:rPr>
            </w:pPr>
            <w:r w:rsidRPr="008A2736">
              <w:rPr>
                <w:sz w:val="20"/>
                <w:szCs w:val="20"/>
              </w:rPr>
              <w:t>Leikki</w:t>
            </w:r>
            <w:r w:rsidR="008A2736" w:rsidRPr="008A2736">
              <w:rPr>
                <w:sz w:val="20"/>
                <w:szCs w:val="20"/>
              </w:rPr>
              <w:t xml:space="preserve"> oppimismenetelmänä</w:t>
            </w:r>
            <w:r w:rsidRPr="008A2736">
              <w:rPr>
                <w:sz w:val="20"/>
                <w:szCs w:val="20"/>
              </w:rPr>
              <w:t xml:space="preserve"> ja eri-ikäisten yhteinen t</w:t>
            </w:r>
            <w:r w:rsidR="008A2736" w:rsidRPr="008A2736">
              <w:rPr>
                <w:sz w:val="20"/>
                <w:szCs w:val="20"/>
              </w:rPr>
              <w:t>oiminta säännöllistä</w:t>
            </w:r>
          </w:p>
        </w:tc>
        <w:tc>
          <w:tcPr>
            <w:tcW w:w="2407" w:type="dxa"/>
          </w:tcPr>
          <w:p w:rsidR="00A37A59" w:rsidRPr="008A2736" w:rsidRDefault="002A54F2" w:rsidP="00F07855">
            <w:pPr>
              <w:cnfStyle w:val="000000000000" w:firstRow="0" w:lastRow="0" w:firstColumn="0" w:lastColumn="0" w:oddVBand="0" w:evenVBand="0" w:oddHBand="0" w:evenHBand="0" w:firstRowFirstColumn="0" w:firstRowLastColumn="0" w:lastRowFirstColumn="0" w:lastRowLastColumn="0"/>
              <w:rPr>
                <w:sz w:val="20"/>
                <w:szCs w:val="20"/>
              </w:rPr>
            </w:pPr>
            <w:r w:rsidRPr="008A2736">
              <w:rPr>
                <w:sz w:val="20"/>
                <w:szCs w:val="20"/>
              </w:rPr>
              <w:t>Leikki ja eri-ikäisten yhteinen toiminta oppimismenetelminä</w:t>
            </w:r>
          </w:p>
        </w:tc>
        <w:tc>
          <w:tcPr>
            <w:tcW w:w="2407" w:type="dxa"/>
          </w:tcPr>
          <w:p w:rsidR="00A37A59" w:rsidRPr="008A2736" w:rsidRDefault="002A54F2" w:rsidP="00F07855">
            <w:pPr>
              <w:cnfStyle w:val="000000000000" w:firstRow="0" w:lastRow="0" w:firstColumn="0" w:lastColumn="0" w:oddVBand="0" w:evenVBand="0" w:oddHBand="0" w:evenHBand="0" w:firstRowFirstColumn="0" w:firstRowLastColumn="0" w:lastRowFirstColumn="0" w:lastRowLastColumn="0"/>
              <w:rPr>
                <w:sz w:val="20"/>
                <w:szCs w:val="20"/>
              </w:rPr>
            </w:pPr>
            <w:r w:rsidRPr="008A2736">
              <w:rPr>
                <w:sz w:val="20"/>
                <w:szCs w:val="20"/>
              </w:rPr>
              <w:t>Leikki ja eri-ikäisten yhteinen toiminta oppimismenetelminä</w:t>
            </w:r>
          </w:p>
        </w:tc>
      </w:tr>
      <w:tr w:rsidR="008A2736" w:rsidTr="0017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A37A59" w:rsidRPr="008A2736" w:rsidRDefault="00A37A59" w:rsidP="00F07855">
            <w:pPr>
              <w:rPr>
                <w:b w:val="0"/>
                <w:sz w:val="20"/>
                <w:szCs w:val="20"/>
              </w:rPr>
            </w:pPr>
            <w:r w:rsidRPr="008A2736">
              <w:rPr>
                <w:b w:val="0"/>
                <w:sz w:val="20"/>
                <w:szCs w:val="20"/>
              </w:rPr>
              <w:t>Arviointi tapahtuu yksiköissä niiden päättämällä tavalla</w:t>
            </w:r>
          </w:p>
        </w:tc>
        <w:tc>
          <w:tcPr>
            <w:tcW w:w="2407" w:type="dxa"/>
          </w:tcPr>
          <w:p w:rsidR="00A37A59" w:rsidRPr="008A2736" w:rsidRDefault="00A37A59" w:rsidP="00F07855">
            <w:pPr>
              <w:cnfStyle w:val="000000100000" w:firstRow="0" w:lastRow="0" w:firstColumn="0" w:lastColumn="0" w:oddVBand="0" w:evenVBand="0" w:oddHBand="1" w:evenHBand="0" w:firstRowFirstColumn="0" w:firstRowLastColumn="0" w:lastRowFirstColumn="0" w:lastRowLastColumn="0"/>
              <w:rPr>
                <w:sz w:val="20"/>
                <w:szCs w:val="20"/>
              </w:rPr>
            </w:pPr>
            <w:r w:rsidRPr="008A2736">
              <w:rPr>
                <w:sz w:val="20"/>
                <w:szCs w:val="20"/>
              </w:rPr>
              <w:t xml:space="preserve">Arviointia toteutetaan yhdessä polkujen tms. kautta </w:t>
            </w:r>
          </w:p>
        </w:tc>
        <w:tc>
          <w:tcPr>
            <w:tcW w:w="2407" w:type="dxa"/>
          </w:tcPr>
          <w:p w:rsidR="00A37A59" w:rsidRPr="008A2736" w:rsidRDefault="002A54F2" w:rsidP="00F07855">
            <w:pPr>
              <w:cnfStyle w:val="000000100000" w:firstRow="0" w:lastRow="0" w:firstColumn="0" w:lastColumn="0" w:oddVBand="0" w:evenVBand="0" w:oddHBand="1" w:evenHBand="0" w:firstRowFirstColumn="0" w:firstRowLastColumn="0" w:lastRowFirstColumn="0" w:lastRowLastColumn="0"/>
              <w:rPr>
                <w:sz w:val="20"/>
                <w:szCs w:val="20"/>
              </w:rPr>
            </w:pPr>
            <w:r w:rsidRPr="008A2736">
              <w:rPr>
                <w:sz w:val="20"/>
                <w:szCs w:val="20"/>
              </w:rPr>
              <w:t>Arviointia toteutetaan yhdessä polkujen tms. kautta</w:t>
            </w:r>
          </w:p>
        </w:tc>
        <w:tc>
          <w:tcPr>
            <w:tcW w:w="2407" w:type="dxa"/>
          </w:tcPr>
          <w:p w:rsidR="00A37A59" w:rsidRPr="008A2736" w:rsidRDefault="002A54F2" w:rsidP="00F07855">
            <w:pPr>
              <w:cnfStyle w:val="000000100000" w:firstRow="0" w:lastRow="0" w:firstColumn="0" w:lastColumn="0" w:oddVBand="0" w:evenVBand="0" w:oddHBand="1" w:evenHBand="0" w:firstRowFirstColumn="0" w:firstRowLastColumn="0" w:lastRowFirstColumn="0" w:lastRowLastColumn="0"/>
              <w:rPr>
                <w:sz w:val="20"/>
                <w:szCs w:val="20"/>
              </w:rPr>
            </w:pPr>
            <w:r w:rsidRPr="008A2736">
              <w:rPr>
                <w:sz w:val="20"/>
                <w:szCs w:val="20"/>
              </w:rPr>
              <w:t>Arviointia toteutetaan yhdessä polkujen t</w:t>
            </w:r>
            <w:r w:rsidR="00302BC8">
              <w:rPr>
                <w:sz w:val="20"/>
                <w:szCs w:val="20"/>
              </w:rPr>
              <w:t xml:space="preserve">ms. kautta. </w:t>
            </w:r>
            <w:proofErr w:type="gramStart"/>
            <w:r w:rsidR="00302BC8">
              <w:rPr>
                <w:sz w:val="20"/>
                <w:szCs w:val="20"/>
              </w:rPr>
              <w:t>A</w:t>
            </w:r>
            <w:r w:rsidRPr="008A2736">
              <w:rPr>
                <w:sz w:val="20"/>
                <w:szCs w:val="20"/>
              </w:rPr>
              <w:t>rvioinnin kohteena</w:t>
            </w:r>
            <w:r w:rsidR="00302BC8">
              <w:rPr>
                <w:sz w:val="20"/>
                <w:szCs w:val="20"/>
              </w:rPr>
              <w:t xml:space="preserve"> oppimiskokonaisuudet.</w:t>
            </w:r>
            <w:proofErr w:type="gramEnd"/>
          </w:p>
        </w:tc>
      </w:tr>
    </w:tbl>
    <w:p w:rsidR="00F07855" w:rsidRDefault="00F07855" w:rsidP="00F07855"/>
    <w:p w:rsidR="00302BC8" w:rsidRDefault="00302BC8" w:rsidP="00F07855"/>
    <w:p w:rsidR="00302BC8" w:rsidRDefault="00302BC8" w:rsidP="00F07855"/>
    <w:p w:rsidR="00302BC8" w:rsidRDefault="00302BC8" w:rsidP="00F07855"/>
    <w:p w:rsidR="00302BC8" w:rsidRDefault="00302BC8" w:rsidP="00F07855"/>
    <w:p w:rsidR="00302BC8" w:rsidRPr="00F07855" w:rsidRDefault="00302BC8" w:rsidP="00F07855"/>
    <w:p w:rsidR="006827A5" w:rsidRPr="00302BC8" w:rsidRDefault="006827A5" w:rsidP="006827A5">
      <w:pPr>
        <w:autoSpaceDE w:val="0"/>
        <w:autoSpaceDN w:val="0"/>
        <w:adjustRightInd w:val="0"/>
        <w:spacing w:after="0" w:line="240" w:lineRule="auto"/>
        <w:rPr>
          <w:rFonts w:cs="Calibri"/>
          <w:color w:val="000000"/>
        </w:rPr>
      </w:pPr>
      <w:r w:rsidRPr="00302BC8">
        <w:rPr>
          <w:rFonts w:cs="Calibri"/>
          <w:color w:val="000000"/>
        </w:rPr>
        <w:t>JOUSTAVAN ESI- JA ALKUOPETUKSEN</w:t>
      </w:r>
      <w:r w:rsidRPr="00302BC8">
        <w:rPr>
          <w:rFonts w:cs="Century"/>
          <w:color w:val="000000"/>
        </w:rPr>
        <w:t>-</w:t>
      </w:r>
      <w:r w:rsidRPr="00302BC8">
        <w:rPr>
          <w:rFonts w:cs="Calibri"/>
          <w:color w:val="000000"/>
        </w:rPr>
        <w:t>tiimin voivat muodostaa esimerkiksi:</w:t>
      </w:r>
    </w:p>
    <w:p w:rsidR="006827A5" w:rsidRPr="00302BC8" w:rsidRDefault="006827A5" w:rsidP="006827A5">
      <w:pPr>
        <w:autoSpaceDE w:val="0"/>
        <w:autoSpaceDN w:val="0"/>
        <w:adjustRightInd w:val="0"/>
        <w:spacing w:after="0" w:line="240" w:lineRule="auto"/>
        <w:rPr>
          <w:rFonts w:cs="Calibri"/>
          <w:color w:val="000000"/>
        </w:rPr>
      </w:pPr>
    </w:p>
    <w:tbl>
      <w:tblPr>
        <w:tblStyle w:val="Yksinkertainentaulukko2"/>
        <w:tblW w:w="0" w:type="auto"/>
        <w:tblLook w:val="04A0" w:firstRow="1" w:lastRow="0" w:firstColumn="1" w:lastColumn="0" w:noHBand="0" w:noVBand="1"/>
      </w:tblPr>
      <w:tblGrid>
        <w:gridCol w:w="3028"/>
        <w:gridCol w:w="5278"/>
        <w:gridCol w:w="986"/>
      </w:tblGrid>
      <w:tr w:rsidR="006827A5" w:rsidRPr="00302BC8" w:rsidTr="006827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rsidR="006827A5" w:rsidRPr="00302BC8" w:rsidRDefault="006827A5" w:rsidP="001A5E5F">
            <w:pPr>
              <w:autoSpaceDE w:val="0"/>
              <w:autoSpaceDN w:val="0"/>
              <w:adjustRightInd w:val="0"/>
              <w:spacing w:after="58"/>
              <w:rPr>
                <w:rFonts w:cs="Calibri"/>
                <w:color w:val="000000"/>
              </w:rPr>
            </w:pPr>
            <w:r w:rsidRPr="00302BC8">
              <w:rPr>
                <w:rFonts w:cs="Calibri"/>
                <w:color w:val="000000"/>
              </w:rPr>
              <w:t>Luokanopettaja(t)</w:t>
            </w:r>
          </w:p>
        </w:tc>
        <w:tc>
          <w:tcPr>
            <w:tcW w:w="5278" w:type="dxa"/>
          </w:tcPr>
          <w:p w:rsidR="006827A5" w:rsidRPr="00302BC8" w:rsidRDefault="006827A5" w:rsidP="001A5E5F">
            <w:pPr>
              <w:autoSpaceDE w:val="0"/>
              <w:autoSpaceDN w:val="0"/>
              <w:adjustRightInd w:val="0"/>
              <w:spacing w:after="58"/>
              <w:cnfStyle w:val="100000000000" w:firstRow="1" w:lastRow="0" w:firstColumn="0" w:lastColumn="0" w:oddVBand="0" w:evenVBand="0" w:oddHBand="0" w:evenHBand="0" w:firstRowFirstColumn="0" w:firstRowLastColumn="0" w:lastRowFirstColumn="0" w:lastRowLastColumn="0"/>
              <w:rPr>
                <w:rFonts w:cs="Calibri"/>
                <w:b w:val="0"/>
                <w:color w:val="000000"/>
              </w:rPr>
            </w:pPr>
            <w:proofErr w:type="spellStart"/>
            <w:r w:rsidRPr="00302BC8">
              <w:rPr>
                <w:rFonts w:cs="Calibri"/>
                <w:b w:val="0"/>
                <w:color w:val="000000"/>
              </w:rPr>
              <w:t>OPS:n</w:t>
            </w:r>
            <w:proofErr w:type="spellEnd"/>
            <w:r w:rsidRPr="00302BC8">
              <w:rPr>
                <w:rFonts w:cs="Calibri"/>
                <w:b w:val="0"/>
                <w:color w:val="000000"/>
              </w:rPr>
              <w:t xml:space="preserve"> tavoitteiden mukaisen opetuksen järjestämisestä vastaaminen</w:t>
            </w:r>
          </w:p>
        </w:tc>
        <w:tc>
          <w:tcPr>
            <w:tcW w:w="986" w:type="dxa"/>
          </w:tcPr>
          <w:p w:rsidR="006827A5" w:rsidRPr="00302BC8" w:rsidRDefault="006827A5" w:rsidP="001A5E5F">
            <w:pPr>
              <w:autoSpaceDE w:val="0"/>
              <w:autoSpaceDN w:val="0"/>
              <w:adjustRightInd w:val="0"/>
              <w:spacing w:after="58"/>
              <w:cnfStyle w:val="100000000000" w:firstRow="1" w:lastRow="0" w:firstColumn="0" w:lastColumn="0" w:oddVBand="0" w:evenVBand="0" w:oddHBand="0" w:evenHBand="0" w:firstRowFirstColumn="0" w:firstRowLastColumn="0" w:lastRowFirstColumn="0" w:lastRowLastColumn="0"/>
              <w:rPr>
                <w:rFonts w:cs="Calibri"/>
                <w:b w:val="0"/>
                <w:color w:val="000000"/>
              </w:rPr>
            </w:pPr>
            <w:proofErr w:type="spellStart"/>
            <w:r w:rsidRPr="00302BC8">
              <w:rPr>
                <w:rFonts w:cs="Calibri"/>
                <w:b w:val="0"/>
                <w:color w:val="000000"/>
              </w:rPr>
              <w:t>Ovtes</w:t>
            </w:r>
            <w:proofErr w:type="spellEnd"/>
          </w:p>
        </w:tc>
      </w:tr>
      <w:tr w:rsidR="006827A5" w:rsidRPr="00302BC8" w:rsidTr="00682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rsidR="006827A5" w:rsidRPr="00302BC8" w:rsidRDefault="006827A5" w:rsidP="001A5E5F">
            <w:pPr>
              <w:autoSpaceDE w:val="0"/>
              <w:autoSpaceDN w:val="0"/>
              <w:adjustRightInd w:val="0"/>
              <w:spacing w:after="58"/>
              <w:rPr>
                <w:rFonts w:cs="Calibri"/>
                <w:color w:val="000000"/>
              </w:rPr>
            </w:pPr>
            <w:r w:rsidRPr="00302BC8">
              <w:rPr>
                <w:rFonts w:cs="Calibri"/>
                <w:color w:val="000000"/>
              </w:rPr>
              <w:t>Laaja-alainen erityisopettaja</w:t>
            </w:r>
          </w:p>
        </w:tc>
        <w:tc>
          <w:tcPr>
            <w:tcW w:w="5278" w:type="dxa"/>
          </w:tcPr>
          <w:p w:rsidR="006827A5" w:rsidRPr="00302BC8" w:rsidRDefault="006827A5" w:rsidP="001A5E5F">
            <w:pPr>
              <w:autoSpaceDE w:val="0"/>
              <w:autoSpaceDN w:val="0"/>
              <w:adjustRightInd w:val="0"/>
              <w:spacing w:after="58"/>
              <w:cnfStyle w:val="000000100000" w:firstRow="0" w:lastRow="0" w:firstColumn="0" w:lastColumn="0" w:oddVBand="0" w:evenVBand="0" w:oddHBand="1" w:evenHBand="0" w:firstRowFirstColumn="0" w:firstRowLastColumn="0" w:lastRowFirstColumn="0" w:lastRowLastColumn="0"/>
              <w:rPr>
                <w:rFonts w:cs="Calibri"/>
                <w:color w:val="000000"/>
              </w:rPr>
            </w:pPr>
            <w:r w:rsidRPr="00302BC8">
              <w:rPr>
                <w:rFonts w:cs="Calibri"/>
                <w:color w:val="000000"/>
              </w:rPr>
              <w:t>Opetuksesta, oppimisen tuesta, kartoituksesta vastaaminen</w:t>
            </w:r>
          </w:p>
        </w:tc>
        <w:tc>
          <w:tcPr>
            <w:tcW w:w="986" w:type="dxa"/>
          </w:tcPr>
          <w:p w:rsidR="006827A5" w:rsidRPr="00302BC8" w:rsidRDefault="006827A5" w:rsidP="001A5E5F">
            <w:pPr>
              <w:autoSpaceDE w:val="0"/>
              <w:autoSpaceDN w:val="0"/>
              <w:adjustRightInd w:val="0"/>
              <w:spacing w:after="58"/>
              <w:cnfStyle w:val="000000100000" w:firstRow="0" w:lastRow="0" w:firstColumn="0" w:lastColumn="0" w:oddVBand="0" w:evenVBand="0" w:oddHBand="1" w:evenHBand="0" w:firstRowFirstColumn="0" w:firstRowLastColumn="0" w:lastRowFirstColumn="0" w:lastRowLastColumn="0"/>
              <w:rPr>
                <w:rFonts w:cs="Calibri"/>
                <w:color w:val="000000"/>
              </w:rPr>
            </w:pPr>
            <w:proofErr w:type="spellStart"/>
            <w:r w:rsidRPr="00302BC8">
              <w:rPr>
                <w:rFonts w:cs="Calibri"/>
                <w:color w:val="000000"/>
              </w:rPr>
              <w:t>Ovtes</w:t>
            </w:r>
            <w:proofErr w:type="spellEnd"/>
          </w:p>
        </w:tc>
      </w:tr>
      <w:tr w:rsidR="006827A5" w:rsidRPr="00302BC8" w:rsidTr="006827A5">
        <w:tc>
          <w:tcPr>
            <w:cnfStyle w:val="001000000000" w:firstRow="0" w:lastRow="0" w:firstColumn="1" w:lastColumn="0" w:oddVBand="0" w:evenVBand="0" w:oddHBand="0" w:evenHBand="0" w:firstRowFirstColumn="0" w:firstRowLastColumn="0" w:lastRowFirstColumn="0" w:lastRowLastColumn="0"/>
            <w:tcW w:w="2600" w:type="dxa"/>
          </w:tcPr>
          <w:p w:rsidR="006827A5" w:rsidRPr="00302BC8" w:rsidRDefault="006827A5" w:rsidP="001A5E5F">
            <w:pPr>
              <w:autoSpaceDE w:val="0"/>
              <w:autoSpaceDN w:val="0"/>
              <w:adjustRightInd w:val="0"/>
              <w:spacing w:after="58"/>
              <w:rPr>
                <w:rFonts w:cs="Calibri"/>
                <w:color w:val="000000"/>
              </w:rPr>
            </w:pPr>
            <w:r w:rsidRPr="00302BC8">
              <w:rPr>
                <w:rFonts w:cs="Calibri"/>
                <w:color w:val="000000"/>
              </w:rPr>
              <w:t>Koulunkäynnin ohjaaja</w:t>
            </w:r>
          </w:p>
        </w:tc>
        <w:tc>
          <w:tcPr>
            <w:tcW w:w="5278" w:type="dxa"/>
          </w:tcPr>
          <w:p w:rsidR="006827A5" w:rsidRPr="00302BC8" w:rsidRDefault="006827A5" w:rsidP="001A5E5F">
            <w:pPr>
              <w:autoSpaceDE w:val="0"/>
              <w:autoSpaceDN w:val="0"/>
              <w:adjustRightInd w:val="0"/>
              <w:spacing w:after="58"/>
              <w:cnfStyle w:val="000000000000" w:firstRow="0" w:lastRow="0" w:firstColumn="0" w:lastColumn="0" w:oddVBand="0" w:evenVBand="0" w:oddHBand="0" w:evenHBand="0" w:firstRowFirstColumn="0" w:firstRowLastColumn="0" w:lastRowFirstColumn="0" w:lastRowLastColumn="0"/>
              <w:rPr>
                <w:rFonts w:cs="Calibri"/>
                <w:color w:val="000000"/>
              </w:rPr>
            </w:pPr>
            <w:r w:rsidRPr="00302BC8">
              <w:rPr>
                <w:rFonts w:cs="Calibri"/>
                <w:color w:val="000000"/>
              </w:rPr>
              <w:t>Oppilaiden avustaminen ja ohjaaminen kasvussa ja oppimisessa, opettajien työpari</w:t>
            </w:r>
          </w:p>
        </w:tc>
        <w:tc>
          <w:tcPr>
            <w:tcW w:w="986" w:type="dxa"/>
          </w:tcPr>
          <w:p w:rsidR="006827A5" w:rsidRPr="00302BC8" w:rsidRDefault="006827A5" w:rsidP="001A5E5F">
            <w:pPr>
              <w:autoSpaceDE w:val="0"/>
              <w:autoSpaceDN w:val="0"/>
              <w:adjustRightInd w:val="0"/>
              <w:spacing w:after="58"/>
              <w:cnfStyle w:val="000000000000" w:firstRow="0" w:lastRow="0" w:firstColumn="0" w:lastColumn="0" w:oddVBand="0" w:evenVBand="0" w:oddHBand="0" w:evenHBand="0" w:firstRowFirstColumn="0" w:firstRowLastColumn="0" w:lastRowFirstColumn="0" w:lastRowLastColumn="0"/>
              <w:rPr>
                <w:rFonts w:cs="Calibri"/>
                <w:color w:val="000000"/>
              </w:rPr>
            </w:pPr>
            <w:proofErr w:type="spellStart"/>
            <w:r w:rsidRPr="00302BC8">
              <w:rPr>
                <w:rFonts w:cs="Calibri"/>
                <w:color w:val="000000"/>
              </w:rPr>
              <w:t>Kvtes</w:t>
            </w:r>
            <w:proofErr w:type="spellEnd"/>
          </w:p>
        </w:tc>
      </w:tr>
      <w:tr w:rsidR="006827A5" w:rsidRPr="00302BC8" w:rsidTr="00682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rsidR="006827A5" w:rsidRPr="00302BC8" w:rsidRDefault="006827A5" w:rsidP="001A5E5F">
            <w:pPr>
              <w:autoSpaceDE w:val="0"/>
              <w:autoSpaceDN w:val="0"/>
              <w:adjustRightInd w:val="0"/>
              <w:spacing w:after="58"/>
              <w:rPr>
                <w:rFonts w:cs="Calibri"/>
                <w:color w:val="000000"/>
              </w:rPr>
            </w:pPr>
            <w:r w:rsidRPr="00302BC8">
              <w:rPr>
                <w:rFonts w:cs="Calibri"/>
                <w:color w:val="000000"/>
              </w:rPr>
              <w:t>Lastentarhanopettaja</w:t>
            </w:r>
          </w:p>
        </w:tc>
        <w:tc>
          <w:tcPr>
            <w:tcW w:w="5278" w:type="dxa"/>
          </w:tcPr>
          <w:p w:rsidR="006827A5" w:rsidRPr="00302BC8" w:rsidRDefault="006827A5" w:rsidP="001A5E5F">
            <w:pPr>
              <w:autoSpaceDE w:val="0"/>
              <w:autoSpaceDN w:val="0"/>
              <w:adjustRightInd w:val="0"/>
              <w:spacing w:after="58"/>
              <w:cnfStyle w:val="000000100000" w:firstRow="0" w:lastRow="0" w:firstColumn="0" w:lastColumn="0" w:oddVBand="0" w:evenVBand="0" w:oddHBand="1" w:evenHBand="0" w:firstRowFirstColumn="0" w:firstRowLastColumn="0" w:lastRowFirstColumn="0" w:lastRowLastColumn="0"/>
              <w:rPr>
                <w:rFonts w:cs="Calibri"/>
                <w:color w:val="000000"/>
              </w:rPr>
            </w:pPr>
            <w:r w:rsidRPr="00302BC8">
              <w:rPr>
                <w:rFonts w:cs="Calibri"/>
                <w:color w:val="000000"/>
              </w:rPr>
              <w:t xml:space="preserve">Esiopetusikäisten lasten </w:t>
            </w:r>
            <w:proofErr w:type="spellStart"/>
            <w:r w:rsidRPr="00302BC8">
              <w:rPr>
                <w:rFonts w:cs="Calibri"/>
                <w:color w:val="000000"/>
              </w:rPr>
              <w:t>esiOPS:n</w:t>
            </w:r>
            <w:proofErr w:type="spellEnd"/>
            <w:r w:rsidRPr="00302BC8">
              <w:rPr>
                <w:rFonts w:cs="Calibri"/>
                <w:color w:val="000000"/>
              </w:rPr>
              <w:t xml:space="preserve"> tavoitteiden mukaisesta opetuksesta vastaaminen</w:t>
            </w:r>
          </w:p>
        </w:tc>
        <w:tc>
          <w:tcPr>
            <w:tcW w:w="986" w:type="dxa"/>
          </w:tcPr>
          <w:p w:rsidR="006827A5" w:rsidRPr="00302BC8" w:rsidRDefault="006827A5" w:rsidP="001A5E5F">
            <w:pPr>
              <w:autoSpaceDE w:val="0"/>
              <w:autoSpaceDN w:val="0"/>
              <w:adjustRightInd w:val="0"/>
              <w:spacing w:after="58"/>
              <w:cnfStyle w:val="000000100000" w:firstRow="0" w:lastRow="0" w:firstColumn="0" w:lastColumn="0" w:oddVBand="0" w:evenVBand="0" w:oddHBand="1" w:evenHBand="0" w:firstRowFirstColumn="0" w:firstRowLastColumn="0" w:lastRowFirstColumn="0" w:lastRowLastColumn="0"/>
              <w:rPr>
                <w:rFonts w:cs="Calibri"/>
                <w:color w:val="000000"/>
              </w:rPr>
            </w:pPr>
            <w:proofErr w:type="spellStart"/>
            <w:r w:rsidRPr="00302BC8">
              <w:rPr>
                <w:rFonts w:cs="Calibri"/>
                <w:color w:val="000000"/>
              </w:rPr>
              <w:t>Kvtes</w:t>
            </w:r>
            <w:proofErr w:type="spellEnd"/>
          </w:p>
        </w:tc>
      </w:tr>
      <w:tr w:rsidR="006827A5" w:rsidRPr="00302BC8" w:rsidTr="006827A5">
        <w:tc>
          <w:tcPr>
            <w:cnfStyle w:val="001000000000" w:firstRow="0" w:lastRow="0" w:firstColumn="1" w:lastColumn="0" w:oddVBand="0" w:evenVBand="0" w:oddHBand="0" w:evenHBand="0" w:firstRowFirstColumn="0" w:firstRowLastColumn="0" w:lastRowFirstColumn="0" w:lastRowLastColumn="0"/>
            <w:tcW w:w="2600" w:type="dxa"/>
          </w:tcPr>
          <w:p w:rsidR="006827A5" w:rsidRPr="00302BC8" w:rsidRDefault="006827A5" w:rsidP="001A5E5F">
            <w:pPr>
              <w:autoSpaceDE w:val="0"/>
              <w:autoSpaceDN w:val="0"/>
              <w:adjustRightInd w:val="0"/>
              <w:spacing w:after="58"/>
              <w:rPr>
                <w:rFonts w:cs="Calibri"/>
                <w:color w:val="000000"/>
              </w:rPr>
            </w:pPr>
            <w:r w:rsidRPr="00302BC8">
              <w:rPr>
                <w:rFonts w:cs="Calibri"/>
                <w:color w:val="000000"/>
              </w:rPr>
              <w:t>Erityislastentarhanopettaja</w:t>
            </w:r>
          </w:p>
        </w:tc>
        <w:tc>
          <w:tcPr>
            <w:tcW w:w="5278" w:type="dxa"/>
          </w:tcPr>
          <w:p w:rsidR="006827A5" w:rsidRPr="00302BC8" w:rsidRDefault="006827A5" w:rsidP="001A5E5F">
            <w:pPr>
              <w:autoSpaceDE w:val="0"/>
              <w:autoSpaceDN w:val="0"/>
              <w:adjustRightInd w:val="0"/>
              <w:spacing w:after="58"/>
              <w:cnfStyle w:val="000000000000" w:firstRow="0" w:lastRow="0" w:firstColumn="0" w:lastColumn="0" w:oddVBand="0" w:evenVBand="0" w:oddHBand="0" w:evenHBand="0" w:firstRowFirstColumn="0" w:firstRowLastColumn="0" w:lastRowFirstColumn="0" w:lastRowLastColumn="0"/>
              <w:rPr>
                <w:rFonts w:cs="Calibri"/>
                <w:color w:val="000000"/>
              </w:rPr>
            </w:pPr>
            <w:r w:rsidRPr="00302BC8">
              <w:rPr>
                <w:rFonts w:cs="Calibri"/>
                <w:color w:val="000000"/>
              </w:rPr>
              <w:t>Esiopetusikäisten lasten oppimisen tuesta ja kartoituksesta vastaaminen</w:t>
            </w:r>
          </w:p>
        </w:tc>
        <w:tc>
          <w:tcPr>
            <w:tcW w:w="986" w:type="dxa"/>
          </w:tcPr>
          <w:p w:rsidR="006827A5" w:rsidRPr="00302BC8" w:rsidRDefault="006827A5" w:rsidP="001A5E5F">
            <w:pPr>
              <w:autoSpaceDE w:val="0"/>
              <w:autoSpaceDN w:val="0"/>
              <w:adjustRightInd w:val="0"/>
              <w:spacing w:after="58"/>
              <w:cnfStyle w:val="000000000000" w:firstRow="0" w:lastRow="0" w:firstColumn="0" w:lastColumn="0" w:oddVBand="0" w:evenVBand="0" w:oddHBand="0" w:evenHBand="0" w:firstRowFirstColumn="0" w:firstRowLastColumn="0" w:lastRowFirstColumn="0" w:lastRowLastColumn="0"/>
              <w:rPr>
                <w:rFonts w:cs="Calibri"/>
                <w:color w:val="000000"/>
              </w:rPr>
            </w:pPr>
            <w:proofErr w:type="spellStart"/>
            <w:r w:rsidRPr="00302BC8">
              <w:rPr>
                <w:rFonts w:cs="Calibri"/>
                <w:color w:val="000000"/>
              </w:rPr>
              <w:t>Kvtes</w:t>
            </w:r>
            <w:proofErr w:type="spellEnd"/>
          </w:p>
        </w:tc>
      </w:tr>
      <w:tr w:rsidR="006827A5" w:rsidRPr="00302BC8" w:rsidTr="00682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rsidR="006827A5" w:rsidRPr="00302BC8" w:rsidRDefault="006827A5" w:rsidP="001A5E5F">
            <w:pPr>
              <w:autoSpaceDE w:val="0"/>
              <w:autoSpaceDN w:val="0"/>
              <w:adjustRightInd w:val="0"/>
              <w:spacing w:after="58"/>
              <w:rPr>
                <w:rFonts w:cs="Calibri"/>
                <w:color w:val="000000"/>
              </w:rPr>
            </w:pPr>
            <w:r w:rsidRPr="00302BC8">
              <w:rPr>
                <w:rFonts w:cs="Calibri"/>
                <w:color w:val="000000"/>
              </w:rPr>
              <w:t>Lastenhoitaja</w:t>
            </w:r>
          </w:p>
        </w:tc>
        <w:tc>
          <w:tcPr>
            <w:tcW w:w="5278" w:type="dxa"/>
          </w:tcPr>
          <w:p w:rsidR="006827A5" w:rsidRPr="00302BC8" w:rsidRDefault="006827A5" w:rsidP="001A5E5F">
            <w:pPr>
              <w:autoSpaceDE w:val="0"/>
              <w:autoSpaceDN w:val="0"/>
              <w:adjustRightInd w:val="0"/>
              <w:spacing w:after="58"/>
              <w:cnfStyle w:val="000000100000" w:firstRow="0" w:lastRow="0" w:firstColumn="0" w:lastColumn="0" w:oddVBand="0" w:evenVBand="0" w:oddHBand="1" w:evenHBand="0" w:firstRowFirstColumn="0" w:firstRowLastColumn="0" w:lastRowFirstColumn="0" w:lastRowLastColumn="0"/>
              <w:rPr>
                <w:rFonts w:cs="Calibri"/>
                <w:color w:val="000000"/>
              </w:rPr>
            </w:pPr>
            <w:r w:rsidRPr="00302BC8">
              <w:rPr>
                <w:rFonts w:cs="Calibri"/>
                <w:color w:val="000000"/>
              </w:rPr>
              <w:t>Lastentarhanopettajan työpari, lasten avustaminen, ohjaaminen ja tukeminen kasvussa ja oppimisessa</w:t>
            </w:r>
          </w:p>
        </w:tc>
        <w:tc>
          <w:tcPr>
            <w:tcW w:w="986" w:type="dxa"/>
          </w:tcPr>
          <w:p w:rsidR="006827A5" w:rsidRPr="00302BC8" w:rsidRDefault="006827A5" w:rsidP="001A5E5F">
            <w:pPr>
              <w:autoSpaceDE w:val="0"/>
              <w:autoSpaceDN w:val="0"/>
              <w:adjustRightInd w:val="0"/>
              <w:spacing w:after="58"/>
              <w:cnfStyle w:val="000000100000" w:firstRow="0" w:lastRow="0" w:firstColumn="0" w:lastColumn="0" w:oddVBand="0" w:evenVBand="0" w:oddHBand="1" w:evenHBand="0" w:firstRowFirstColumn="0" w:firstRowLastColumn="0" w:lastRowFirstColumn="0" w:lastRowLastColumn="0"/>
              <w:rPr>
                <w:rFonts w:cs="Calibri"/>
                <w:color w:val="000000"/>
              </w:rPr>
            </w:pPr>
            <w:proofErr w:type="spellStart"/>
            <w:r w:rsidRPr="00302BC8">
              <w:rPr>
                <w:rFonts w:cs="Calibri"/>
                <w:color w:val="000000"/>
              </w:rPr>
              <w:t>Kvtes</w:t>
            </w:r>
            <w:proofErr w:type="spellEnd"/>
          </w:p>
        </w:tc>
      </w:tr>
    </w:tbl>
    <w:p w:rsidR="00195EE0" w:rsidRPr="00302BC8" w:rsidRDefault="00195EE0" w:rsidP="0002460C"/>
    <w:p w:rsidR="00CC5F84" w:rsidRPr="00302BC8" w:rsidRDefault="00CC5F84" w:rsidP="00CC5F84">
      <w:pPr>
        <w:autoSpaceDE w:val="0"/>
        <w:autoSpaceDN w:val="0"/>
        <w:adjustRightInd w:val="0"/>
        <w:spacing w:after="0" w:line="240" w:lineRule="auto"/>
        <w:rPr>
          <w:rFonts w:cs="Calibri"/>
          <w:color w:val="000000"/>
        </w:rPr>
      </w:pPr>
      <w:r w:rsidRPr="00302BC8">
        <w:rPr>
          <w:rFonts w:cs="Calibri"/>
          <w:color w:val="000000"/>
        </w:rPr>
        <w:t xml:space="preserve">Joustavasta </w:t>
      </w:r>
      <w:proofErr w:type="spellStart"/>
      <w:r w:rsidRPr="00302BC8">
        <w:rPr>
          <w:rFonts w:cs="Calibri"/>
          <w:color w:val="000000"/>
        </w:rPr>
        <w:t>esi</w:t>
      </w:r>
      <w:proofErr w:type="spellEnd"/>
      <w:r w:rsidRPr="00302BC8">
        <w:rPr>
          <w:rFonts w:cs="Calibri"/>
          <w:color w:val="000000"/>
        </w:rPr>
        <w:t xml:space="preserve">- ja alkuopetuksesta kuten yksikön muustakin toiminnasta vastaa rehtori, joka päättää resurssin kohdentamisesta ja Joustavan </w:t>
      </w:r>
      <w:proofErr w:type="spellStart"/>
      <w:r w:rsidRPr="00302BC8">
        <w:rPr>
          <w:rFonts w:cs="Calibri"/>
          <w:color w:val="000000"/>
        </w:rPr>
        <w:t>esi</w:t>
      </w:r>
      <w:proofErr w:type="spellEnd"/>
      <w:r w:rsidRPr="00302BC8">
        <w:rPr>
          <w:rFonts w:cs="Calibri"/>
          <w:color w:val="000000"/>
        </w:rPr>
        <w:t>- ja alkuopetuksen-tiimin muodostamisesta sekä aikuisten että lasten osalta.</w:t>
      </w:r>
    </w:p>
    <w:p w:rsidR="00CC5F84" w:rsidRPr="00302BC8" w:rsidRDefault="00CC5F84" w:rsidP="00CC5F84">
      <w:pPr>
        <w:autoSpaceDE w:val="0"/>
        <w:autoSpaceDN w:val="0"/>
        <w:adjustRightInd w:val="0"/>
        <w:spacing w:after="0" w:line="240" w:lineRule="auto"/>
        <w:rPr>
          <w:rFonts w:cs="Calibri"/>
          <w:color w:val="000000"/>
        </w:rPr>
      </w:pPr>
      <w:r w:rsidRPr="00302BC8">
        <w:rPr>
          <w:rFonts w:cs="Calibri"/>
          <w:color w:val="000000"/>
        </w:rPr>
        <w:t xml:space="preserve"> </w:t>
      </w:r>
    </w:p>
    <w:p w:rsidR="00195EE0" w:rsidRPr="00302BC8" w:rsidRDefault="00CC5F84" w:rsidP="00CC5F84">
      <w:r w:rsidRPr="00302BC8">
        <w:rPr>
          <w:rFonts w:cs="Calibri"/>
          <w:color w:val="000000"/>
        </w:rPr>
        <w:lastRenderedPageBreak/>
        <w:t xml:space="preserve">Joustavan </w:t>
      </w:r>
      <w:proofErr w:type="spellStart"/>
      <w:r w:rsidRPr="00302BC8">
        <w:rPr>
          <w:rFonts w:cs="Calibri"/>
          <w:color w:val="000000"/>
        </w:rPr>
        <w:t>esi</w:t>
      </w:r>
      <w:proofErr w:type="spellEnd"/>
      <w:r w:rsidRPr="00302BC8">
        <w:rPr>
          <w:rFonts w:cs="Calibri"/>
          <w:color w:val="000000"/>
        </w:rPr>
        <w:t xml:space="preserve">- ja alkuopetuksen </w:t>
      </w:r>
      <w:r w:rsidRPr="00302BC8">
        <w:rPr>
          <w:rFonts w:cs="Calibri"/>
          <w:i/>
          <w:color w:val="000000"/>
        </w:rPr>
        <w:t>vuosiluokkiin sitomaton</w:t>
      </w:r>
      <w:r w:rsidRPr="00302BC8">
        <w:rPr>
          <w:rFonts w:cs="Calibri"/>
          <w:color w:val="000000"/>
        </w:rPr>
        <w:t xml:space="preserve"> opetusryhmä ei ole erityisopetuksen ja yleisopetuksen välimuoto, vaan koostuu heterogeenisesti eri oppimisen vaiheessa olevista lapsista</w:t>
      </w:r>
    </w:p>
    <w:p w:rsidR="00302BC8" w:rsidRDefault="00302BC8" w:rsidP="0002460C"/>
    <w:p w:rsidR="00537A7A" w:rsidRDefault="00537A7A" w:rsidP="00407CAB">
      <w:pPr>
        <w:pStyle w:val="Otsikko1"/>
        <w:numPr>
          <w:ilvl w:val="0"/>
          <w:numId w:val="3"/>
        </w:numPr>
      </w:pPr>
      <w:bookmarkStart w:id="2" w:name="_Toc509598494"/>
      <w:proofErr w:type="gramStart"/>
      <w:r>
        <w:t xml:space="preserve">Vuosiluokkiin </w:t>
      </w:r>
      <w:r w:rsidR="00175BFD">
        <w:t>sidottu ja</w:t>
      </w:r>
      <w:r w:rsidR="001A5E5F">
        <w:t xml:space="preserve"> sitomaton </w:t>
      </w:r>
      <w:proofErr w:type="spellStart"/>
      <w:r w:rsidR="00DC5B09">
        <w:t>esi</w:t>
      </w:r>
      <w:proofErr w:type="spellEnd"/>
      <w:r w:rsidR="00DC5B09">
        <w:t>- ja alkuopetus</w:t>
      </w:r>
      <w:bookmarkEnd w:id="2"/>
      <w:proofErr w:type="gramEnd"/>
    </w:p>
    <w:p w:rsidR="00676EE1" w:rsidRDefault="00676EE1" w:rsidP="00537A7A">
      <w:pPr>
        <w:pStyle w:val="Default"/>
        <w:rPr>
          <w:sz w:val="22"/>
          <w:szCs w:val="22"/>
        </w:rPr>
      </w:pPr>
    </w:p>
    <w:p w:rsidR="00302BC8" w:rsidRPr="00175BFD" w:rsidRDefault="001C2FF0" w:rsidP="00537A7A">
      <w:pPr>
        <w:pStyle w:val="Default"/>
        <w:rPr>
          <w:rFonts w:asciiTheme="minorHAnsi" w:hAnsiTheme="minorHAnsi"/>
          <w:sz w:val="22"/>
          <w:szCs w:val="22"/>
        </w:rPr>
      </w:pPr>
      <w:r w:rsidRPr="00175BFD">
        <w:rPr>
          <w:rFonts w:asciiTheme="minorHAnsi" w:hAnsiTheme="minorHAnsi"/>
          <w:sz w:val="22"/>
          <w:szCs w:val="22"/>
        </w:rPr>
        <w:t xml:space="preserve">Joustavaa </w:t>
      </w:r>
      <w:proofErr w:type="spellStart"/>
      <w:r w:rsidRPr="00175BFD">
        <w:rPr>
          <w:rFonts w:asciiTheme="minorHAnsi" w:hAnsiTheme="minorHAnsi"/>
          <w:sz w:val="22"/>
          <w:szCs w:val="22"/>
        </w:rPr>
        <w:t>esi</w:t>
      </w:r>
      <w:proofErr w:type="spellEnd"/>
      <w:r w:rsidRPr="00175BFD">
        <w:rPr>
          <w:rFonts w:asciiTheme="minorHAnsi" w:hAnsiTheme="minorHAnsi"/>
          <w:sz w:val="22"/>
          <w:szCs w:val="22"/>
        </w:rPr>
        <w:t>- ja alkuopetusta voidaan toteuttaa vuosiluokkiin sidotusti tai vuosiluokkiin sitomattomasti. Vaikka opetusta toteutetaan joustavan periaatteen mukaisesti</w:t>
      </w:r>
      <w:r w:rsidR="008A2736">
        <w:rPr>
          <w:rFonts w:asciiTheme="minorHAnsi" w:hAnsiTheme="minorHAnsi"/>
          <w:sz w:val="22"/>
          <w:szCs w:val="22"/>
        </w:rPr>
        <w:t xml:space="preserve"> ja/tai vuosiluokkiin sitomattomasti</w:t>
      </w:r>
      <w:r w:rsidRPr="00175BFD">
        <w:rPr>
          <w:rFonts w:asciiTheme="minorHAnsi" w:hAnsiTheme="minorHAnsi"/>
          <w:sz w:val="22"/>
          <w:szCs w:val="22"/>
        </w:rPr>
        <w:t xml:space="preserve">, oppilaat ovat hallinnollisesti aina jonkin vuosiluokan oppilaita. </w:t>
      </w:r>
      <w:r w:rsidR="0050067D">
        <w:rPr>
          <w:rFonts w:asciiTheme="minorHAnsi" w:hAnsiTheme="minorHAnsi"/>
          <w:sz w:val="22"/>
          <w:szCs w:val="22"/>
        </w:rPr>
        <w:t>R</w:t>
      </w:r>
      <w:r w:rsidR="00175BFD">
        <w:rPr>
          <w:rFonts w:asciiTheme="minorHAnsi" w:hAnsiTheme="minorHAnsi"/>
          <w:sz w:val="22"/>
          <w:szCs w:val="22"/>
        </w:rPr>
        <w:t>ehtori</w:t>
      </w:r>
      <w:r w:rsidR="0050067D">
        <w:rPr>
          <w:rFonts w:asciiTheme="minorHAnsi" w:hAnsiTheme="minorHAnsi"/>
          <w:sz w:val="22"/>
          <w:szCs w:val="22"/>
        </w:rPr>
        <w:t xml:space="preserve"> tekee</w:t>
      </w:r>
      <w:r w:rsidR="00175BFD">
        <w:rPr>
          <w:rFonts w:asciiTheme="minorHAnsi" w:hAnsiTheme="minorHAnsi"/>
          <w:sz w:val="22"/>
          <w:szCs w:val="22"/>
        </w:rPr>
        <w:t xml:space="preserve"> </w:t>
      </w:r>
      <w:r w:rsidR="00676EE1" w:rsidRPr="00175BFD">
        <w:rPr>
          <w:rFonts w:asciiTheme="minorHAnsi" w:hAnsiTheme="minorHAnsi"/>
          <w:sz w:val="22"/>
          <w:szCs w:val="22"/>
        </w:rPr>
        <w:t>hallinnollisen päätöksen</w:t>
      </w:r>
      <w:r w:rsidR="0050067D">
        <w:rPr>
          <w:rFonts w:asciiTheme="minorHAnsi" w:hAnsiTheme="minorHAnsi"/>
          <w:sz w:val="22"/>
          <w:szCs w:val="22"/>
        </w:rPr>
        <w:t xml:space="preserve"> vuosiluokkii</w:t>
      </w:r>
      <w:r w:rsidR="0050067D" w:rsidRPr="00175BFD">
        <w:rPr>
          <w:rFonts w:asciiTheme="minorHAnsi" w:hAnsiTheme="minorHAnsi"/>
          <w:sz w:val="22"/>
          <w:szCs w:val="22"/>
        </w:rPr>
        <w:t>n sitomat</w:t>
      </w:r>
      <w:r w:rsidR="0050067D">
        <w:rPr>
          <w:rFonts w:asciiTheme="minorHAnsi" w:hAnsiTheme="minorHAnsi"/>
          <w:sz w:val="22"/>
          <w:szCs w:val="22"/>
        </w:rPr>
        <w:t>tomasta opetuksesta</w:t>
      </w:r>
      <w:r w:rsidR="00676EE1" w:rsidRPr="00175BFD">
        <w:rPr>
          <w:rFonts w:asciiTheme="minorHAnsi" w:hAnsiTheme="minorHAnsi"/>
          <w:sz w:val="22"/>
          <w:szCs w:val="22"/>
        </w:rPr>
        <w:t xml:space="preserve">. </w:t>
      </w:r>
    </w:p>
    <w:p w:rsidR="001C2FF0" w:rsidRPr="00175BFD" w:rsidRDefault="001C2FF0" w:rsidP="00537A7A">
      <w:pPr>
        <w:pStyle w:val="Default"/>
        <w:rPr>
          <w:rFonts w:asciiTheme="minorHAnsi" w:hAnsiTheme="minorHAnsi"/>
          <w:sz w:val="22"/>
          <w:szCs w:val="22"/>
        </w:rPr>
      </w:pPr>
    </w:p>
    <w:p w:rsidR="00537A7A" w:rsidRPr="00175BFD" w:rsidRDefault="004F6AB8" w:rsidP="00537A7A">
      <w:pPr>
        <w:pStyle w:val="Default"/>
        <w:rPr>
          <w:rFonts w:asciiTheme="minorHAnsi" w:hAnsiTheme="minorHAnsi"/>
          <w:sz w:val="22"/>
          <w:szCs w:val="22"/>
        </w:rPr>
      </w:pPr>
      <w:proofErr w:type="spellStart"/>
      <w:r w:rsidRPr="00175BFD">
        <w:rPr>
          <w:rFonts w:asciiTheme="minorHAnsi" w:hAnsiTheme="minorHAnsi"/>
          <w:sz w:val="22"/>
          <w:szCs w:val="22"/>
        </w:rPr>
        <w:t>E</w:t>
      </w:r>
      <w:r w:rsidR="00537A7A" w:rsidRPr="00175BFD">
        <w:rPr>
          <w:rFonts w:asciiTheme="minorHAnsi" w:hAnsiTheme="minorHAnsi"/>
          <w:sz w:val="22"/>
          <w:szCs w:val="22"/>
        </w:rPr>
        <w:t>si</w:t>
      </w:r>
      <w:proofErr w:type="spellEnd"/>
      <w:r w:rsidRPr="00175BFD">
        <w:rPr>
          <w:rFonts w:asciiTheme="minorHAnsi" w:hAnsiTheme="minorHAnsi"/>
          <w:sz w:val="22"/>
          <w:szCs w:val="22"/>
        </w:rPr>
        <w:t xml:space="preserve">- ja alkuopetuksen </w:t>
      </w:r>
      <w:r w:rsidR="00537A7A" w:rsidRPr="00175BFD">
        <w:rPr>
          <w:rFonts w:asciiTheme="minorHAnsi" w:hAnsiTheme="minorHAnsi"/>
          <w:sz w:val="22"/>
          <w:szCs w:val="22"/>
        </w:rPr>
        <w:t xml:space="preserve">vuosiluokkiin sitomatonta opetusta varten on </w:t>
      </w:r>
      <w:r w:rsidR="001C2FF0" w:rsidRPr="00175BFD">
        <w:rPr>
          <w:rFonts w:asciiTheme="minorHAnsi" w:hAnsiTheme="minorHAnsi"/>
          <w:sz w:val="22"/>
          <w:szCs w:val="22"/>
        </w:rPr>
        <w:t xml:space="preserve">tässä mallissa muodostettu </w:t>
      </w:r>
      <w:r w:rsidR="001C2FF0" w:rsidRPr="00175BFD">
        <w:rPr>
          <w:rFonts w:asciiTheme="minorHAnsi" w:hAnsiTheme="minorHAnsi"/>
          <w:b/>
          <w:sz w:val="22"/>
          <w:szCs w:val="22"/>
        </w:rPr>
        <w:t>opintokokonaisuudet</w:t>
      </w:r>
      <w:r w:rsidR="001C2FF0" w:rsidRPr="00175BFD">
        <w:rPr>
          <w:rFonts w:asciiTheme="minorHAnsi" w:hAnsiTheme="minorHAnsi"/>
          <w:sz w:val="22"/>
          <w:szCs w:val="22"/>
        </w:rPr>
        <w:t xml:space="preserve"> </w:t>
      </w:r>
      <w:r w:rsidR="00537A7A" w:rsidRPr="00175BFD">
        <w:rPr>
          <w:rFonts w:asciiTheme="minorHAnsi" w:hAnsiTheme="minorHAnsi"/>
          <w:sz w:val="22"/>
          <w:szCs w:val="22"/>
        </w:rPr>
        <w:t>esiopetuksen oppimiskokonaisuuksien perusteella</w:t>
      </w:r>
      <w:r w:rsidR="007249AF" w:rsidRPr="00175BFD">
        <w:rPr>
          <w:rFonts w:asciiTheme="minorHAnsi" w:hAnsiTheme="minorHAnsi"/>
          <w:sz w:val="22"/>
          <w:szCs w:val="22"/>
        </w:rPr>
        <w:t>.</w:t>
      </w:r>
      <w:r w:rsidR="00537A7A" w:rsidRPr="00175BFD">
        <w:rPr>
          <w:rFonts w:asciiTheme="minorHAnsi" w:hAnsiTheme="minorHAnsi"/>
          <w:sz w:val="22"/>
          <w:szCs w:val="22"/>
        </w:rPr>
        <w:t xml:space="preserve"> </w:t>
      </w:r>
      <w:r w:rsidRPr="00175BFD">
        <w:rPr>
          <w:rFonts w:asciiTheme="minorHAnsi" w:hAnsiTheme="minorHAnsi"/>
          <w:sz w:val="22"/>
          <w:szCs w:val="22"/>
        </w:rPr>
        <w:t xml:space="preserve">Opintokokonaisuuksien toteutuksessa huomioidaan, että myös </w:t>
      </w:r>
      <w:proofErr w:type="spellStart"/>
      <w:r w:rsidR="00537A7A" w:rsidRPr="00175BFD">
        <w:rPr>
          <w:rFonts w:asciiTheme="minorHAnsi" w:hAnsiTheme="minorHAnsi"/>
          <w:sz w:val="22"/>
          <w:szCs w:val="22"/>
        </w:rPr>
        <w:t>vuosiluokkaistetut</w:t>
      </w:r>
      <w:proofErr w:type="spellEnd"/>
      <w:r w:rsidR="00537A7A" w:rsidRPr="00175BFD">
        <w:rPr>
          <w:rFonts w:asciiTheme="minorHAnsi" w:hAnsiTheme="minorHAnsi"/>
          <w:sz w:val="22"/>
          <w:szCs w:val="22"/>
        </w:rPr>
        <w:t xml:space="preserve"> oppiaineiden tavoitteet ja sisällöt sekä laaja-alaisen osaamisen tavoitteet </w:t>
      </w:r>
      <w:r w:rsidRPr="00175BFD">
        <w:rPr>
          <w:rFonts w:asciiTheme="minorHAnsi" w:hAnsiTheme="minorHAnsi"/>
          <w:sz w:val="22"/>
          <w:szCs w:val="22"/>
        </w:rPr>
        <w:t xml:space="preserve">lisätään </w:t>
      </w:r>
      <w:r w:rsidR="00DC5B09" w:rsidRPr="00175BFD">
        <w:rPr>
          <w:rFonts w:asciiTheme="minorHAnsi" w:hAnsiTheme="minorHAnsi"/>
          <w:sz w:val="22"/>
          <w:szCs w:val="22"/>
        </w:rPr>
        <w:t xml:space="preserve">jatkumoksi tai </w:t>
      </w:r>
      <w:r w:rsidR="001C2FF0" w:rsidRPr="00175BFD">
        <w:rPr>
          <w:rFonts w:asciiTheme="minorHAnsi" w:hAnsiTheme="minorHAnsi"/>
          <w:sz w:val="22"/>
          <w:szCs w:val="22"/>
        </w:rPr>
        <w:t xml:space="preserve">osaksi opetusta. </w:t>
      </w:r>
      <w:r w:rsidR="00537A7A" w:rsidRPr="00175BFD">
        <w:rPr>
          <w:rFonts w:asciiTheme="minorHAnsi" w:hAnsiTheme="minorHAnsi"/>
          <w:sz w:val="22"/>
          <w:szCs w:val="22"/>
        </w:rPr>
        <w:t xml:space="preserve"> Opetuksessa noudatetaan kuntakohtaista alkuopetuksen tuntijakoa</w:t>
      </w:r>
      <w:r w:rsidR="001C2FF0" w:rsidRPr="00175BFD">
        <w:rPr>
          <w:rFonts w:asciiTheme="minorHAnsi" w:hAnsiTheme="minorHAnsi"/>
          <w:sz w:val="22"/>
          <w:szCs w:val="22"/>
        </w:rPr>
        <w:t>.</w:t>
      </w:r>
      <w:r w:rsidR="00DC5B09" w:rsidRPr="00175BFD">
        <w:rPr>
          <w:rFonts w:asciiTheme="minorHAnsi" w:hAnsiTheme="minorHAnsi"/>
          <w:sz w:val="22"/>
          <w:szCs w:val="22"/>
        </w:rPr>
        <w:t xml:space="preserve"> </w:t>
      </w:r>
    </w:p>
    <w:p w:rsidR="00537A7A" w:rsidRPr="00175BFD" w:rsidRDefault="00537A7A" w:rsidP="00537A7A">
      <w:pPr>
        <w:pStyle w:val="Default"/>
        <w:rPr>
          <w:rFonts w:asciiTheme="minorHAnsi" w:hAnsiTheme="minorHAnsi"/>
          <w:sz w:val="22"/>
          <w:szCs w:val="22"/>
        </w:rPr>
      </w:pPr>
    </w:p>
    <w:p w:rsidR="00DC5B09" w:rsidRPr="00175BFD" w:rsidRDefault="00537A7A" w:rsidP="00537A7A">
      <w:pPr>
        <w:pStyle w:val="Default"/>
        <w:rPr>
          <w:rFonts w:asciiTheme="minorHAnsi" w:hAnsiTheme="minorHAnsi"/>
          <w:sz w:val="22"/>
          <w:szCs w:val="22"/>
        </w:rPr>
      </w:pPr>
      <w:r w:rsidRPr="00175BFD">
        <w:rPr>
          <w:rFonts w:asciiTheme="minorHAnsi" w:hAnsiTheme="minorHAnsi"/>
          <w:sz w:val="22"/>
          <w:szCs w:val="22"/>
        </w:rPr>
        <w:t xml:space="preserve">Oppimisympäristöt ja monipuoliset toimintatavat sekä arviointi nousevat merkityksellisiksi vuosiluokkiin sitomattoman </w:t>
      </w:r>
      <w:proofErr w:type="spellStart"/>
      <w:r w:rsidRPr="00175BFD">
        <w:rPr>
          <w:rFonts w:asciiTheme="minorHAnsi" w:hAnsiTheme="minorHAnsi"/>
          <w:sz w:val="22"/>
          <w:szCs w:val="22"/>
        </w:rPr>
        <w:t>esi</w:t>
      </w:r>
      <w:proofErr w:type="spellEnd"/>
      <w:r w:rsidRPr="00175BFD">
        <w:rPr>
          <w:rFonts w:asciiTheme="minorHAnsi" w:hAnsiTheme="minorHAnsi"/>
          <w:sz w:val="22"/>
          <w:szCs w:val="22"/>
        </w:rPr>
        <w:t xml:space="preserve">- ja alkuopetuksen toteuttamisessa. </w:t>
      </w:r>
    </w:p>
    <w:p w:rsidR="001C2FF0" w:rsidRPr="00175BFD" w:rsidRDefault="001C2FF0" w:rsidP="00537A7A">
      <w:pPr>
        <w:pStyle w:val="Default"/>
        <w:rPr>
          <w:rFonts w:asciiTheme="minorHAnsi" w:hAnsiTheme="minorHAnsi"/>
          <w:sz w:val="22"/>
          <w:szCs w:val="22"/>
        </w:rPr>
      </w:pPr>
    </w:p>
    <w:p w:rsidR="001C2FF0" w:rsidRPr="00175BFD" w:rsidRDefault="001C2FF0" w:rsidP="001C2FF0">
      <w:r w:rsidRPr="00175BFD">
        <w:t>Vuosiluokkiin sitomattomuus rakennetaan yksilöllisen etenemisen poluksi lukemisen, kirjoittamisen ja matematiikan perustaitojen pohjalta. Lapsen oppimisen taso kartoitetaan esiopetuksen alussa, ja hän voi vuosiluokattomasti edetä lukemisessa, kirjoittamisessa ja matematiikan perustaidoissa 2. luokan kevääseen. 2. luokan keväällä arvioidaan yksilöllisesti lapsen edistymistä ja taitoja peilaten 2. luokan tavoitteisiin eri oppimiskokonaisuuksissa ja oppimaan oppimisen taidoissa, kun arvioidaan siirtymistä 3. vuosiluokalle. VSOP -opetus voi kestää 2-4 vuotta. Oppilas on kuitenkin kirjattu aina jonkin vuosiluokan oppilaaksi.</w:t>
      </w:r>
      <w:r w:rsidR="00302BC8">
        <w:t xml:space="preserve"> Käytännössä neljännen vuoden käyminen tarkoittaa todistuksessa merkintää jää 2.luokalle viimeisenä jousta vesi- ja alkuopetuksen vuotena.</w:t>
      </w:r>
    </w:p>
    <w:p w:rsidR="00803D74" w:rsidRPr="003939A0" w:rsidRDefault="00803D74" w:rsidP="00537A7A">
      <w:pPr>
        <w:pStyle w:val="Default"/>
        <w:rPr>
          <w:sz w:val="22"/>
          <w:szCs w:val="22"/>
        </w:rPr>
      </w:pPr>
    </w:p>
    <w:p w:rsidR="00537A7A" w:rsidRDefault="00537A7A" w:rsidP="00537A7A">
      <w:pPr>
        <w:pStyle w:val="Otsikko1"/>
        <w:numPr>
          <w:ilvl w:val="0"/>
          <w:numId w:val="3"/>
        </w:numPr>
      </w:pPr>
      <w:bookmarkStart w:id="3" w:name="_Toc509598495"/>
      <w:r w:rsidRPr="00537A7A">
        <w:t xml:space="preserve">VSOP </w:t>
      </w:r>
      <w:r>
        <w:t>-o</w:t>
      </w:r>
      <w:r w:rsidRPr="00537A7A">
        <w:t>petuksen toiminnan periaatteet</w:t>
      </w:r>
      <w:bookmarkEnd w:id="3"/>
      <w:r w:rsidRPr="00537A7A">
        <w:t xml:space="preserve"> </w:t>
      </w:r>
    </w:p>
    <w:p w:rsidR="00F07855" w:rsidRPr="00F07855" w:rsidRDefault="00F07855" w:rsidP="00F07855"/>
    <w:p w:rsidR="00537A7A" w:rsidRPr="00175BFD" w:rsidRDefault="00537A7A" w:rsidP="00537A7A">
      <w:pPr>
        <w:pStyle w:val="Luettelokappale"/>
        <w:autoSpaceDE w:val="0"/>
        <w:autoSpaceDN w:val="0"/>
        <w:adjustRightInd w:val="0"/>
        <w:spacing w:after="0" w:line="240" w:lineRule="auto"/>
        <w:rPr>
          <w:rFonts w:cs="Calibri"/>
          <w:color w:val="000000"/>
        </w:rPr>
      </w:pPr>
    </w:p>
    <w:p w:rsidR="00F07855" w:rsidRPr="00175BFD" w:rsidRDefault="00537A7A" w:rsidP="00537A7A">
      <w:pPr>
        <w:autoSpaceDE w:val="0"/>
        <w:autoSpaceDN w:val="0"/>
        <w:adjustRightInd w:val="0"/>
        <w:spacing w:after="0" w:line="240" w:lineRule="auto"/>
        <w:rPr>
          <w:rFonts w:cs="Calibri"/>
          <w:color w:val="000000"/>
        </w:rPr>
      </w:pPr>
      <w:r w:rsidRPr="00175BFD">
        <w:rPr>
          <w:rFonts w:cs="Calibri"/>
          <w:color w:val="000000"/>
        </w:rPr>
        <w:t>Vuosiluokkiin sitomattoman opetuksen toteuttaminen vaatii yhteissuunnittelua ja valmiutta moniammatilliseen yhteistyöhön esiopetuksen ja alkuopetuksen henkilökunnalta.</w:t>
      </w:r>
    </w:p>
    <w:p w:rsidR="00F07855" w:rsidRPr="00175BFD" w:rsidRDefault="00F07855" w:rsidP="00537A7A">
      <w:pPr>
        <w:autoSpaceDE w:val="0"/>
        <w:autoSpaceDN w:val="0"/>
        <w:adjustRightInd w:val="0"/>
        <w:spacing w:after="0" w:line="240" w:lineRule="auto"/>
        <w:rPr>
          <w:rFonts w:cs="Calibri"/>
          <w:color w:val="000000"/>
        </w:rPr>
      </w:pPr>
    </w:p>
    <w:p w:rsidR="00F07855" w:rsidRDefault="00F07855" w:rsidP="00F07855">
      <w:pPr>
        <w:pStyle w:val="Default"/>
        <w:rPr>
          <w:rFonts w:asciiTheme="minorHAnsi" w:hAnsiTheme="minorHAnsi"/>
          <w:sz w:val="22"/>
          <w:szCs w:val="22"/>
        </w:rPr>
      </w:pPr>
      <w:r w:rsidRPr="00175BFD">
        <w:rPr>
          <w:rFonts w:asciiTheme="minorHAnsi" w:hAnsiTheme="minorHAnsi"/>
          <w:sz w:val="22"/>
          <w:szCs w:val="22"/>
        </w:rPr>
        <w:t xml:space="preserve">Perusopetuksen opetussuunnitelman perusteissa (2014) määritellään vuosiluokkiin sitomaton opiskelu luvussa 5.4 (opetuksen järjestämistapoja) seuraavasti: </w:t>
      </w:r>
    </w:p>
    <w:p w:rsidR="00867845" w:rsidRPr="00175BFD" w:rsidRDefault="00867845" w:rsidP="00F07855">
      <w:pPr>
        <w:pStyle w:val="Default"/>
        <w:rPr>
          <w:rFonts w:asciiTheme="minorHAnsi" w:hAnsiTheme="minorHAnsi"/>
          <w:sz w:val="22"/>
          <w:szCs w:val="22"/>
        </w:rPr>
      </w:pPr>
    </w:p>
    <w:p w:rsidR="00F07855" w:rsidRPr="00321709" w:rsidRDefault="00F07855" w:rsidP="00F07855">
      <w:pPr>
        <w:rPr>
          <w:sz w:val="20"/>
          <w:szCs w:val="20"/>
        </w:rPr>
      </w:pPr>
      <w:r w:rsidRPr="00321709">
        <w:rPr>
          <w:sz w:val="20"/>
          <w:szCs w:val="20"/>
        </w:rPr>
        <w:lastRenderedPageBreak/>
        <w:t xml:space="preserve">"Vuosiluokkiin sitomaton opiskelu on yksilöllisen opinnoissa etenemisen mahdollistava joustava järjestely. Vuosiluokkiin sitomatonta järjestelyä voidaan käyttää koko koulun, </w:t>
      </w:r>
      <w:proofErr w:type="spellStart"/>
      <w:r w:rsidRPr="00321709">
        <w:rPr>
          <w:sz w:val="20"/>
          <w:szCs w:val="20"/>
        </w:rPr>
        <w:t>tiettyjen</w:t>
      </w:r>
      <w:proofErr w:type="spellEnd"/>
      <w:r w:rsidRPr="00321709">
        <w:rPr>
          <w:sz w:val="20"/>
          <w:szCs w:val="20"/>
        </w:rPr>
        <w:t xml:space="preserve"> vuosiluokkien tai yksittäisten oppilaiden opiskelun järjestämisessä. Sitä voidaan hyödyntää esimerkiksi lahjakkuutta tukevana tai opiskelujen keskeyttämistä ehkäisevänä toimintatapana.</w:t>
      </w:r>
    </w:p>
    <w:p w:rsidR="00F07855" w:rsidRPr="00321709" w:rsidRDefault="00F07855" w:rsidP="00F07855">
      <w:pPr>
        <w:pStyle w:val="Default"/>
        <w:rPr>
          <w:rFonts w:asciiTheme="minorHAnsi" w:hAnsiTheme="minorHAnsi"/>
          <w:sz w:val="20"/>
          <w:szCs w:val="20"/>
        </w:rPr>
      </w:pPr>
      <w:r w:rsidRPr="00321709">
        <w:rPr>
          <w:rFonts w:asciiTheme="minorHAnsi" w:hAnsiTheme="minorHAnsi"/>
          <w:sz w:val="20"/>
          <w:szCs w:val="20"/>
        </w:rPr>
        <w:t xml:space="preserve">Vuosiluokkiin sitomattoman opiskelun toteuttaminen edellyttää tätä koskevaa päätöstä opetussuunnitelmassa. Opetussuunnitelmassa päätetään tällöin, että eri oppiaineiden opinnoissa voidaan edetä vuosiluokkiin jaetun oppimäärän sijasta kunkin oppilaan oman opinto-ohjelman mukaisesti (Perusopetusasetus 11§ 3 mom.). Oppilaan oma opinto-ohjelma rakentuu opetussuunnitelmassa määrätyistä </w:t>
      </w:r>
      <w:r w:rsidRPr="00321709">
        <w:rPr>
          <w:rFonts w:asciiTheme="minorHAnsi" w:hAnsiTheme="minorHAnsi"/>
          <w:b/>
          <w:sz w:val="20"/>
          <w:szCs w:val="20"/>
        </w:rPr>
        <w:t>opintokokonaisuuksista</w:t>
      </w:r>
      <w:r w:rsidRPr="00321709">
        <w:rPr>
          <w:rFonts w:asciiTheme="minorHAnsi" w:hAnsiTheme="minorHAnsi"/>
          <w:sz w:val="20"/>
          <w:szCs w:val="20"/>
        </w:rPr>
        <w:t xml:space="preserve">. Opintokokonaisuudet suunnitellaan eri oppiaineille määriteltyjen tavoitteiden ja sisältöjen pohjalta. Näiden opintokokonaisuuksien suorittaminen hyväksytysti on edellytyksenä opinnoissa etenemiselle ao. oppiaineessa ja opinnoissa kokonaisuutena. Opetussuunnitelmassa on määrättävä, mitkä opintokokonaisuudet ovat </w:t>
      </w:r>
      <w:r w:rsidRPr="00321709">
        <w:rPr>
          <w:rFonts w:asciiTheme="minorHAnsi" w:hAnsiTheme="minorHAnsi"/>
          <w:b/>
          <w:sz w:val="20"/>
          <w:szCs w:val="20"/>
        </w:rPr>
        <w:t>oppilaalle pakollisia</w:t>
      </w:r>
      <w:r w:rsidRPr="00321709">
        <w:rPr>
          <w:rFonts w:asciiTheme="minorHAnsi" w:hAnsiTheme="minorHAnsi"/>
          <w:sz w:val="20"/>
          <w:szCs w:val="20"/>
        </w:rPr>
        <w:t xml:space="preserve"> ja mitkä </w:t>
      </w:r>
      <w:r w:rsidRPr="00321709">
        <w:rPr>
          <w:rFonts w:asciiTheme="minorHAnsi" w:hAnsiTheme="minorHAnsi"/>
          <w:b/>
          <w:sz w:val="20"/>
          <w:szCs w:val="20"/>
        </w:rPr>
        <w:t>valinnaisia.</w:t>
      </w:r>
      <w:r w:rsidRPr="00321709">
        <w:rPr>
          <w:rFonts w:asciiTheme="minorHAnsi" w:hAnsiTheme="minorHAnsi"/>
          <w:sz w:val="20"/>
          <w:szCs w:val="20"/>
        </w:rPr>
        <w:t xml:space="preserve"> Oppilaan opintojen etenemistä ja opintokokonaisuuksien suorittamista tulee seurata säännöllisesti.</w:t>
      </w:r>
    </w:p>
    <w:p w:rsidR="00F07855" w:rsidRPr="00321709" w:rsidRDefault="00F07855" w:rsidP="00F07855">
      <w:pPr>
        <w:pStyle w:val="Default"/>
        <w:rPr>
          <w:rFonts w:asciiTheme="minorHAnsi" w:hAnsiTheme="minorHAnsi"/>
          <w:sz w:val="20"/>
          <w:szCs w:val="20"/>
        </w:rPr>
      </w:pPr>
      <w:r w:rsidRPr="00321709">
        <w:rPr>
          <w:rFonts w:asciiTheme="minorHAnsi" w:hAnsiTheme="minorHAnsi"/>
          <w:sz w:val="20"/>
          <w:szCs w:val="20"/>
        </w:rPr>
        <w:t xml:space="preserve"> </w:t>
      </w:r>
    </w:p>
    <w:p w:rsidR="00F07855" w:rsidRPr="00321709" w:rsidRDefault="00F07855" w:rsidP="00F07855">
      <w:pPr>
        <w:pStyle w:val="Default"/>
        <w:rPr>
          <w:rFonts w:asciiTheme="minorHAnsi" w:hAnsiTheme="minorHAnsi"/>
          <w:sz w:val="20"/>
          <w:szCs w:val="20"/>
        </w:rPr>
      </w:pPr>
      <w:r w:rsidRPr="00321709">
        <w:rPr>
          <w:rFonts w:asciiTheme="minorHAnsi" w:hAnsiTheme="minorHAnsi"/>
          <w:sz w:val="20"/>
          <w:szCs w:val="20"/>
        </w:rPr>
        <w:t xml:space="preserve">Vuosiluokkiin sitomatonta opiskelua käytettäessä tuntijako sekä oppiaineiden opetuksen tavoitteet ja niihin liittyvät sisällöt määritellään opintokokonaisuuksittain. Opintokokonaisuudet muodostetaan kussakin aineessa valtioneuvoston asetuksen määrittelemien tuntijaon nivelkohtien väliin muodostuvien vuosiluokkakokonaisuuksien pohjalta (Valtioneuvoston asetus (422/2012) 6§. Vuosiluokkakokonaisuudet voidaan jakaa kahdeksi tai useammaksi opintokokonaisuudeksi. Opintokokonaisuuksien sisältö voidaan myös muodostaa yhdistämällä eri oppiaineiden tavoitteita ja sisältöjä vuosiluokkakokonaisuuksien sisällä tai tarvittaessa yli tuntijaon nivelkohtien. </w:t>
      </w:r>
    </w:p>
    <w:p w:rsidR="00F07855" w:rsidRPr="00321709" w:rsidRDefault="00F07855" w:rsidP="00F07855">
      <w:pPr>
        <w:pStyle w:val="Default"/>
        <w:rPr>
          <w:rFonts w:asciiTheme="minorHAnsi" w:hAnsiTheme="minorHAnsi"/>
          <w:sz w:val="20"/>
          <w:szCs w:val="20"/>
        </w:rPr>
      </w:pPr>
    </w:p>
    <w:p w:rsidR="007061D1" w:rsidRDefault="00F07855" w:rsidP="00321709">
      <w:pPr>
        <w:rPr>
          <w:sz w:val="20"/>
          <w:szCs w:val="20"/>
        </w:rPr>
      </w:pPr>
      <w:r w:rsidRPr="00321709">
        <w:rPr>
          <w:sz w:val="20"/>
          <w:szCs w:val="20"/>
        </w:rPr>
        <w:t>Tarvittaessa oman opinto-ohjelman mukaan etenemistä koskeva ratkaisu voidaan tehdä hallintopäätöksenä yksittäiselle oppilaalle myös perusopetuslain 18 § nojalla. Tällainen hallintopäätös on mahdollinen silloinkin, kun paikallista opetussuunnitelmaa ei ole laadittu vuosiluokkiin sitomatonta opiskelua varten.”</w:t>
      </w:r>
    </w:p>
    <w:p w:rsidR="00321709" w:rsidRDefault="00321709" w:rsidP="00321709">
      <w:pPr>
        <w:rPr>
          <w:sz w:val="20"/>
          <w:szCs w:val="20"/>
        </w:rPr>
      </w:pPr>
    </w:p>
    <w:p w:rsidR="00302BC8" w:rsidRDefault="00302BC8" w:rsidP="00321709">
      <w:pPr>
        <w:rPr>
          <w:sz w:val="20"/>
          <w:szCs w:val="20"/>
        </w:rPr>
      </w:pPr>
    </w:p>
    <w:p w:rsidR="00302BC8" w:rsidRPr="00321709" w:rsidRDefault="00302BC8" w:rsidP="00321709">
      <w:pPr>
        <w:rPr>
          <w:sz w:val="20"/>
          <w:szCs w:val="20"/>
        </w:rPr>
      </w:pPr>
    </w:p>
    <w:p w:rsidR="007061D1" w:rsidRPr="007061D1" w:rsidRDefault="007061D1" w:rsidP="007061D1">
      <w:pPr>
        <w:pStyle w:val="Otsikko1"/>
        <w:numPr>
          <w:ilvl w:val="0"/>
          <w:numId w:val="3"/>
        </w:numPr>
      </w:pPr>
      <w:bookmarkStart w:id="4" w:name="_Toc509598496"/>
      <w:r w:rsidRPr="007061D1">
        <w:t xml:space="preserve">Oppimiskokonaisuudet vuosiluokkiin sitomattomassa </w:t>
      </w:r>
      <w:proofErr w:type="spellStart"/>
      <w:r w:rsidRPr="007061D1">
        <w:t>esi</w:t>
      </w:r>
      <w:proofErr w:type="spellEnd"/>
      <w:r w:rsidRPr="007061D1">
        <w:t>- ja alkuo</w:t>
      </w:r>
      <w:r w:rsidR="00CC5F84">
        <w:t>petuksessa sekä tuntijako</w:t>
      </w:r>
      <w:bookmarkEnd w:id="4"/>
    </w:p>
    <w:p w:rsidR="007061D1" w:rsidRPr="007061D1" w:rsidRDefault="007061D1" w:rsidP="007061D1">
      <w:pPr>
        <w:pStyle w:val="Luettelokappale"/>
        <w:autoSpaceDE w:val="0"/>
        <w:autoSpaceDN w:val="0"/>
        <w:adjustRightInd w:val="0"/>
        <w:spacing w:after="0" w:line="240" w:lineRule="auto"/>
        <w:rPr>
          <w:rFonts w:ascii="Calibri" w:hAnsi="Calibri" w:cs="Calibri"/>
          <w:color w:val="000000"/>
        </w:rPr>
      </w:pPr>
    </w:p>
    <w:p w:rsidR="003E4734" w:rsidRPr="00CC5F84" w:rsidRDefault="003E4734" w:rsidP="003E4734">
      <w:pPr>
        <w:rPr>
          <w:rFonts w:cs="Open Sans"/>
        </w:rPr>
      </w:pPr>
      <w:r w:rsidRPr="00CC5F84">
        <w:rPr>
          <w:rFonts w:cs="Open Sans"/>
        </w:rPr>
        <w:t>Opetus suunnitellaan kunta ja koulukohtaisesti Joensuun seudun esiopetuksen oppimiskokonaisuuksien sekä 1. ja 2. luokan (alkuopetuksen) oppiaineiden tavoitteita ja si</w:t>
      </w:r>
      <w:r w:rsidR="004F6AB8" w:rsidRPr="00CC5F84">
        <w:rPr>
          <w:rFonts w:cs="Open Sans"/>
        </w:rPr>
        <w:t xml:space="preserve">sältöjä noudattaen. Oppimisympäristöt ja toimintatavat </w:t>
      </w:r>
      <w:r w:rsidRPr="00CC5F84">
        <w:rPr>
          <w:rFonts w:cs="Open Sans"/>
        </w:rPr>
        <w:t>tukevat tavoitteiden ja sisältöje</w:t>
      </w:r>
      <w:r w:rsidR="004F6AB8" w:rsidRPr="00CC5F84">
        <w:rPr>
          <w:rFonts w:cs="Open Sans"/>
        </w:rPr>
        <w:t xml:space="preserve">n toteutumista.  Monialaiset oppimiskokonaisuudet suunnitellaan siten, että, niiden </w:t>
      </w:r>
      <w:r w:rsidRPr="00CC5F84">
        <w:rPr>
          <w:rFonts w:cs="Open Sans"/>
        </w:rPr>
        <w:t>sisällä on mahdollisuus edetä oman oppimissuunnitelman ja yksilöllisten tavoit</w:t>
      </w:r>
      <w:r w:rsidR="004F6AB8" w:rsidRPr="00CC5F84">
        <w:rPr>
          <w:rFonts w:cs="Open Sans"/>
        </w:rPr>
        <w:t>teiden mukaisesti. Ta</w:t>
      </w:r>
      <w:r w:rsidRPr="00CC5F84">
        <w:rPr>
          <w:rFonts w:cs="Open Sans"/>
        </w:rPr>
        <w:t>voitteiden asettamisen ja arvioinnin menetelmiä</w:t>
      </w:r>
      <w:r w:rsidR="004F6AB8" w:rsidRPr="00CC5F84">
        <w:rPr>
          <w:rFonts w:cs="Open Sans"/>
        </w:rPr>
        <w:t xml:space="preserve"> kehitetään</w:t>
      </w:r>
      <w:r w:rsidRPr="00CC5F84">
        <w:rPr>
          <w:rFonts w:cs="Open Sans"/>
        </w:rPr>
        <w:t xml:space="preserve"> lapsia ja </w:t>
      </w:r>
      <w:r w:rsidR="00FB53A9" w:rsidRPr="00CC5F84">
        <w:rPr>
          <w:rFonts w:cs="Open Sans"/>
        </w:rPr>
        <w:t>perheitä osallistavaan suuntaan.</w:t>
      </w:r>
    </w:p>
    <w:p w:rsidR="003E4734" w:rsidRPr="00CC5F84" w:rsidRDefault="004F6AB8" w:rsidP="003E4734">
      <w:pPr>
        <w:rPr>
          <w:rFonts w:cs="Open Sans"/>
        </w:rPr>
      </w:pPr>
      <w:r w:rsidRPr="00CC5F84">
        <w:rPr>
          <w:rFonts w:cs="Open Sans"/>
        </w:rPr>
        <w:t>P</w:t>
      </w:r>
      <w:r w:rsidR="003E4734" w:rsidRPr="00CC5F84">
        <w:rPr>
          <w:rFonts w:cs="Open Sans"/>
        </w:rPr>
        <w:t>äivittäinen ja viikoitta</w:t>
      </w:r>
      <w:r w:rsidR="007249AF" w:rsidRPr="00CC5F84">
        <w:rPr>
          <w:rFonts w:cs="Open Sans"/>
        </w:rPr>
        <w:t>inen työskentely suunnitellaan</w:t>
      </w:r>
      <w:r w:rsidRPr="00CC5F84">
        <w:rPr>
          <w:rFonts w:cs="Open Sans"/>
        </w:rPr>
        <w:t xml:space="preserve"> ryhmä/koulukohtaisesti</w:t>
      </w:r>
      <w:r w:rsidR="007249AF" w:rsidRPr="00CC5F84">
        <w:rPr>
          <w:rFonts w:cs="Open Sans"/>
        </w:rPr>
        <w:t xml:space="preserve"> </w:t>
      </w:r>
      <w:r w:rsidR="003E4734" w:rsidRPr="00CC5F84">
        <w:rPr>
          <w:rFonts w:cs="Open Sans"/>
        </w:rPr>
        <w:t>oppimiskokonaisu</w:t>
      </w:r>
      <w:r w:rsidRPr="00CC5F84">
        <w:rPr>
          <w:rFonts w:cs="Open Sans"/>
        </w:rPr>
        <w:t>uksien perusteella ja siinä noudatetaan</w:t>
      </w:r>
      <w:r w:rsidR="003E4734" w:rsidRPr="00CC5F84">
        <w:rPr>
          <w:rFonts w:cs="Open Sans"/>
        </w:rPr>
        <w:t xml:space="preserve"> perusopetuksen kuntakohtaista </w:t>
      </w:r>
      <w:proofErr w:type="spellStart"/>
      <w:r w:rsidR="003E4734" w:rsidRPr="00CC5F84">
        <w:rPr>
          <w:rFonts w:cs="Open Sans"/>
        </w:rPr>
        <w:t>esi</w:t>
      </w:r>
      <w:proofErr w:type="spellEnd"/>
      <w:r w:rsidR="003E4734" w:rsidRPr="00CC5F84">
        <w:rPr>
          <w:rFonts w:cs="Open Sans"/>
        </w:rPr>
        <w:t>- ja alkuopetuksen tuntijakoa</w:t>
      </w:r>
      <w:r w:rsidR="007249AF" w:rsidRPr="00CC5F84">
        <w:rPr>
          <w:rFonts w:cs="Open Sans"/>
        </w:rPr>
        <w:t>, sekä perusopetuksen opetussuunnitelman oppiaineiden tavoitteita ja sisältöjä</w:t>
      </w:r>
      <w:r w:rsidR="00FB53A9" w:rsidRPr="00CC5F84">
        <w:rPr>
          <w:rFonts w:cs="Open Sans"/>
        </w:rPr>
        <w:t xml:space="preserve">. </w:t>
      </w:r>
    </w:p>
    <w:p w:rsidR="003E4734" w:rsidRPr="00CC5F84" w:rsidRDefault="007249AF" w:rsidP="003E4734">
      <w:pPr>
        <w:pStyle w:val="Default"/>
        <w:rPr>
          <w:rFonts w:asciiTheme="minorHAnsi" w:hAnsiTheme="minorHAnsi"/>
          <w:sz w:val="22"/>
          <w:szCs w:val="22"/>
        </w:rPr>
      </w:pPr>
      <w:r w:rsidRPr="00CC5F84">
        <w:rPr>
          <w:rFonts w:asciiTheme="minorHAnsi" w:hAnsiTheme="minorHAnsi"/>
          <w:sz w:val="22"/>
          <w:szCs w:val="22"/>
        </w:rPr>
        <w:t>Joensuun seudun opetussuunnitelman minimi</w:t>
      </w:r>
      <w:r w:rsidR="003E4734" w:rsidRPr="00CC5F84">
        <w:rPr>
          <w:rFonts w:asciiTheme="minorHAnsi" w:hAnsiTheme="minorHAnsi"/>
          <w:sz w:val="22"/>
          <w:szCs w:val="22"/>
        </w:rPr>
        <w:t>tunti</w:t>
      </w:r>
      <w:r w:rsidRPr="00CC5F84">
        <w:rPr>
          <w:rFonts w:asciiTheme="minorHAnsi" w:hAnsiTheme="minorHAnsi"/>
          <w:sz w:val="22"/>
          <w:szCs w:val="22"/>
        </w:rPr>
        <w:t>jako alkuopetuksessa</w:t>
      </w:r>
      <w:r w:rsidR="003E4734" w:rsidRPr="00CC5F84">
        <w:rPr>
          <w:rFonts w:asciiTheme="minorHAnsi" w:hAnsiTheme="minorHAnsi"/>
          <w:sz w:val="22"/>
          <w:szCs w:val="22"/>
        </w:rPr>
        <w:t>:</w:t>
      </w:r>
    </w:p>
    <w:p w:rsidR="003E4734" w:rsidRDefault="003E4734" w:rsidP="003E4734">
      <w:pPr>
        <w:pStyle w:val="Default"/>
      </w:pPr>
    </w:p>
    <w:tbl>
      <w:tblPr>
        <w:tblStyle w:val="Tummaruudukkotaulukko5-korostus1"/>
        <w:tblW w:w="8640" w:type="dxa"/>
        <w:tblLayout w:type="fixed"/>
        <w:tblLook w:val="0000" w:firstRow="0" w:lastRow="0" w:firstColumn="0" w:lastColumn="0" w:noHBand="0" w:noVBand="0"/>
      </w:tblPr>
      <w:tblGrid>
        <w:gridCol w:w="6566"/>
        <w:gridCol w:w="1037"/>
        <w:gridCol w:w="1037"/>
      </w:tblGrid>
      <w:tr w:rsidR="003E4734" w:rsidRPr="00CC5F84" w:rsidTr="007249A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66" w:type="dxa"/>
          </w:tcPr>
          <w:p w:rsidR="003E4734" w:rsidRPr="00CC5F84" w:rsidRDefault="003E4734" w:rsidP="001A5E5F">
            <w:pPr>
              <w:spacing w:line="360" w:lineRule="auto"/>
              <w:rPr>
                <w:b/>
                <w:bCs/>
                <w:color w:val="000000"/>
              </w:rPr>
            </w:pPr>
            <w:r w:rsidRPr="00CC5F84">
              <w:rPr>
                <w:b/>
                <w:bCs/>
                <w:color w:val="000000"/>
              </w:rPr>
              <w:t>Aine/luokka</w:t>
            </w:r>
          </w:p>
        </w:tc>
        <w:tc>
          <w:tcPr>
            <w:tcW w:w="1037" w:type="dxa"/>
          </w:tcPr>
          <w:p w:rsidR="003E4734" w:rsidRPr="00CC5F84" w:rsidRDefault="003E4734" w:rsidP="001A5E5F">
            <w:pPr>
              <w:spacing w:line="360" w:lineRule="auto"/>
              <w:cnfStyle w:val="000000100000" w:firstRow="0" w:lastRow="0" w:firstColumn="0" w:lastColumn="0" w:oddVBand="0" w:evenVBand="0" w:oddHBand="1" w:evenHBand="0" w:firstRowFirstColumn="0" w:firstRowLastColumn="0" w:lastRowFirstColumn="0" w:lastRowLastColumn="0"/>
              <w:rPr>
                <w:b/>
                <w:bCs/>
                <w:color w:val="000000"/>
              </w:rPr>
            </w:pPr>
            <w:r w:rsidRPr="00CC5F84">
              <w:rPr>
                <w:b/>
                <w:bCs/>
                <w:color w:val="000000"/>
              </w:rPr>
              <w:t>1</w:t>
            </w:r>
          </w:p>
        </w:tc>
        <w:tc>
          <w:tcPr>
            <w:cnfStyle w:val="000010000000" w:firstRow="0" w:lastRow="0" w:firstColumn="0" w:lastColumn="0" w:oddVBand="1" w:evenVBand="0" w:oddHBand="0" w:evenHBand="0" w:firstRowFirstColumn="0" w:firstRowLastColumn="0" w:lastRowFirstColumn="0" w:lastRowLastColumn="0"/>
            <w:tcW w:w="1037" w:type="dxa"/>
          </w:tcPr>
          <w:p w:rsidR="003E4734" w:rsidRPr="00CC5F84" w:rsidRDefault="003E4734" w:rsidP="001A5E5F">
            <w:pPr>
              <w:spacing w:line="360" w:lineRule="auto"/>
              <w:rPr>
                <w:b/>
                <w:bCs/>
                <w:color w:val="000000"/>
              </w:rPr>
            </w:pPr>
            <w:r w:rsidRPr="00CC5F84">
              <w:rPr>
                <w:b/>
                <w:bCs/>
                <w:color w:val="000000"/>
              </w:rPr>
              <w:t>2</w:t>
            </w:r>
          </w:p>
        </w:tc>
      </w:tr>
      <w:tr w:rsidR="003E4734" w:rsidRPr="00CC5F84" w:rsidTr="007249AF">
        <w:tc>
          <w:tcPr>
            <w:cnfStyle w:val="000010000000" w:firstRow="0" w:lastRow="0" w:firstColumn="0" w:lastColumn="0" w:oddVBand="1" w:evenVBand="0" w:oddHBand="0" w:evenHBand="0" w:firstRowFirstColumn="0" w:firstRowLastColumn="0" w:lastRowFirstColumn="0" w:lastRowLastColumn="0"/>
            <w:tcW w:w="6566" w:type="dxa"/>
          </w:tcPr>
          <w:p w:rsidR="003E4734" w:rsidRPr="00CC5F84" w:rsidRDefault="003E4734" w:rsidP="001A5E5F">
            <w:pPr>
              <w:spacing w:line="360" w:lineRule="auto"/>
              <w:rPr>
                <w:color w:val="000000"/>
              </w:rPr>
            </w:pPr>
            <w:r w:rsidRPr="00CC5F84">
              <w:rPr>
                <w:color w:val="000000"/>
              </w:rPr>
              <w:t>Äidinkieli ja kirjallisuus</w:t>
            </w:r>
          </w:p>
        </w:tc>
        <w:tc>
          <w:tcPr>
            <w:tcW w:w="1037" w:type="dxa"/>
          </w:tcPr>
          <w:p w:rsidR="003E4734" w:rsidRPr="00CC5F84" w:rsidRDefault="003E4734" w:rsidP="001A5E5F">
            <w:pPr>
              <w:spacing w:line="360" w:lineRule="auto"/>
              <w:cnfStyle w:val="000000000000" w:firstRow="0" w:lastRow="0" w:firstColumn="0" w:lastColumn="0" w:oddVBand="0" w:evenVBand="0" w:oddHBand="0" w:evenHBand="0" w:firstRowFirstColumn="0" w:firstRowLastColumn="0" w:lastRowFirstColumn="0" w:lastRowLastColumn="0"/>
              <w:rPr>
                <w:color w:val="000000"/>
              </w:rPr>
            </w:pPr>
            <w:r w:rsidRPr="00CC5F84">
              <w:rPr>
                <w:color w:val="000000"/>
              </w:rPr>
              <w:t>7</w:t>
            </w:r>
          </w:p>
        </w:tc>
        <w:tc>
          <w:tcPr>
            <w:cnfStyle w:val="000010000000" w:firstRow="0" w:lastRow="0" w:firstColumn="0" w:lastColumn="0" w:oddVBand="1" w:evenVBand="0" w:oddHBand="0" w:evenHBand="0" w:firstRowFirstColumn="0" w:firstRowLastColumn="0" w:lastRowFirstColumn="0" w:lastRowLastColumn="0"/>
            <w:tcW w:w="1037" w:type="dxa"/>
          </w:tcPr>
          <w:p w:rsidR="003E4734" w:rsidRPr="00CC5F84" w:rsidRDefault="003E4734" w:rsidP="001A5E5F">
            <w:pPr>
              <w:spacing w:line="360" w:lineRule="auto"/>
              <w:rPr>
                <w:color w:val="000000"/>
              </w:rPr>
            </w:pPr>
            <w:r w:rsidRPr="00CC5F84">
              <w:rPr>
                <w:color w:val="000000"/>
              </w:rPr>
              <w:t>7</w:t>
            </w:r>
          </w:p>
        </w:tc>
      </w:tr>
      <w:tr w:rsidR="003E4734" w:rsidRPr="00CC5F84" w:rsidTr="007249A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66" w:type="dxa"/>
          </w:tcPr>
          <w:p w:rsidR="003E4734" w:rsidRPr="00CC5F84" w:rsidRDefault="003E4734" w:rsidP="001A5E5F">
            <w:pPr>
              <w:spacing w:line="360" w:lineRule="auto"/>
              <w:rPr>
                <w:color w:val="000000"/>
              </w:rPr>
            </w:pPr>
            <w:r w:rsidRPr="00CC5F84">
              <w:rPr>
                <w:color w:val="000000"/>
              </w:rPr>
              <w:t>Matematiikka</w:t>
            </w:r>
          </w:p>
        </w:tc>
        <w:tc>
          <w:tcPr>
            <w:tcW w:w="1037" w:type="dxa"/>
          </w:tcPr>
          <w:p w:rsidR="003E4734" w:rsidRPr="00CC5F84" w:rsidRDefault="003E4734" w:rsidP="001A5E5F">
            <w:pPr>
              <w:spacing w:line="360" w:lineRule="auto"/>
              <w:cnfStyle w:val="000000100000" w:firstRow="0" w:lastRow="0" w:firstColumn="0" w:lastColumn="0" w:oddVBand="0" w:evenVBand="0" w:oddHBand="1" w:evenHBand="0" w:firstRowFirstColumn="0" w:firstRowLastColumn="0" w:lastRowFirstColumn="0" w:lastRowLastColumn="0"/>
              <w:rPr>
                <w:color w:val="000000"/>
              </w:rPr>
            </w:pPr>
            <w:r w:rsidRPr="00CC5F84">
              <w:rPr>
                <w:color w:val="000000"/>
              </w:rPr>
              <w:t>3</w:t>
            </w:r>
          </w:p>
        </w:tc>
        <w:tc>
          <w:tcPr>
            <w:cnfStyle w:val="000010000000" w:firstRow="0" w:lastRow="0" w:firstColumn="0" w:lastColumn="0" w:oddVBand="1" w:evenVBand="0" w:oddHBand="0" w:evenHBand="0" w:firstRowFirstColumn="0" w:firstRowLastColumn="0" w:lastRowFirstColumn="0" w:lastRowLastColumn="0"/>
            <w:tcW w:w="1037" w:type="dxa"/>
          </w:tcPr>
          <w:p w:rsidR="003E4734" w:rsidRPr="00CC5F84" w:rsidRDefault="003E4734" w:rsidP="001A5E5F">
            <w:pPr>
              <w:spacing w:line="360" w:lineRule="auto"/>
              <w:rPr>
                <w:color w:val="000000"/>
              </w:rPr>
            </w:pPr>
            <w:r w:rsidRPr="00CC5F84">
              <w:rPr>
                <w:color w:val="000000"/>
              </w:rPr>
              <w:t>3</w:t>
            </w:r>
          </w:p>
        </w:tc>
      </w:tr>
      <w:tr w:rsidR="003E4734" w:rsidRPr="00CC5F84" w:rsidTr="007249AF">
        <w:tc>
          <w:tcPr>
            <w:cnfStyle w:val="000010000000" w:firstRow="0" w:lastRow="0" w:firstColumn="0" w:lastColumn="0" w:oddVBand="1" w:evenVBand="0" w:oddHBand="0" w:evenHBand="0" w:firstRowFirstColumn="0" w:firstRowLastColumn="0" w:lastRowFirstColumn="0" w:lastRowLastColumn="0"/>
            <w:tcW w:w="6566" w:type="dxa"/>
          </w:tcPr>
          <w:p w:rsidR="003E4734" w:rsidRPr="00CC5F84" w:rsidRDefault="003E4734" w:rsidP="001A5E5F">
            <w:pPr>
              <w:spacing w:line="360" w:lineRule="auto"/>
              <w:rPr>
                <w:color w:val="000000"/>
              </w:rPr>
            </w:pPr>
            <w:r w:rsidRPr="00CC5F84">
              <w:rPr>
                <w:color w:val="000000"/>
              </w:rPr>
              <w:t>Ympäristöoppi</w:t>
            </w:r>
          </w:p>
        </w:tc>
        <w:tc>
          <w:tcPr>
            <w:tcW w:w="1037" w:type="dxa"/>
          </w:tcPr>
          <w:p w:rsidR="003E4734" w:rsidRPr="00CC5F84" w:rsidRDefault="003E4734" w:rsidP="001A5E5F">
            <w:pPr>
              <w:spacing w:line="360" w:lineRule="auto"/>
              <w:cnfStyle w:val="000000000000" w:firstRow="0" w:lastRow="0" w:firstColumn="0" w:lastColumn="0" w:oddVBand="0" w:evenVBand="0" w:oddHBand="0" w:evenHBand="0" w:firstRowFirstColumn="0" w:firstRowLastColumn="0" w:lastRowFirstColumn="0" w:lastRowLastColumn="0"/>
              <w:rPr>
                <w:color w:val="000000"/>
              </w:rPr>
            </w:pPr>
            <w:r w:rsidRPr="00CC5F84">
              <w:rPr>
                <w:color w:val="000000"/>
              </w:rPr>
              <w:t>2</w:t>
            </w:r>
          </w:p>
        </w:tc>
        <w:tc>
          <w:tcPr>
            <w:cnfStyle w:val="000010000000" w:firstRow="0" w:lastRow="0" w:firstColumn="0" w:lastColumn="0" w:oddVBand="1" w:evenVBand="0" w:oddHBand="0" w:evenHBand="0" w:firstRowFirstColumn="0" w:firstRowLastColumn="0" w:lastRowFirstColumn="0" w:lastRowLastColumn="0"/>
            <w:tcW w:w="1037" w:type="dxa"/>
          </w:tcPr>
          <w:p w:rsidR="003E4734" w:rsidRPr="00CC5F84" w:rsidRDefault="003E4734" w:rsidP="001A5E5F">
            <w:pPr>
              <w:spacing w:line="360" w:lineRule="auto"/>
              <w:rPr>
                <w:color w:val="000000"/>
              </w:rPr>
            </w:pPr>
            <w:r w:rsidRPr="00CC5F84">
              <w:rPr>
                <w:color w:val="000000"/>
              </w:rPr>
              <w:t>2</w:t>
            </w:r>
          </w:p>
        </w:tc>
      </w:tr>
      <w:tr w:rsidR="003E4734" w:rsidRPr="00CC5F84" w:rsidTr="007249A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66" w:type="dxa"/>
          </w:tcPr>
          <w:p w:rsidR="003E4734" w:rsidRPr="00CC5F84" w:rsidRDefault="003E4734" w:rsidP="001A5E5F">
            <w:pPr>
              <w:rPr>
                <w:color w:val="000000"/>
              </w:rPr>
            </w:pPr>
            <w:r w:rsidRPr="00CC5F84">
              <w:rPr>
                <w:color w:val="000000"/>
              </w:rPr>
              <w:t>Uskonto/elämänkatsomus</w:t>
            </w:r>
          </w:p>
        </w:tc>
        <w:tc>
          <w:tcPr>
            <w:tcW w:w="1037" w:type="dxa"/>
          </w:tcPr>
          <w:p w:rsidR="003E4734" w:rsidRPr="00CC5F84" w:rsidRDefault="003E4734" w:rsidP="001A5E5F">
            <w:pPr>
              <w:cnfStyle w:val="000000100000" w:firstRow="0" w:lastRow="0" w:firstColumn="0" w:lastColumn="0" w:oddVBand="0" w:evenVBand="0" w:oddHBand="1" w:evenHBand="0" w:firstRowFirstColumn="0" w:firstRowLastColumn="0" w:lastRowFirstColumn="0" w:lastRowLastColumn="0"/>
              <w:rPr>
                <w:color w:val="000000"/>
              </w:rPr>
            </w:pPr>
            <w:r w:rsidRPr="00CC5F84">
              <w:rPr>
                <w:color w:val="000000"/>
              </w:rPr>
              <w:t>1</w:t>
            </w:r>
          </w:p>
        </w:tc>
        <w:tc>
          <w:tcPr>
            <w:cnfStyle w:val="000010000000" w:firstRow="0" w:lastRow="0" w:firstColumn="0" w:lastColumn="0" w:oddVBand="1" w:evenVBand="0" w:oddHBand="0" w:evenHBand="0" w:firstRowFirstColumn="0" w:firstRowLastColumn="0" w:lastRowFirstColumn="0" w:lastRowLastColumn="0"/>
            <w:tcW w:w="1037" w:type="dxa"/>
          </w:tcPr>
          <w:p w:rsidR="003E4734" w:rsidRPr="00CC5F84" w:rsidRDefault="003E4734" w:rsidP="001A5E5F">
            <w:pPr>
              <w:rPr>
                <w:color w:val="000000"/>
              </w:rPr>
            </w:pPr>
            <w:r w:rsidRPr="00CC5F84">
              <w:rPr>
                <w:color w:val="000000"/>
              </w:rPr>
              <w:t>1</w:t>
            </w:r>
          </w:p>
        </w:tc>
      </w:tr>
      <w:tr w:rsidR="003E4734" w:rsidRPr="00CC5F84" w:rsidTr="007249AF">
        <w:trPr>
          <w:trHeight w:val="170"/>
        </w:trPr>
        <w:tc>
          <w:tcPr>
            <w:cnfStyle w:val="000010000000" w:firstRow="0" w:lastRow="0" w:firstColumn="0" w:lastColumn="0" w:oddVBand="1" w:evenVBand="0" w:oddHBand="0" w:evenHBand="0" w:firstRowFirstColumn="0" w:firstRowLastColumn="0" w:lastRowFirstColumn="0" w:lastRowLastColumn="0"/>
            <w:tcW w:w="6566" w:type="dxa"/>
          </w:tcPr>
          <w:p w:rsidR="003E4734" w:rsidRPr="00CC5F84" w:rsidRDefault="003E4734" w:rsidP="001A5E5F">
            <w:pPr>
              <w:overflowPunct w:val="0"/>
              <w:autoSpaceDE w:val="0"/>
              <w:autoSpaceDN w:val="0"/>
              <w:adjustRightInd w:val="0"/>
              <w:textAlignment w:val="baseline"/>
              <w:rPr>
                <w:rFonts w:eastAsia="Times New Roman" w:cs="Times New Roman"/>
                <w:color w:val="000000"/>
                <w:sz w:val="24"/>
                <w:szCs w:val="20"/>
                <w:lang w:eastAsia="fi-FI"/>
              </w:rPr>
            </w:pPr>
            <w:r w:rsidRPr="00CC5F84">
              <w:rPr>
                <w:rFonts w:eastAsia="Times New Roman" w:cs="Times New Roman"/>
                <w:color w:val="000000"/>
                <w:sz w:val="24"/>
                <w:szCs w:val="20"/>
                <w:lang w:eastAsia="fi-FI"/>
              </w:rPr>
              <w:t>Musiikki</w:t>
            </w:r>
          </w:p>
        </w:tc>
        <w:tc>
          <w:tcPr>
            <w:tcW w:w="1037" w:type="dxa"/>
          </w:tcPr>
          <w:p w:rsidR="003E4734" w:rsidRPr="00CC5F84" w:rsidRDefault="003E4734" w:rsidP="001A5E5F">
            <w:pPr>
              <w:spacing w:line="360" w:lineRule="auto"/>
              <w:cnfStyle w:val="000000000000" w:firstRow="0" w:lastRow="0" w:firstColumn="0" w:lastColumn="0" w:oddVBand="0" w:evenVBand="0" w:oddHBand="0" w:evenHBand="0" w:firstRowFirstColumn="0" w:firstRowLastColumn="0" w:lastRowFirstColumn="0" w:lastRowLastColumn="0"/>
              <w:rPr>
                <w:color w:val="000000"/>
              </w:rPr>
            </w:pPr>
            <w:r w:rsidRPr="00CC5F84">
              <w:rPr>
                <w:color w:val="000000"/>
              </w:rPr>
              <w:t>1</w:t>
            </w:r>
          </w:p>
        </w:tc>
        <w:tc>
          <w:tcPr>
            <w:cnfStyle w:val="000010000000" w:firstRow="0" w:lastRow="0" w:firstColumn="0" w:lastColumn="0" w:oddVBand="1" w:evenVBand="0" w:oddHBand="0" w:evenHBand="0" w:firstRowFirstColumn="0" w:firstRowLastColumn="0" w:lastRowFirstColumn="0" w:lastRowLastColumn="0"/>
            <w:tcW w:w="1037" w:type="dxa"/>
          </w:tcPr>
          <w:p w:rsidR="003E4734" w:rsidRPr="00CC5F84" w:rsidRDefault="003E4734" w:rsidP="001A5E5F">
            <w:pPr>
              <w:spacing w:line="360" w:lineRule="auto"/>
              <w:rPr>
                <w:color w:val="000000"/>
              </w:rPr>
            </w:pPr>
            <w:r w:rsidRPr="00CC5F84">
              <w:rPr>
                <w:color w:val="000000"/>
              </w:rPr>
              <w:t>1</w:t>
            </w:r>
          </w:p>
        </w:tc>
      </w:tr>
      <w:tr w:rsidR="003E4734" w:rsidRPr="00CC5F84" w:rsidTr="007249A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66" w:type="dxa"/>
          </w:tcPr>
          <w:p w:rsidR="003E4734" w:rsidRPr="00CC5F84" w:rsidRDefault="003E4734" w:rsidP="001A5E5F">
            <w:pPr>
              <w:rPr>
                <w:color w:val="000000"/>
              </w:rPr>
            </w:pPr>
            <w:r w:rsidRPr="00CC5F84">
              <w:rPr>
                <w:color w:val="000000"/>
              </w:rPr>
              <w:t>Kuvataide</w:t>
            </w:r>
          </w:p>
        </w:tc>
        <w:tc>
          <w:tcPr>
            <w:tcW w:w="1037" w:type="dxa"/>
          </w:tcPr>
          <w:p w:rsidR="003E4734" w:rsidRPr="00CC5F84" w:rsidRDefault="003E4734" w:rsidP="001A5E5F">
            <w:pPr>
              <w:spacing w:line="360" w:lineRule="auto"/>
              <w:cnfStyle w:val="000000100000" w:firstRow="0" w:lastRow="0" w:firstColumn="0" w:lastColumn="0" w:oddVBand="0" w:evenVBand="0" w:oddHBand="1" w:evenHBand="0" w:firstRowFirstColumn="0" w:firstRowLastColumn="0" w:lastRowFirstColumn="0" w:lastRowLastColumn="0"/>
              <w:rPr>
                <w:color w:val="000000"/>
              </w:rPr>
            </w:pPr>
            <w:r w:rsidRPr="00CC5F84">
              <w:rPr>
                <w:color w:val="000000"/>
              </w:rPr>
              <w:t>1</w:t>
            </w:r>
          </w:p>
        </w:tc>
        <w:tc>
          <w:tcPr>
            <w:cnfStyle w:val="000010000000" w:firstRow="0" w:lastRow="0" w:firstColumn="0" w:lastColumn="0" w:oddVBand="1" w:evenVBand="0" w:oddHBand="0" w:evenHBand="0" w:firstRowFirstColumn="0" w:firstRowLastColumn="0" w:lastRowFirstColumn="0" w:lastRowLastColumn="0"/>
            <w:tcW w:w="1037" w:type="dxa"/>
          </w:tcPr>
          <w:p w:rsidR="003E4734" w:rsidRPr="00CC5F84" w:rsidRDefault="003E4734" w:rsidP="001A5E5F">
            <w:pPr>
              <w:spacing w:line="360" w:lineRule="auto"/>
              <w:rPr>
                <w:color w:val="000000"/>
              </w:rPr>
            </w:pPr>
            <w:r w:rsidRPr="00CC5F84">
              <w:rPr>
                <w:color w:val="000000"/>
              </w:rPr>
              <w:t>1</w:t>
            </w:r>
          </w:p>
        </w:tc>
      </w:tr>
      <w:tr w:rsidR="003E4734" w:rsidRPr="00CC5F84" w:rsidTr="007249AF">
        <w:tc>
          <w:tcPr>
            <w:cnfStyle w:val="000010000000" w:firstRow="0" w:lastRow="0" w:firstColumn="0" w:lastColumn="0" w:oddVBand="1" w:evenVBand="0" w:oddHBand="0" w:evenHBand="0" w:firstRowFirstColumn="0" w:firstRowLastColumn="0" w:lastRowFirstColumn="0" w:lastRowLastColumn="0"/>
            <w:tcW w:w="6566" w:type="dxa"/>
          </w:tcPr>
          <w:p w:rsidR="003E4734" w:rsidRPr="00CC5F84" w:rsidRDefault="003E4734" w:rsidP="001A5E5F">
            <w:pPr>
              <w:rPr>
                <w:color w:val="000000"/>
              </w:rPr>
            </w:pPr>
            <w:r w:rsidRPr="00CC5F84">
              <w:rPr>
                <w:color w:val="000000"/>
              </w:rPr>
              <w:t>Käsityö</w:t>
            </w:r>
          </w:p>
        </w:tc>
        <w:tc>
          <w:tcPr>
            <w:tcW w:w="1037" w:type="dxa"/>
          </w:tcPr>
          <w:p w:rsidR="003E4734" w:rsidRPr="00CC5F84" w:rsidRDefault="003E4734" w:rsidP="001A5E5F">
            <w:pPr>
              <w:spacing w:line="360" w:lineRule="auto"/>
              <w:cnfStyle w:val="000000000000" w:firstRow="0" w:lastRow="0" w:firstColumn="0" w:lastColumn="0" w:oddVBand="0" w:evenVBand="0" w:oddHBand="0" w:evenHBand="0" w:firstRowFirstColumn="0" w:firstRowLastColumn="0" w:lastRowFirstColumn="0" w:lastRowLastColumn="0"/>
              <w:rPr>
                <w:color w:val="000000"/>
              </w:rPr>
            </w:pPr>
            <w:r w:rsidRPr="00CC5F84">
              <w:rPr>
                <w:color w:val="000000"/>
              </w:rPr>
              <w:t>2</w:t>
            </w:r>
          </w:p>
        </w:tc>
        <w:tc>
          <w:tcPr>
            <w:cnfStyle w:val="000010000000" w:firstRow="0" w:lastRow="0" w:firstColumn="0" w:lastColumn="0" w:oddVBand="1" w:evenVBand="0" w:oddHBand="0" w:evenHBand="0" w:firstRowFirstColumn="0" w:firstRowLastColumn="0" w:lastRowFirstColumn="0" w:lastRowLastColumn="0"/>
            <w:tcW w:w="1037" w:type="dxa"/>
          </w:tcPr>
          <w:p w:rsidR="003E4734" w:rsidRPr="00CC5F84" w:rsidRDefault="003E4734" w:rsidP="001A5E5F">
            <w:pPr>
              <w:spacing w:line="360" w:lineRule="auto"/>
              <w:rPr>
                <w:color w:val="000000"/>
              </w:rPr>
            </w:pPr>
            <w:r w:rsidRPr="00CC5F84">
              <w:rPr>
                <w:color w:val="000000"/>
              </w:rPr>
              <w:t>2</w:t>
            </w:r>
          </w:p>
        </w:tc>
      </w:tr>
      <w:tr w:rsidR="003E4734" w:rsidRPr="00CC5F84" w:rsidTr="007249A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66" w:type="dxa"/>
          </w:tcPr>
          <w:p w:rsidR="003E4734" w:rsidRPr="00CC5F84" w:rsidRDefault="003E4734" w:rsidP="001A5E5F">
            <w:pPr>
              <w:spacing w:line="360" w:lineRule="auto"/>
              <w:rPr>
                <w:color w:val="000000"/>
              </w:rPr>
            </w:pPr>
            <w:r w:rsidRPr="00CC5F84">
              <w:rPr>
                <w:color w:val="000000"/>
              </w:rPr>
              <w:t>Liikunta</w:t>
            </w:r>
          </w:p>
        </w:tc>
        <w:tc>
          <w:tcPr>
            <w:tcW w:w="1037" w:type="dxa"/>
          </w:tcPr>
          <w:p w:rsidR="003E4734" w:rsidRPr="00CC5F84" w:rsidRDefault="003E4734" w:rsidP="001A5E5F">
            <w:pPr>
              <w:spacing w:line="360" w:lineRule="auto"/>
              <w:cnfStyle w:val="000000100000" w:firstRow="0" w:lastRow="0" w:firstColumn="0" w:lastColumn="0" w:oddVBand="0" w:evenVBand="0" w:oddHBand="1" w:evenHBand="0" w:firstRowFirstColumn="0" w:firstRowLastColumn="0" w:lastRowFirstColumn="0" w:lastRowLastColumn="0"/>
              <w:rPr>
                <w:color w:val="000000"/>
              </w:rPr>
            </w:pPr>
            <w:r w:rsidRPr="00CC5F84">
              <w:rPr>
                <w:color w:val="000000"/>
              </w:rPr>
              <w:t>2</w:t>
            </w:r>
          </w:p>
        </w:tc>
        <w:tc>
          <w:tcPr>
            <w:cnfStyle w:val="000010000000" w:firstRow="0" w:lastRow="0" w:firstColumn="0" w:lastColumn="0" w:oddVBand="1" w:evenVBand="0" w:oddHBand="0" w:evenHBand="0" w:firstRowFirstColumn="0" w:firstRowLastColumn="0" w:lastRowFirstColumn="0" w:lastRowLastColumn="0"/>
            <w:tcW w:w="1037" w:type="dxa"/>
          </w:tcPr>
          <w:p w:rsidR="003E4734" w:rsidRPr="00CC5F84" w:rsidRDefault="003E4734" w:rsidP="001A5E5F">
            <w:pPr>
              <w:spacing w:line="360" w:lineRule="auto"/>
              <w:rPr>
                <w:color w:val="000000"/>
              </w:rPr>
            </w:pPr>
            <w:r w:rsidRPr="00CC5F84">
              <w:rPr>
                <w:color w:val="000000"/>
              </w:rPr>
              <w:t>2</w:t>
            </w:r>
          </w:p>
        </w:tc>
      </w:tr>
      <w:tr w:rsidR="003E4734" w:rsidRPr="00CC5F84" w:rsidTr="007249AF">
        <w:tc>
          <w:tcPr>
            <w:cnfStyle w:val="000010000000" w:firstRow="0" w:lastRow="0" w:firstColumn="0" w:lastColumn="0" w:oddVBand="1" w:evenVBand="0" w:oddHBand="0" w:evenHBand="0" w:firstRowFirstColumn="0" w:firstRowLastColumn="0" w:lastRowFirstColumn="0" w:lastRowLastColumn="0"/>
            <w:tcW w:w="6566" w:type="dxa"/>
          </w:tcPr>
          <w:p w:rsidR="003E4734" w:rsidRPr="00CC5F84" w:rsidRDefault="003E4734" w:rsidP="001A5E5F">
            <w:pPr>
              <w:rPr>
                <w:color w:val="000000"/>
              </w:rPr>
            </w:pPr>
            <w:r w:rsidRPr="00CC5F84">
              <w:rPr>
                <w:bCs/>
                <w:color w:val="000000"/>
              </w:rPr>
              <w:t>Oppilaan tuntimäärä</w:t>
            </w:r>
          </w:p>
        </w:tc>
        <w:tc>
          <w:tcPr>
            <w:tcW w:w="1037" w:type="dxa"/>
          </w:tcPr>
          <w:p w:rsidR="003E4734" w:rsidRPr="00CC5F84" w:rsidRDefault="003E4734" w:rsidP="001A5E5F">
            <w:pPr>
              <w:spacing w:line="360" w:lineRule="auto"/>
              <w:cnfStyle w:val="000000000000" w:firstRow="0" w:lastRow="0" w:firstColumn="0" w:lastColumn="0" w:oddVBand="0" w:evenVBand="0" w:oddHBand="0" w:evenHBand="0" w:firstRowFirstColumn="0" w:firstRowLastColumn="0" w:lastRowFirstColumn="0" w:lastRowLastColumn="0"/>
              <w:rPr>
                <w:bCs/>
                <w:color w:val="000000"/>
              </w:rPr>
            </w:pPr>
            <w:r w:rsidRPr="00CC5F84">
              <w:rPr>
                <w:bCs/>
                <w:color w:val="000000"/>
              </w:rPr>
              <w:t>19</w:t>
            </w:r>
          </w:p>
        </w:tc>
        <w:tc>
          <w:tcPr>
            <w:cnfStyle w:val="000010000000" w:firstRow="0" w:lastRow="0" w:firstColumn="0" w:lastColumn="0" w:oddVBand="1" w:evenVBand="0" w:oddHBand="0" w:evenHBand="0" w:firstRowFirstColumn="0" w:firstRowLastColumn="0" w:lastRowFirstColumn="0" w:lastRowLastColumn="0"/>
            <w:tcW w:w="1037" w:type="dxa"/>
          </w:tcPr>
          <w:p w:rsidR="003E4734" w:rsidRPr="00CC5F84" w:rsidRDefault="003E4734" w:rsidP="001A5E5F">
            <w:pPr>
              <w:rPr>
                <w:bCs/>
                <w:color w:val="000000"/>
              </w:rPr>
            </w:pPr>
            <w:r w:rsidRPr="00CC5F84">
              <w:rPr>
                <w:bCs/>
                <w:color w:val="000000"/>
              </w:rPr>
              <w:t>19</w:t>
            </w:r>
          </w:p>
        </w:tc>
      </w:tr>
    </w:tbl>
    <w:p w:rsidR="003E4734" w:rsidRPr="00CC5F84" w:rsidRDefault="003E4734" w:rsidP="003E4734">
      <w:pPr>
        <w:pStyle w:val="Default"/>
        <w:rPr>
          <w:rFonts w:asciiTheme="minorHAnsi" w:hAnsiTheme="minorHAnsi"/>
        </w:rPr>
      </w:pPr>
    </w:p>
    <w:p w:rsidR="00302BC8" w:rsidRDefault="00302BC8" w:rsidP="003E4734">
      <w:pPr>
        <w:pStyle w:val="Default"/>
        <w:rPr>
          <w:rFonts w:asciiTheme="minorHAnsi" w:hAnsiTheme="minorHAnsi"/>
        </w:rPr>
      </w:pPr>
    </w:p>
    <w:p w:rsidR="00302BC8" w:rsidRDefault="00302BC8" w:rsidP="003E4734">
      <w:pPr>
        <w:pStyle w:val="Default"/>
        <w:rPr>
          <w:rFonts w:asciiTheme="minorHAnsi" w:hAnsiTheme="minorHAnsi"/>
        </w:rPr>
      </w:pPr>
    </w:p>
    <w:p w:rsidR="00302BC8" w:rsidRDefault="00302BC8" w:rsidP="003E4734">
      <w:pPr>
        <w:pStyle w:val="Default"/>
        <w:rPr>
          <w:rFonts w:asciiTheme="minorHAnsi" w:hAnsiTheme="minorHAnsi"/>
        </w:rPr>
      </w:pPr>
    </w:p>
    <w:p w:rsidR="00302BC8" w:rsidRDefault="00302BC8" w:rsidP="003E4734">
      <w:pPr>
        <w:pStyle w:val="Default"/>
        <w:rPr>
          <w:rFonts w:asciiTheme="minorHAnsi" w:hAnsiTheme="minorHAnsi"/>
        </w:rPr>
      </w:pPr>
    </w:p>
    <w:p w:rsidR="00302BC8" w:rsidRDefault="00302BC8" w:rsidP="003E4734">
      <w:pPr>
        <w:pStyle w:val="Default"/>
        <w:rPr>
          <w:rFonts w:asciiTheme="minorHAnsi" w:hAnsiTheme="minorHAnsi"/>
        </w:rPr>
      </w:pPr>
    </w:p>
    <w:p w:rsidR="00302BC8" w:rsidRDefault="00302BC8" w:rsidP="003E4734">
      <w:pPr>
        <w:pStyle w:val="Default"/>
        <w:rPr>
          <w:rFonts w:asciiTheme="minorHAnsi" w:hAnsiTheme="minorHAnsi"/>
        </w:rPr>
      </w:pPr>
    </w:p>
    <w:p w:rsidR="00302BC8" w:rsidRDefault="00302BC8" w:rsidP="003E4734">
      <w:pPr>
        <w:pStyle w:val="Default"/>
        <w:rPr>
          <w:rFonts w:asciiTheme="minorHAnsi" w:hAnsiTheme="minorHAnsi"/>
        </w:rPr>
      </w:pPr>
    </w:p>
    <w:p w:rsidR="00302BC8" w:rsidRDefault="00302BC8" w:rsidP="003E4734">
      <w:pPr>
        <w:pStyle w:val="Default"/>
        <w:rPr>
          <w:rFonts w:asciiTheme="minorHAnsi" w:hAnsiTheme="minorHAnsi"/>
        </w:rPr>
      </w:pPr>
    </w:p>
    <w:p w:rsidR="00302BC8" w:rsidRDefault="00302BC8" w:rsidP="003E4734">
      <w:pPr>
        <w:pStyle w:val="Default"/>
        <w:rPr>
          <w:rFonts w:asciiTheme="minorHAnsi" w:hAnsiTheme="minorHAnsi"/>
        </w:rPr>
      </w:pPr>
    </w:p>
    <w:p w:rsidR="00302BC8" w:rsidRDefault="00302BC8" w:rsidP="003E4734">
      <w:pPr>
        <w:pStyle w:val="Default"/>
        <w:rPr>
          <w:rFonts w:asciiTheme="minorHAnsi" w:hAnsiTheme="minorHAnsi"/>
        </w:rPr>
      </w:pPr>
    </w:p>
    <w:p w:rsidR="00302BC8" w:rsidRDefault="00302BC8" w:rsidP="003E4734">
      <w:pPr>
        <w:pStyle w:val="Default"/>
        <w:rPr>
          <w:rFonts w:asciiTheme="minorHAnsi" w:hAnsiTheme="minorHAnsi"/>
        </w:rPr>
      </w:pPr>
    </w:p>
    <w:p w:rsidR="00302BC8" w:rsidRDefault="00302BC8" w:rsidP="003E4734">
      <w:pPr>
        <w:pStyle w:val="Default"/>
        <w:rPr>
          <w:rFonts w:asciiTheme="minorHAnsi" w:hAnsiTheme="minorHAnsi"/>
        </w:rPr>
      </w:pPr>
    </w:p>
    <w:p w:rsidR="00302BC8" w:rsidRDefault="00302BC8" w:rsidP="003E4734">
      <w:pPr>
        <w:pStyle w:val="Default"/>
        <w:rPr>
          <w:rFonts w:asciiTheme="minorHAnsi" w:hAnsiTheme="minorHAnsi"/>
        </w:rPr>
      </w:pPr>
    </w:p>
    <w:p w:rsidR="003E4734" w:rsidRPr="00CC5F84" w:rsidRDefault="003E4734" w:rsidP="003E4734">
      <w:pPr>
        <w:pStyle w:val="Default"/>
        <w:rPr>
          <w:rFonts w:asciiTheme="minorHAnsi" w:hAnsiTheme="minorHAnsi"/>
        </w:rPr>
      </w:pPr>
      <w:r w:rsidRPr="00CC5F84">
        <w:rPr>
          <w:rFonts w:asciiTheme="minorHAnsi" w:hAnsiTheme="minorHAnsi"/>
        </w:rPr>
        <w:t>Esiopetusta annetaan 19 tuntia viikossa, mutta sen osalta ei ole vastaavaa oppiainejakoa kuin perusopetuksessa, vaan opetusta säätelevät oppimiskokonaisuudet.</w:t>
      </w:r>
    </w:p>
    <w:p w:rsidR="00262424" w:rsidRDefault="00262424" w:rsidP="003E4734">
      <w:pPr>
        <w:pStyle w:val="Default"/>
      </w:pPr>
    </w:p>
    <w:tbl>
      <w:tblPr>
        <w:tblStyle w:val="TaulukkoRuudukko"/>
        <w:tblW w:w="0" w:type="auto"/>
        <w:tblLook w:val="04A0" w:firstRow="1" w:lastRow="0" w:firstColumn="1" w:lastColumn="0" w:noHBand="0" w:noVBand="1"/>
      </w:tblPr>
      <w:tblGrid>
        <w:gridCol w:w="3152"/>
        <w:gridCol w:w="5220"/>
        <w:gridCol w:w="1256"/>
      </w:tblGrid>
      <w:tr w:rsidR="00262424" w:rsidRPr="00CC5F84" w:rsidTr="00FF6B10">
        <w:tc>
          <w:tcPr>
            <w:tcW w:w="3209" w:type="dxa"/>
          </w:tcPr>
          <w:p w:rsidR="00262424" w:rsidRPr="00CC5F84" w:rsidRDefault="00262424" w:rsidP="003E4734">
            <w:pPr>
              <w:pStyle w:val="Default"/>
              <w:rPr>
                <w:rFonts w:asciiTheme="minorHAnsi" w:hAnsiTheme="minorHAnsi"/>
              </w:rPr>
            </w:pPr>
            <w:r w:rsidRPr="00CC5F84">
              <w:rPr>
                <w:rFonts w:asciiTheme="minorHAnsi" w:hAnsiTheme="minorHAnsi"/>
              </w:rPr>
              <w:lastRenderedPageBreak/>
              <w:t>Oppimiskokonaisuus</w:t>
            </w:r>
          </w:p>
        </w:tc>
        <w:tc>
          <w:tcPr>
            <w:tcW w:w="5433" w:type="dxa"/>
          </w:tcPr>
          <w:p w:rsidR="00262424" w:rsidRPr="00CC5F84" w:rsidRDefault="00262424" w:rsidP="003E4734">
            <w:pPr>
              <w:pStyle w:val="Default"/>
              <w:rPr>
                <w:rFonts w:asciiTheme="minorHAnsi" w:hAnsiTheme="minorHAnsi"/>
              </w:rPr>
            </w:pPr>
            <w:r w:rsidRPr="00CC5F84">
              <w:rPr>
                <w:rFonts w:asciiTheme="minorHAnsi" w:hAnsiTheme="minorHAnsi"/>
              </w:rPr>
              <w:t>Tavoitteet ja sisällöt</w:t>
            </w:r>
          </w:p>
        </w:tc>
        <w:tc>
          <w:tcPr>
            <w:tcW w:w="986" w:type="dxa"/>
          </w:tcPr>
          <w:p w:rsidR="00262424" w:rsidRPr="00CC5F84" w:rsidRDefault="00FF6B10" w:rsidP="003E4734">
            <w:pPr>
              <w:pStyle w:val="Default"/>
              <w:rPr>
                <w:rFonts w:asciiTheme="minorHAnsi" w:hAnsiTheme="minorHAnsi"/>
              </w:rPr>
            </w:pPr>
            <w:r w:rsidRPr="00CC5F84">
              <w:rPr>
                <w:rFonts w:asciiTheme="minorHAnsi" w:hAnsiTheme="minorHAnsi"/>
              </w:rPr>
              <w:t xml:space="preserve">esimerkki </w:t>
            </w:r>
            <w:proofErr w:type="spellStart"/>
            <w:r w:rsidRPr="00CC5F84">
              <w:rPr>
                <w:rFonts w:asciiTheme="minorHAnsi" w:hAnsiTheme="minorHAnsi"/>
              </w:rPr>
              <w:t>vvh</w:t>
            </w:r>
            <w:proofErr w:type="spellEnd"/>
          </w:p>
        </w:tc>
      </w:tr>
      <w:tr w:rsidR="00262424" w:rsidRPr="00CC5F84" w:rsidTr="00FF6B10">
        <w:tc>
          <w:tcPr>
            <w:tcW w:w="3209" w:type="dxa"/>
          </w:tcPr>
          <w:p w:rsidR="00262424" w:rsidRPr="00CC5F84" w:rsidRDefault="00FF6B10" w:rsidP="003E4734">
            <w:pPr>
              <w:pStyle w:val="Default"/>
              <w:rPr>
                <w:rFonts w:asciiTheme="minorHAnsi" w:hAnsiTheme="minorHAnsi"/>
              </w:rPr>
            </w:pPr>
            <w:r w:rsidRPr="00CC5F84">
              <w:rPr>
                <w:rFonts w:asciiTheme="minorHAnsi" w:hAnsiTheme="minorHAnsi"/>
              </w:rPr>
              <w:t>ILMAISUN MONET MUODOT</w:t>
            </w:r>
          </w:p>
        </w:tc>
        <w:tc>
          <w:tcPr>
            <w:tcW w:w="5433" w:type="dxa"/>
          </w:tcPr>
          <w:p w:rsidR="00262424" w:rsidRPr="00CC5F84" w:rsidRDefault="00FF6B10" w:rsidP="003E4734">
            <w:pPr>
              <w:pStyle w:val="Default"/>
              <w:rPr>
                <w:rFonts w:asciiTheme="minorHAnsi" w:hAnsiTheme="minorHAnsi"/>
              </w:rPr>
            </w:pPr>
            <w:r w:rsidRPr="00CC5F84">
              <w:rPr>
                <w:rFonts w:asciiTheme="minorHAnsi" w:hAnsiTheme="minorHAnsi"/>
              </w:rPr>
              <w:t>musiikki, käsityö, kuvataide, suullinen ja kehollinen ilmaisu</w:t>
            </w:r>
          </w:p>
        </w:tc>
        <w:tc>
          <w:tcPr>
            <w:tcW w:w="986" w:type="dxa"/>
          </w:tcPr>
          <w:p w:rsidR="00262424" w:rsidRPr="00CC5F84" w:rsidRDefault="00FF6B10" w:rsidP="003E4734">
            <w:pPr>
              <w:pStyle w:val="Default"/>
              <w:rPr>
                <w:rFonts w:asciiTheme="minorHAnsi" w:hAnsiTheme="minorHAnsi"/>
              </w:rPr>
            </w:pPr>
            <w:r w:rsidRPr="00CC5F84">
              <w:rPr>
                <w:rFonts w:asciiTheme="minorHAnsi" w:hAnsiTheme="minorHAnsi"/>
              </w:rPr>
              <w:t xml:space="preserve">4 </w:t>
            </w:r>
            <w:proofErr w:type="spellStart"/>
            <w:r w:rsidRPr="00CC5F84">
              <w:rPr>
                <w:rFonts w:asciiTheme="minorHAnsi" w:hAnsiTheme="minorHAnsi"/>
              </w:rPr>
              <w:t>vvh</w:t>
            </w:r>
            <w:proofErr w:type="spellEnd"/>
          </w:p>
        </w:tc>
      </w:tr>
      <w:tr w:rsidR="00262424" w:rsidRPr="00CC5F84" w:rsidTr="00FF6B10">
        <w:tc>
          <w:tcPr>
            <w:tcW w:w="3209" w:type="dxa"/>
          </w:tcPr>
          <w:p w:rsidR="00262424" w:rsidRPr="00CC5F84" w:rsidRDefault="00FF6B10" w:rsidP="003E4734">
            <w:pPr>
              <w:pStyle w:val="Default"/>
              <w:rPr>
                <w:rFonts w:asciiTheme="minorHAnsi" w:hAnsiTheme="minorHAnsi"/>
              </w:rPr>
            </w:pPr>
            <w:r w:rsidRPr="00CC5F84">
              <w:rPr>
                <w:rFonts w:asciiTheme="minorHAnsi" w:hAnsiTheme="minorHAnsi"/>
              </w:rPr>
              <w:t>KIELEN RIKAS MAAILMA</w:t>
            </w:r>
          </w:p>
        </w:tc>
        <w:tc>
          <w:tcPr>
            <w:tcW w:w="5433" w:type="dxa"/>
          </w:tcPr>
          <w:p w:rsidR="00262424" w:rsidRPr="00CC5F84" w:rsidRDefault="00FF6B10" w:rsidP="003E4734">
            <w:pPr>
              <w:pStyle w:val="Default"/>
              <w:rPr>
                <w:rFonts w:asciiTheme="minorHAnsi" w:hAnsiTheme="minorHAnsi"/>
              </w:rPr>
            </w:pPr>
            <w:r w:rsidRPr="00CC5F84">
              <w:rPr>
                <w:rFonts w:asciiTheme="minorHAnsi" w:hAnsiTheme="minorHAnsi"/>
              </w:rPr>
              <w:t>äidinkieli ja kirjallisuus (vuorovaikutustilanteissa toimiminen, tekstien tulkitseminen, tekstien tuottaminen, kieli, kirjallisuus ja kulttuuri)</w:t>
            </w:r>
          </w:p>
        </w:tc>
        <w:tc>
          <w:tcPr>
            <w:tcW w:w="986" w:type="dxa"/>
          </w:tcPr>
          <w:p w:rsidR="00262424" w:rsidRPr="00CC5F84" w:rsidRDefault="00FF6B10" w:rsidP="003E4734">
            <w:pPr>
              <w:pStyle w:val="Default"/>
              <w:rPr>
                <w:rFonts w:asciiTheme="minorHAnsi" w:hAnsiTheme="minorHAnsi"/>
              </w:rPr>
            </w:pPr>
            <w:r w:rsidRPr="00CC5F84">
              <w:rPr>
                <w:rFonts w:asciiTheme="minorHAnsi" w:hAnsiTheme="minorHAnsi"/>
              </w:rPr>
              <w:t>7vvh</w:t>
            </w:r>
          </w:p>
        </w:tc>
      </w:tr>
      <w:tr w:rsidR="00262424" w:rsidRPr="00CC5F84" w:rsidTr="00FF6B10">
        <w:tc>
          <w:tcPr>
            <w:tcW w:w="3209" w:type="dxa"/>
          </w:tcPr>
          <w:p w:rsidR="00262424" w:rsidRPr="00CC5F84" w:rsidRDefault="00FF6B10" w:rsidP="003E4734">
            <w:pPr>
              <w:pStyle w:val="Default"/>
              <w:rPr>
                <w:rFonts w:asciiTheme="minorHAnsi" w:hAnsiTheme="minorHAnsi"/>
              </w:rPr>
            </w:pPr>
            <w:r w:rsidRPr="00CC5F84">
              <w:rPr>
                <w:rFonts w:asciiTheme="minorHAnsi" w:hAnsiTheme="minorHAnsi"/>
              </w:rPr>
              <w:t>MINÄ JA MEIDÄN YHTEISÖMME</w:t>
            </w:r>
          </w:p>
        </w:tc>
        <w:tc>
          <w:tcPr>
            <w:tcW w:w="5433" w:type="dxa"/>
          </w:tcPr>
          <w:p w:rsidR="00262424" w:rsidRPr="00CC5F84" w:rsidRDefault="00FF6B10" w:rsidP="003E4734">
            <w:pPr>
              <w:pStyle w:val="Default"/>
              <w:rPr>
                <w:rFonts w:asciiTheme="minorHAnsi" w:hAnsiTheme="minorHAnsi"/>
              </w:rPr>
            </w:pPr>
            <w:r w:rsidRPr="00CC5F84">
              <w:rPr>
                <w:rFonts w:asciiTheme="minorHAnsi" w:hAnsiTheme="minorHAnsi"/>
              </w:rPr>
              <w:t>etiikka, uskonto, yhteiskunnalliset asiat</w:t>
            </w:r>
          </w:p>
        </w:tc>
        <w:tc>
          <w:tcPr>
            <w:tcW w:w="986" w:type="dxa"/>
          </w:tcPr>
          <w:p w:rsidR="00262424" w:rsidRPr="00CC5F84" w:rsidRDefault="00FF6B10" w:rsidP="003E4734">
            <w:pPr>
              <w:pStyle w:val="Default"/>
              <w:rPr>
                <w:rFonts w:asciiTheme="minorHAnsi" w:hAnsiTheme="minorHAnsi"/>
              </w:rPr>
            </w:pPr>
            <w:r w:rsidRPr="00CC5F84">
              <w:rPr>
                <w:rFonts w:asciiTheme="minorHAnsi" w:hAnsiTheme="minorHAnsi"/>
              </w:rPr>
              <w:t>1vvh</w:t>
            </w:r>
          </w:p>
        </w:tc>
      </w:tr>
      <w:tr w:rsidR="00262424" w:rsidRPr="00CC5F84" w:rsidTr="00FF6B10">
        <w:tc>
          <w:tcPr>
            <w:tcW w:w="3209" w:type="dxa"/>
          </w:tcPr>
          <w:p w:rsidR="00262424" w:rsidRPr="00CC5F84" w:rsidRDefault="00FF6B10" w:rsidP="003E4734">
            <w:pPr>
              <w:pStyle w:val="Default"/>
              <w:rPr>
                <w:rFonts w:asciiTheme="minorHAnsi" w:hAnsiTheme="minorHAnsi"/>
              </w:rPr>
            </w:pPr>
            <w:r w:rsidRPr="00CC5F84">
              <w:rPr>
                <w:rFonts w:asciiTheme="minorHAnsi" w:hAnsiTheme="minorHAnsi"/>
              </w:rPr>
              <w:t>TUTKIN JA TOIMIN YMPÄRISTÖSSÄNI</w:t>
            </w:r>
          </w:p>
        </w:tc>
        <w:tc>
          <w:tcPr>
            <w:tcW w:w="5433" w:type="dxa"/>
          </w:tcPr>
          <w:p w:rsidR="00262424" w:rsidRPr="00CC5F84" w:rsidRDefault="00FF6B10" w:rsidP="003E4734">
            <w:pPr>
              <w:pStyle w:val="Default"/>
              <w:rPr>
                <w:rFonts w:asciiTheme="minorHAnsi" w:hAnsiTheme="minorHAnsi"/>
              </w:rPr>
            </w:pPr>
            <w:r w:rsidRPr="00CC5F84">
              <w:rPr>
                <w:rFonts w:asciiTheme="minorHAnsi" w:hAnsiTheme="minorHAnsi"/>
              </w:rPr>
              <w:t>matematiikka, ympäristöoppi, teknologia (matematiikka: ajattelun taidot, luvut ja laskutoimitukset, geometria ja mittaaminen, tietojenkäsittely ja tilastot)</w:t>
            </w:r>
          </w:p>
        </w:tc>
        <w:tc>
          <w:tcPr>
            <w:tcW w:w="986" w:type="dxa"/>
          </w:tcPr>
          <w:p w:rsidR="00262424" w:rsidRPr="00CC5F84" w:rsidRDefault="00FF6B10" w:rsidP="003E4734">
            <w:pPr>
              <w:pStyle w:val="Default"/>
              <w:rPr>
                <w:rFonts w:asciiTheme="minorHAnsi" w:hAnsiTheme="minorHAnsi"/>
              </w:rPr>
            </w:pPr>
            <w:r w:rsidRPr="00CC5F84">
              <w:rPr>
                <w:rFonts w:asciiTheme="minorHAnsi" w:hAnsiTheme="minorHAnsi"/>
              </w:rPr>
              <w:t>5vvh</w:t>
            </w:r>
          </w:p>
        </w:tc>
      </w:tr>
      <w:tr w:rsidR="00FF6B10" w:rsidRPr="00CC5F84" w:rsidTr="00FF6B10">
        <w:tc>
          <w:tcPr>
            <w:tcW w:w="3209" w:type="dxa"/>
          </w:tcPr>
          <w:p w:rsidR="00FF6B10" w:rsidRPr="00CC5F84" w:rsidRDefault="00FF6B10" w:rsidP="003E4734">
            <w:pPr>
              <w:pStyle w:val="Default"/>
              <w:rPr>
                <w:rFonts w:asciiTheme="minorHAnsi" w:hAnsiTheme="minorHAnsi"/>
              </w:rPr>
            </w:pPr>
            <w:r w:rsidRPr="00CC5F84">
              <w:rPr>
                <w:rFonts w:asciiTheme="minorHAnsi" w:hAnsiTheme="minorHAnsi"/>
              </w:rPr>
              <w:t>KASVAN JA KEHITYN</w:t>
            </w:r>
          </w:p>
        </w:tc>
        <w:tc>
          <w:tcPr>
            <w:tcW w:w="5433" w:type="dxa"/>
          </w:tcPr>
          <w:p w:rsidR="00FF6B10" w:rsidRPr="00CC5F84" w:rsidRDefault="00FF6B10" w:rsidP="003E4734">
            <w:pPr>
              <w:pStyle w:val="Default"/>
              <w:rPr>
                <w:rFonts w:asciiTheme="minorHAnsi" w:hAnsiTheme="minorHAnsi"/>
              </w:rPr>
            </w:pPr>
            <w:r w:rsidRPr="00CC5F84">
              <w:rPr>
                <w:rFonts w:asciiTheme="minorHAnsi" w:hAnsiTheme="minorHAnsi"/>
              </w:rPr>
              <w:t>liikunta, turvallisuus ja hyvinvointi</w:t>
            </w:r>
          </w:p>
        </w:tc>
        <w:tc>
          <w:tcPr>
            <w:tcW w:w="986" w:type="dxa"/>
          </w:tcPr>
          <w:p w:rsidR="00FF6B10" w:rsidRPr="00CC5F84" w:rsidRDefault="00FF6B10" w:rsidP="003E4734">
            <w:pPr>
              <w:pStyle w:val="Default"/>
              <w:rPr>
                <w:rFonts w:asciiTheme="minorHAnsi" w:hAnsiTheme="minorHAnsi"/>
              </w:rPr>
            </w:pPr>
            <w:r w:rsidRPr="00CC5F84">
              <w:rPr>
                <w:rFonts w:asciiTheme="minorHAnsi" w:hAnsiTheme="minorHAnsi"/>
              </w:rPr>
              <w:t>2vvh</w:t>
            </w:r>
          </w:p>
        </w:tc>
      </w:tr>
    </w:tbl>
    <w:p w:rsidR="00262424" w:rsidRPr="00CC5F84" w:rsidRDefault="00262424" w:rsidP="003E4734">
      <w:pPr>
        <w:pStyle w:val="Default"/>
        <w:rPr>
          <w:rFonts w:asciiTheme="minorHAnsi" w:hAnsiTheme="minorHAnsi"/>
        </w:rPr>
      </w:pPr>
    </w:p>
    <w:p w:rsidR="003E4734" w:rsidRPr="00CC5F84" w:rsidRDefault="003E4734" w:rsidP="003E4734">
      <w:pPr>
        <w:pStyle w:val="Default"/>
        <w:rPr>
          <w:rFonts w:asciiTheme="minorHAnsi" w:hAnsiTheme="minorHAnsi"/>
        </w:rPr>
      </w:pPr>
    </w:p>
    <w:p w:rsidR="003E4734" w:rsidRPr="00CC5F84" w:rsidRDefault="003E4734" w:rsidP="003E4734">
      <w:pPr>
        <w:pStyle w:val="Default"/>
        <w:rPr>
          <w:rFonts w:asciiTheme="minorHAnsi" w:hAnsiTheme="minorHAnsi"/>
        </w:rPr>
      </w:pPr>
      <w:r w:rsidRPr="00CC5F84">
        <w:rPr>
          <w:rFonts w:asciiTheme="minorHAnsi" w:hAnsiTheme="minorHAnsi"/>
        </w:rPr>
        <w:t xml:space="preserve">Vuosiluokkiin sitomattoman </w:t>
      </w:r>
      <w:proofErr w:type="spellStart"/>
      <w:r w:rsidRPr="00CC5F84">
        <w:rPr>
          <w:rFonts w:asciiTheme="minorHAnsi" w:hAnsiTheme="minorHAnsi"/>
        </w:rPr>
        <w:t>esi</w:t>
      </w:r>
      <w:proofErr w:type="spellEnd"/>
      <w:r w:rsidRPr="00CC5F84">
        <w:rPr>
          <w:rFonts w:asciiTheme="minorHAnsi" w:hAnsiTheme="minorHAnsi"/>
        </w:rPr>
        <w:t xml:space="preserve">- ja alkuopetuksen tuntijako on sama kuin tuntijako opetussuunnitelmassa. Opetusta annetaan kuitenkin monialaisesti oppiainerajoja ylittävällä tavalla. Opintokokonaisuudet, sisällöt, tavoitteet ja 1.- ja 2.- luokkalaisten </w:t>
      </w:r>
      <w:proofErr w:type="spellStart"/>
      <w:r w:rsidRPr="00CC5F84">
        <w:rPr>
          <w:rFonts w:asciiTheme="minorHAnsi" w:hAnsiTheme="minorHAnsi"/>
        </w:rPr>
        <w:t>oppiaineittaisen</w:t>
      </w:r>
      <w:proofErr w:type="spellEnd"/>
      <w:r w:rsidRPr="00CC5F84">
        <w:rPr>
          <w:rFonts w:asciiTheme="minorHAnsi" w:hAnsiTheme="minorHAnsi"/>
        </w:rPr>
        <w:t xml:space="preserve"> tuntijaon pääperiaatteet</w:t>
      </w:r>
      <w:r w:rsidR="007249AF" w:rsidRPr="00CC5F84">
        <w:rPr>
          <w:rFonts w:asciiTheme="minorHAnsi" w:hAnsiTheme="minorHAnsi"/>
        </w:rPr>
        <w:t xml:space="preserve"> määritellään </w:t>
      </w:r>
      <w:r w:rsidR="00FB53A9" w:rsidRPr="00CC5F84">
        <w:rPr>
          <w:rFonts w:asciiTheme="minorHAnsi" w:hAnsiTheme="minorHAnsi"/>
        </w:rPr>
        <w:t>ryhmä/</w:t>
      </w:r>
      <w:r w:rsidR="007249AF" w:rsidRPr="00CC5F84">
        <w:rPr>
          <w:rFonts w:asciiTheme="minorHAnsi" w:hAnsiTheme="minorHAnsi"/>
        </w:rPr>
        <w:t>koulukohtaisesti:</w:t>
      </w:r>
    </w:p>
    <w:p w:rsidR="003E4734" w:rsidRPr="00CC5F84" w:rsidRDefault="003E4734" w:rsidP="003E4734">
      <w:pPr>
        <w:pStyle w:val="Default"/>
        <w:rPr>
          <w:rFonts w:asciiTheme="minorHAnsi" w:hAnsiTheme="minorHAnsi"/>
        </w:rPr>
      </w:pPr>
    </w:p>
    <w:p w:rsidR="003E4734" w:rsidRPr="00CC5F84" w:rsidRDefault="003E4734" w:rsidP="003E4734">
      <w:pPr>
        <w:pStyle w:val="Default"/>
        <w:numPr>
          <w:ilvl w:val="0"/>
          <w:numId w:val="7"/>
        </w:numPr>
        <w:rPr>
          <w:rFonts w:asciiTheme="minorHAnsi" w:hAnsiTheme="minorHAnsi"/>
        </w:rPr>
      </w:pPr>
      <w:r w:rsidRPr="00CC5F84">
        <w:rPr>
          <w:rFonts w:asciiTheme="minorHAnsi" w:hAnsiTheme="minorHAnsi"/>
        </w:rPr>
        <w:t xml:space="preserve">oppimiskokonaisuuksien osuus </w:t>
      </w:r>
      <w:r w:rsidR="007249AF" w:rsidRPr="00CC5F84">
        <w:rPr>
          <w:rFonts w:asciiTheme="minorHAnsi" w:hAnsiTheme="minorHAnsi"/>
        </w:rPr>
        <w:t>____tuntia /</w:t>
      </w:r>
      <w:r w:rsidRPr="00CC5F84">
        <w:rPr>
          <w:rFonts w:asciiTheme="minorHAnsi" w:hAnsiTheme="minorHAnsi"/>
        </w:rPr>
        <w:t>viikko</w:t>
      </w:r>
    </w:p>
    <w:p w:rsidR="003E4734" w:rsidRPr="00CC5F84" w:rsidRDefault="003E4734" w:rsidP="003E4734">
      <w:pPr>
        <w:pStyle w:val="Default"/>
        <w:numPr>
          <w:ilvl w:val="0"/>
          <w:numId w:val="7"/>
        </w:numPr>
        <w:rPr>
          <w:rFonts w:asciiTheme="minorHAnsi" w:hAnsiTheme="minorHAnsi"/>
        </w:rPr>
      </w:pPr>
      <w:r w:rsidRPr="00CC5F84">
        <w:rPr>
          <w:rFonts w:asciiTheme="minorHAnsi" w:hAnsiTheme="minorHAnsi"/>
        </w:rPr>
        <w:t xml:space="preserve">esiopetuksen ja vuosiluokkiin sidotun opetuksen </w:t>
      </w:r>
      <w:proofErr w:type="spellStart"/>
      <w:r w:rsidRPr="00CC5F84">
        <w:rPr>
          <w:rFonts w:asciiTheme="minorHAnsi" w:hAnsiTheme="minorHAnsi"/>
        </w:rPr>
        <w:t>osuus</w:t>
      </w:r>
      <w:r w:rsidR="007249AF" w:rsidRPr="00CC5F84">
        <w:rPr>
          <w:rFonts w:asciiTheme="minorHAnsi" w:hAnsiTheme="minorHAnsi"/>
        </w:rPr>
        <w:t>___</w:t>
      </w:r>
      <w:r w:rsidRPr="00CC5F84">
        <w:rPr>
          <w:rFonts w:asciiTheme="minorHAnsi" w:hAnsiTheme="minorHAnsi"/>
        </w:rPr>
        <w:t>tuntia</w:t>
      </w:r>
      <w:proofErr w:type="spellEnd"/>
      <w:r w:rsidR="007249AF" w:rsidRPr="00CC5F84">
        <w:rPr>
          <w:rFonts w:asciiTheme="minorHAnsi" w:hAnsiTheme="minorHAnsi"/>
        </w:rPr>
        <w:t>/viikko</w:t>
      </w:r>
      <w:r w:rsidRPr="00CC5F84">
        <w:rPr>
          <w:rFonts w:asciiTheme="minorHAnsi" w:hAnsiTheme="minorHAnsi"/>
        </w:rPr>
        <w:t>.</w:t>
      </w:r>
    </w:p>
    <w:p w:rsidR="00FB53A9" w:rsidRPr="00CC5F84" w:rsidRDefault="00FB53A9" w:rsidP="00FB53A9">
      <w:pPr>
        <w:pStyle w:val="Default"/>
        <w:ind w:left="1515"/>
        <w:rPr>
          <w:rFonts w:asciiTheme="minorHAnsi" w:hAnsiTheme="minorHAnsi"/>
        </w:rPr>
      </w:pPr>
    </w:p>
    <w:p w:rsidR="003E4734" w:rsidRPr="00CC5F84" w:rsidRDefault="003E4734" w:rsidP="003E4734">
      <w:pPr>
        <w:pStyle w:val="Default"/>
        <w:rPr>
          <w:rFonts w:asciiTheme="minorHAnsi" w:hAnsiTheme="minorHAnsi"/>
        </w:rPr>
      </w:pPr>
    </w:p>
    <w:p w:rsidR="00865CBE" w:rsidRDefault="00FB53A9" w:rsidP="003E4734">
      <w:pPr>
        <w:pStyle w:val="Default"/>
        <w:rPr>
          <w:rFonts w:asciiTheme="minorHAnsi" w:hAnsiTheme="minorHAnsi"/>
        </w:rPr>
      </w:pPr>
      <w:r w:rsidRPr="00CC5F84">
        <w:rPr>
          <w:rFonts w:asciiTheme="minorHAnsi" w:hAnsiTheme="minorHAnsi"/>
        </w:rPr>
        <w:t>Opintokokonaisuudet voivat rakentua</w:t>
      </w:r>
      <w:r w:rsidR="00865CBE">
        <w:rPr>
          <w:rFonts w:asciiTheme="minorHAnsi" w:hAnsiTheme="minorHAnsi"/>
        </w:rPr>
        <w:t xml:space="preserve"> esimerkiksi seuraavilla tavoilla:</w:t>
      </w:r>
    </w:p>
    <w:p w:rsidR="00865CBE" w:rsidRPr="00CC5F84" w:rsidRDefault="00865CBE" w:rsidP="003E4734">
      <w:pPr>
        <w:pStyle w:val="Default"/>
        <w:rPr>
          <w:rFonts w:asciiTheme="minorHAnsi" w:hAnsiTheme="minorHAnsi"/>
        </w:rPr>
      </w:pPr>
    </w:p>
    <w:tbl>
      <w:tblPr>
        <w:tblStyle w:val="Tummaluettelotaulukko5-korostus2"/>
        <w:tblW w:w="0" w:type="auto"/>
        <w:tblLook w:val="04A0" w:firstRow="1" w:lastRow="0" w:firstColumn="1" w:lastColumn="0" w:noHBand="0" w:noVBand="1"/>
      </w:tblPr>
      <w:tblGrid>
        <w:gridCol w:w="9608"/>
      </w:tblGrid>
      <w:tr w:rsidR="00865CBE" w:rsidTr="00865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tcPr>
          <w:p w:rsidR="00865CBE" w:rsidRPr="00865CBE" w:rsidRDefault="00865CBE" w:rsidP="003E4734">
            <w:pPr>
              <w:pStyle w:val="Default"/>
              <w:numPr>
                <w:ilvl w:val="0"/>
                <w:numId w:val="12"/>
              </w:numPr>
              <w:rPr>
                <w:rFonts w:asciiTheme="minorHAnsi" w:hAnsiTheme="minorHAnsi"/>
                <w:b w:val="0"/>
              </w:rPr>
            </w:pPr>
            <w:r w:rsidRPr="00865CBE">
              <w:rPr>
                <w:rFonts w:asciiTheme="minorHAnsi" w:hAnsiTheme="minorHAnsi"/>
                <w:b w:val="0"/>
              </w:rPr>
              <w:t xml:space="preserve">Äidinkieli ja matematiikka on jaettu sisältöalueisiin. Sisältöalueille on laadittu tavoitteet. Tavoitteet on kuvattu polkuina, joista väritetään aina sitä mukaan kuin tavoitteet on saavutettu. Sisältöalueet ovat vuosiluokille 0 - 2. </w:t>
            </w:r>
          </w:p>
        </w:tc>
      </w:tr>
      <w:tr w:rsidR="00865CBE" w:rsidTr="00865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rsidR="00865CBE" w:rsidRPr="00865CBE" w:rsidRDefault="00865CBE" w:rsidP="003E4734">
            <w:pPr>
              <w:pStyle w:val="Default"/>
              <w:numPr>
                <w:ilvl w:val="0"/>
                <w:numId w:val="12"/>
              </w:numPr>
              <w:rPr>
                <w:rFonts w:asciiTheme="minorHAnsi" w:hAnsiTheme="minorHAnsi"/>
                <w:b w:val="0"/>
              </w:rPr>
            </w:pPr>
            <w:r w:rsidRPr="00865CBE">
              <w:rPr>
                <w:rFonts w:asciiTheme="minorHAnsi" w:hAnsiTheme="minorHAnsi"/>
                <w:b w:val="0"/>
              </w:rPr>
              <w:t xml:space="preserve">Muiden aineiden osalta vuodelle on suunniteltu 6 jaksoa/teemaa. Kussakin jaksossa muut oppiaineet toteutetaan monialaisesti eheyttäen teemojen ympärille. Jaksoja on suunniteltu kolmelle vuodelle. Tosin sanoen lapsi käy alkuopetuksen ajan joka vuosi eri teemakokonaisuudet läpi. </w:t>
            </w:r>
          </w:p>
        </w:tc>
      </w:tr>
      <w:tr w:rsidR="00865CBE" w:rsidTr="00865CBE">
        <w:tc>
          <w:tcPr>
            <w:cnfStyle w:val="001000000000" w:firstRow="0" w:lastRow="0" w:firstColumn="1" w:lastColumn="0" w:oddVBand="0" w:evenVBand="0" w:oddHBand="0" w:evenHBand="0" w:firstRowFirstColumn="0" w:firstRowLastColumn="0" w:lastRowFirstColumn="0" w:lastRowLastColumn="0"/>
            <w:tcW w:w="9628" w:type="dxa"/>
          </w:tcPr>
          <w:p w:rsidR="00865CBE" w:rsidRPr="00865CBE" w:rsidRDefault="00F1423C" w:rsidP="00865CBE">
            <w:pPr>
              <w:pStyle w:val="Default"/>
              <w:numPr>
                <w:ilvl w:val="0"/>
                <w:numId w:val="12"/>
              </w:numPr>
              <w:rPr>
                <w:rFonts w:asciiTheme="minorHAnsi" w:hAnsiTheme="minorHAnsi"/>
                <w:b w:val="0"/>
              </w:rPr>
            </w:pPr>
            <w:r>
              <w:rPr>
                <w:rFonts w:asciiTheme="minorHAnsi" w:hAnsiTheme="minorHAnsi"/>
                <w:b w:val="0"/>
              </w:rPr>
              <w:t>Taide- ja taitoaineet ja laaja-alaisen osaamisen osa-alueet</w:t>
            </w:r>
            <w:r w:rsidR="00865CBE" w:rsidRPr="00865CBE">
              <w:rPr>
                <w:rFonts w:asciiTheme="minorHAnsi" w:hAnsiTheme="minorHAnsi"/>
                <w:b w:val="0"/>
              </w:rPr>
              <w:t xml:space="preserve"> toteutuvat monimuoto-opetuksena joka</w:t>
            </w:r>
            <w:r w:rsidR="0035673E">
              <w:rPr>
                <w:rFonts w:asciiTheme="minorHAnsi" w:hAnsiTheme="minorHAnsi"/>
                <w:b w:val="0"/>
              </w:rPr>
              <w:t>isessa</w:t>
            </w:r>
            <w:r w:rsidR="00865CBE" w:rsidRPr="00865CBE">
              <w:rPr>
                <w:rFonts w:asciiTheme="minorHAnsi" w:hAnsiTheme="minorHAnsi"/>
                <w:b w:val="0"/>
              </w:rPr>
              <w:t xml:space="preserve"> jaksossa</w:t>
            </w:r>
            <w:r w:rsidR="0035673E">
              <w:rPr>
                <w:rFonts w:asciiTheme="minorHAnsi" w:hAnsiTheme="minorHAnsi"/>
                <w:b w:val="0"/>
              </w:rPr>
              <w:t>.</w:t>
            </w:r>
          </w:p>
        </w:tc>
      </w:tr>
    </w:tbl>
    <w:p w:rsidR="003E4734" w:rsidRPr="00CC5F84" w:rsidRDefault="003E4734" w:rsidP="00865CBE">
      <w:pPr>
        <w:pStyle w:val="Default"/>
        <w:rPr>
          <w:rFonts w:asciiTheme="minorHAnsi" w:hAnsiTheme="minorHAnsi"/>
        </w:rPr>
      </w:pPr>
    </w:p>
    <w:p w:rsidR="003E4734" w:rsidRPr="00CC5F84" w:rsidRDefault="003E4734" w:rsidP="003E4734">
      <w:pPr>
        <w:pStyle w:val="Default"/>
        <w:rPr>
          <w:rFonts w:asciiTheme="minorHAnsi" w:hAnsiTheme="minorHAnsi"/>
        </w:rPr>
      </w:pPr>
    </w:p>
    <w:p w:rsidR="003939A0" w:rsidRDefault="003E4734" w:rsidP="007249AF">
      <w:pPr>
        <w:pStyle w:val="Default"/>
        <w:rPr>
          <w:rFonts w:asciiTheme="minorHAnsi" w:hAnsiTheme="minorHAnsi"/>
        </w:rPr>
      </w:pPr>
      <w:r w:rsidRPr="00CC5F84">
        <w:rPr>
          <w:rFonts w:asciiTheme="minorHAnsi" w:hAnsiTheme="minorHAnsi"/>
        </w:rPr>
        <w:t>Arviointi suoritetaan sen mukaan kuin siitä on opetussuunnitelman luvussa 6 kirjoitettu. Vuosittain annetaan lukuvuositodistus, jossa arvioidaan suoritetut ai</w:t>
      </w:r>
      <w:r w:rsidR="00FB53A9" w:rsidRPr="00CC5F84">
        <w:rPr>
          <w:rFonts w:asciiTheme="minorHAnsi" w:hAnsiTheme="minorHAnsi"/>
        </w:rPr>
        <w:t>neet ja niiden oppimäärät</w:t>
      </w:r>
      <w:r w:rsidRPr="00CC5F84">
        <w:rPr>
          <w:rFonts w:asciiTheme="minorHAnsi" w:hAnsiTheme="minorHAnsi"/>
        </w:rPr>
        <w:t xml:space="preserve">. Tavoitepolut toimivat </w:t>
      </w:r>
      <w:r w:rsidR="00195EE0" w:rsidRPr="00CC5F84">
        <w:rPr>
          <w:rFonts w:asciiTheme="minorHAnsi" w:hAnsiTheme="minorHAnsi"/>
        </w:rPr>
        <w:t>formatiivisen arvioinnin välineinä ja kuvaavat oppimisen edistymistä ja tukevat oppilaan itsearvioinnin kehittymistä.</w:t>
      </w:r>
      <w:r w:rsidRPr="00CC5F84">
        <w:rPr>
          <w:rFonts w:asciiTheme="minorHAnsi" w:hAnsiTheme="minorHAnsi"/>
        </w:rPr>
        <w:t xml:space="preserve"> </w:t>
      </w:r>
    </w:p>
    <w:p w:rsidR="00F1423C" w:rsidRDefault="00F1423C" w:rsidP="007249AF">
      <w:pPr>
        <w:pStyle w:val="Default"/>
        <w:rPr>
          <w:rFonts w:asciiTheme="minorHAnsi" w:hAnsiTheme="minorHAnsi"/>
        </w:rPr>
      </w:pPr>
    </w:p>
    <w:p w:rsidR="00F1423C" w:rsidRDefault="00F1423C" w:rsidP="00F1423C">
      <w:pPr>
        <w:pStyle w:val="Otsikko1"/>
        <w:numPr>
          <w:ilvl w:val="0"/>
          <w:numId w:val="3"/>
        </w:numPr>
      </w:pPr>
      <w:bookmarkStart w:id="5" w:name="_Toc509598497"/>
      <w:r>
        <w:lastRenderedPageBreak/>
        <w:t xml:space="preserve">Oppimisympäristöt </w:t>
      </w:r>
      <w:r w:rsidR="00E61351">
        <w:t xml:space="preserve">ja työtavat </w:t>
      </w:r>
      <w:r>
        <w:t xml:space="preserve">joustavassa </w:t>
      </w:r>
      <w:proofErr w:type="spellStart"/>
      <w:r>
        <w:t>esi</w:t>
      </w:r>
      <w:proofErr w:type="spellEnd"/>
      <w:r>
        <w:t>- ja alkuopetuksessa</w:t>
      </w:r>
      <w:bookmarkEnd w:id="5"/>
    </w:p>
    <w:p w:rsidR="00F1423C" w:rsidRDefault="00F1423C" w:rsidP="004976DD">
      <w:pPr>
        <w:pStyle w:val="Otsikko2"/>
      </w:pPr>
    </w:p>
    <w:p w:rsidR="004976DD" w:rsidRDefault="004976DD" w:rsidP="004976DD">
      <w:pPr>
        <w:pStyle w:val="Otsikko2"/>
      </w:pPr>
      <w:bookmarkStart w:id="6" w:name="_Toc509598498"/>
      <w:r>
        <w:t>6.1 Oppimisympäristöt</w:t>
      </w:r>
      <w:bookmarkEnd w:id="6"/>
    </w:p>
    <w:p w:rsidR="004976DD" w:rsidRPr="004976DD" w:rsidRDefault="004976DD" w:rsidP="004976DD"/>
    <w:p w:rsidR="00F1423C" w:rsidRDefault="00E61351" w:rsidP="00F1423C">
      <w:r>
        <w:t>Oppimisympäristöjen turvallisuus on kaiken opetuksen lähtökohta</w:t>
      </w:r>
      <w:r w:rsidR="00321709">
        <w:t xml:space="preserve">, johon jokaisella </w:t>
      </w:r>
      <w:proofErr w:type="spellStart"/>
      <w:r w:rsidR="00321709">
        <w:t>esi</w:t>
      </w:r>
      <w:proofErr w:type="spellEnd"/>
      <w:r w:rsidR="00321709">
        <w:t>- ja perusopetuksen oppilaalla on oikeus</w:t>
      </w:r>
      <w:r>
        <w:t xml:space="preserve">. </w:t>
      </w:r>
    </w:p>
    <w:p w:rsidR="004976DD" w:rsidRDefault="00E61351" w:rsidP="00F1423C">
      <w:r>
        <w:t xml:space="preserve">Oppimisympäristöillä tarkoitetaan tiloja, paikkoja, välineitä, yhteisöjä ja käytänteitä, jotka tukevat lapsen kasvua oppimista ja vuorovaikutusta. </w:t>
      </w:r>
    </w:p>
    <w:p w:rsidR="00E61351" w:rsidRDefault="00E61351" w:rsidP="00F1423C">
      <w:proofErr w:type="spellStart"/>
      <w:r>
        <w:t>Esi</w:t>
      </w:r>
      <w:proofErr w:type="spellEnd"/>
      <w:r>
        <w:t>- ja alkuopetusikäisen lapsen turvallisuuden tunteeseen vaikuttaa sosiaalinen ympäristö jossa lapsi toimii vuorovaikutuksessa toisten lasten ja aikuisten kanssa. Lapsen kavereista ja aikuisista muodost</w:t>
      </w:r>
      <w:r w:rsidR="00321709">
        <w:t xml:space="preserve">uva sosiaalinen tila on lapsen turvallisuuden tunteelle </w:t>
      </w:r>
      <w:r w:rsidR="004976DD">
        <w:t>hyvin tärkeä</w:t>
      </w:r>
      <w:r>
        <w:t>.</w:t>
      </w:r>
    </w:p>
    <w:p w:rsidR="004976DD" w:rsidRDefault="004976DD" w:rsidP="00F1423C">
      <w:r>
        <w:t xml:space="preserve">Oppimisympäristöjen kehittämistä ja määrittelyä ohjaavat </w:t>
      </w:r>
      <w:proofErr w:type="spellStart"/>
      <w:r>
        <w:t>esi</w:t>
      </w:r>
      <w:proofErr w:type="spellEnd"/>
      <w:r>
        <w:t xml:space="preserve">- ja perusopetuksen opetussuunnitelmat. </w:t>
      </w:r>
      <w:r w:rsidR="00321709">
        <w:t xml:space="preserve">Oppimisympäristöt ovat </w:t>
      </w:r>
      <w:proofErr w:type="spellStart"/>
      <w:r w:rsidR="00321709">
        <w:t>ulko</w:t>
      </w:r>
      <w:proofErr w:type="spellEnd"/>
      <w:r w:rsidR="00321709">
        <w:t>- ja sisätiloja, lähiluontoa ja rakennettua ympäristöä</w:t>
      </w:r>
      <w:r>
        <w:t>. Tieto- ja viestintäteknologia</w:t>
      </w:r>
      <w:r w:rsidR="00321709">
        <w:t>(</w:t>
      </w:r>
      <w:proofErr w:type="spellStart"/>
      <w:r w:rsidR="00321709">
        <w:t>tvt</w:t>
      </w:r>
      <w:proofErr w:type="spellEnd"/>
      <w:r w:rsidR="00321709">
        <w:t xml:space="preserve">) on osa monipuolista oppimisympäristöä. Yhteistyökumppaneina voivat toimia kirjasto-, kulttuuri, liikunta ja vapaa-aikatoimi sekä </w:t>
      </w:r>
      <w:r>
        <w:t xml:space="preserve">paikalliset </w:t>
      </w:r>
      <w:r w:rsidR="00321709">
        <w:t xml:space="preserve">seurat ja järjestöt. </w:t>
      </w:r>
      <w:r>
        <w:t>Monipuolisten työtapojen käyttö edellyttää, että oppimisympäristöissä on erilaisia leikkiin ja toiminnalliseen oppimiseen soveltuvia materiaaleja, havainto- ja työvälineitä sekä mahdollisuus käyttää tieto- ja viestintäteknologiaa sekä mahdollisuus eriyttämiseen.</w:t>
      </w:r>
    </w:p>
    <w:p w:rsidR="00E95E20" w:rsidRDefault="004976DD" w:rsidP="00F1423C">
      <w:r>
        <w:t>Huomioitavaa</w:t>
      </w:r>
      <w:r w:rsidR="00E95E20">
        <w:t>:</w:t>
      </w:r>
    </w:p>
    <w:p w:rsidR="00E95E20" w:rsidRDefault="00E61351" w:rsidP="00E95E20">
      <w:pPr>
        <w:pStyle w:val="Luettelokappale"/>
        <w:numPr>
          <w:ilvl w:val="0"/>
          <w:numId w:val="14"/>
        </w:numPr>
      </w:pPr>
      <w:r>
        <w:t xml:space="preserve">Joustavassa </w:t>
      </w:r>
      <w:proofErr w:type="spellStart"/>
      <w:r>
        <w:t>esi</w:t>
      </w:r>
      <w:proofErr w:type="spellEnd"/>
      <w:r>
        <w:t xml:space="preserve">- ja alkuopetuksessa lapsi joutuu sopeutumaan suurempaan ihmismäärään, useampaan aikuiseen, muuttuviin tiloihin ja ympäristöihin ja tämän huomiotta jättäminen voi aiheuttaa lapselle turvattomuuden tunnetta, hämmennystä ja pelkoa. </w:t>
      </w:r>
    </w:p>
    <w:p w:rsidR="00E95E20" w:rsidRDefault="00E95E20" w:rsidP="00E95E20">
      <w:pPr>
        <w:pStyle w:val="Luettelokappale"/>
        <w:numPr>
          <w:ilvl w:val="0"/>
          <w:numId w:val="14"/>
        </w:numPr>
      </w:pPr>
      <w:r>
        <w:t xml:space="preserve">Joustava ryhmittely voi aiheuttaa joillekin oppilaille pulmia ryhmien vaihtuessa. </w:t>
      </w:r>
      <w:r w:rsidRPr="007F3B8D">
        <w:rPr>
          <w:b/>
        </w:rPr>
        <w:t>Ryhmäytyminen</w:t>
      </w:r>
      <w:r>
        <w:t xml:space="preserve"> useaan eri ryhmään voi tuottaa pulmia erityisen tuen oppilaille ja sen vuoksi aikuisen ohjausta ja tukea tulee olla riittävästi saatavilla.</w:t>
      </w:r>
    </w:p>
    <w:p w:rsidR="00E61351" w:rsidRDefault="00E95E20" w:rsidP="00F1423C">
      <w:pPr>
        <w:pStyle w:val="Luettelokappale"/>
        <w:numPr>
          <w:ilvl w:val="0"/>
          <w:numId w:val="14"/>
        </w:numPr>
      </w:pPr>
      <w:r>
        <w:t xml:space="preserve"> Liian nopealla aikataululla toteutettu pajatyöskentely jossa lapsi joutuu vaihtamaan valmiin aikataulun mukaisesti tekemistä paikasta toiseen, on lasten mielestä haasteellista. Kesken jäänyt tehtävä aiheuttaa </w:t>
      </w:r>
      <w:r w:rsidR="00867845">
        <w:t>mielipahaa ja osa lapsista voi kokea</w:t>
      </w:r>
      <w:r>
        <w:t xml:space="preserve"> pajapäivät epämieluisina. Omatahtisuus tehtävien loppuun saattamisessa puolestaan </w:t>
      </w:r>
      <w:r w:rsidR="004976DD">
        <w:t xml:space="preserve">on motivoivaa </w:t>
      </w:r>
      <w:r>
        <w:t>ja oppimista eteenpäin vie</w:t>
      </w:r>
      <w:r w:rsidR="004976DD">
        <w:t>vää</w:t>
      </w:r>
      <w:r w:rsidR="00302BC8">
        <w:t>.</w:t>
      </w:r>
    </w:p>
    <w:p w:rsidR="00302BC8" w:rsidRPr="00F1423C" w:rsidRDefault="00302BC8" w:rsidP="00302BC8">
      <w:pPr>
        <w:pStyle w:val="Luettelokappale"/>
        <w:ind w:left="5216"/>
      </w:pPr>
      <w:r>
        <w:t>(</w:t>
      </w:r>
      <w:proofErr w:type="spellStart"/>
      <w:r>
        <w:t>Kopisto</w:t>
      </w:r>
      <w:proofErr w:type="spellEnd"/>
      <w:r>
        <w:t xml:space="preserve">, Brotherus, </w:t>
      </w:r>
      <w:proofErr w:type="spellStart"/>
      <w:r>
        <w:t>Paavila</w:t>
      </w:r>
      <w:proofErr w:type="spellEnd"/>
      <w:r>
        <w:t xml:space="preserve"> etc. )</w:t>
      </w:r>
    </w:p>
    <w:p w:rsidR="00CD5710" w:rsidRDefault="00CD5710" w:rsidP="007249AF">
      <w:pPr>
        <w:pStyle w:val="Default"/>
        <w:rPr>
          <w:rFonts w:asciiTheme="minorHAnsi" w:hAnsiTheme="minorHAnsi"/>
        </w:rPr>
      </w:pPr>
    </w:p>
    <w:p w:rsidR="003712BE" w:rsidRDefault="003712BE" w:rsidP="007249AF">
      <w:pPr>
        <w:pStyle w:val="Default"/>
        <w:rPr>
          <w:rFonts w:asciiTheme="minorHAnsi" w:hAnsiTheme="minorHAnsi"/>
        </w:rPr>
      </w:pPr>
    </w:p>
    <w:p w:rsidR="003712BE" w:rsidRDefault="003712BE" w:rsidP="007249AF">
      <w:pPr>
        <w:pStyle w:val="Default"/>
        <w:rPr>
          <w:rFonts w:asciiTheme="minorHAnsi" w:hAnsiTheme="minorHAnsi"/>
        </w:rPr>
      </w:pPr>
    </w:p>
    <w:p w:rsidR="004976DD" w:rsidRPr="00CC5F84" w:rsidRDefault="004976DD" w:rsidP="007249AF">
      <w:pPr>
        <w:pStyle w:val="Default"/>
        <w:rPr>
          <w:rFonts w:asciiTheme="minorHAnsi" w:hAnsiTheme="minorHAnsi"/>
        </w:rPr>
      </w:pPr>
    </w:p>
    <w:p w:rsidR="00CD5710" w:rsidRDefault="004976DD" w:rsidP="004976DD">
      <w:pPr>
        <w:pStyle w:val="Otsikko2"/>
      </w:pPr>
      <w:bookmarkStart w:id="7" w:name="_Toc509598499"/>
      <w:r>
        <w:t>6.2 Työtavat</w:t>
      </w:r>
      <w:bookmarkEnd w:id="7"/>
    </w:p>
    <w:p w:rsidR="004976DD" w:rsidRPr="004976DD" w:rsidRDefault="004976DD" w:rsidP="004976DD"/>
    <w:p w:rsidR="00321709" w:rsidRDefault="00321709" w:rsidP="00321709">
      <w:pPr>
        <w:autoSpaceDE w:val="0"/>
        <w:autoSpaceDN w:val="0"/>
        <w:adjustRightInd w:val="0"/>
        <w:spacing w:after="0" w:line="240" w:lineRule="auto"/>
        <w:rPr>
          <w:color w:val="000000"/>
        </w:rPr>
      </w:pPr>
      <w:r w:rsidRPr="00CC5F84">
        <w:rPr>
          <w:color w:val="000000"/>
        </w:rPr>
        <w:t>Yhteistyön aikana oppilaita ryhmitellään eri tavoin: välillä työskennellään tasakokoisissa ryhmissä, joskus taas taitotason tai oppimistyylin mukaisissa ryhmissä, riippuen siitä, mitä työskentelyn tavoitteiksi kussakin jaksossa on asetettu.</w:t>
      </w:r>
    </w:p>
    <w:p w:rsidR="00321709" w:rsidRDefault="00321709" w:rsidP="00321709">
      <w:pPr>
        <w:autoSpaceDE w:val="0"/>
        <w:autoSpaceDN w:val="0"/>
        <w:adjustRightInd w:val="0"/>
        <w:spacing w:after="0" w:line="240" w:lineRule="auto"/>
        <w:rPr>
          <w:color w:val="000000"/>
        </w:rPr>
      </w:pPr>
    </w:p>
    <w:p w:rsidR="00321709" w:rsidRPr="00CC5F84" w:rsidRDefault="00321709" w:rsidP="00321709">
      <w:pPr>
        <w:autoSpaceDE w:val="0"/>
        <w:autoSpaceDN w:val="0"/>
        <w:adjustRightInd w:val="0"/>
        <w:spacing w:after="0" w:line="240" w:lineRule="auto"/>
        <w:rPr>
          <w:rFonts w:cs="Calibri"/>
          <w:color w:val="000000"/>
          <w:sz w:val="24"/>
          <w:szCs w:val="24"/>
        </w:rPr>
      </w:pPr>
      <w:r>
        <w:rPr>
          <w:color w:val="000000"/>
        </w:rPr>
        <w:t xml:space="preserve">Yhteisopettajuutta voidaan toteuttaa eri tavoin, </w:t>
      </w:r>
      <w:r>
        <w:rPr>
          <w:rFonts w:cs="Calibri"/>
          <w:color w:val="000000"/>
          <w:sz w:val="24"/>
          <w:szCs w:val="24"/>
        </w:rPr>
        <w:t>tavoitteesta ja ryhmittelystä riippuen.</w:t>
      </w:r>
    </w:p>
    <w:p w:rsidR="00321709" w:rsidRDefault="00321709" w:rsidP="00321709">
      <w:pPr>
        <w:autoSpaceDE w:val="0"/>
        <w:autoSpaceDN w:val="0"/>
        <w:adjustRightInd w:val="0"/>
        <w:spacing w:after="0" w:line="240" w:lineRule="auto"/>
        <w:rPr>
          <w:rFonts w:ascii="Calibri" w:hAnsi="Calibri" w:cs="Calibri"/>
          <w:color w:val="000000"/>
        </w:rPr>
      </w:pPr>
    </w:p>
    <w:tbl>
      <w:tblPr>
        <w:tblStyle w:val="TaulukkoRuudukko"/>
        <w:tblW w:w="0" w:type="auto"/>
        <w:tblLook w:val="04A0" w:firstRow="1" w:lastRow="0" w:firstColumn="1" w:lastColumn="0" w:noHBand="0" w:noVBand="1"/>
      </w:tblPr>
      <w:tblGrid>
        <w:gridCol w:w="562"/>
        <w:gridCol w:w="3828"/>
        <w:gridCol w:w="5238"/>
      </w:tblGrid>
      <w:tr w:rsidR="00321709" w:rsidTr="001A5E5F">
        <w:tc>
          <w:tcPr>
            <w:tcW w:w="9628" w:type="dxa"/>
            <w:gridSpan w:val="3"/>
            <w:shd w:val="clear" w:color="auto" w:fill="00C6BB" w:themeFill="accent1"/>
          </w:tcPr>
          <w:p w:rsidR="00321709" w:rsidRDefault="00321709" w:rsidP="001A5E5F">
            <w:pPr>
              <w:jc w:val="center"/>
            </w:pPr>
            <w:r>
              <w:t>Kaikki oppilaat yhdessä</w:t>
            </w:r>
          </w:p>
        </w:tc>
      </w:tr>
      <w:tr w:rsidR="00321709" w:rsidTr="001A5E5F">
        <w:tc>
          <w:tcPr>
            <w:tcW w:w="562" w:type="dxa"/>
          </w:tcPr>
          <w:p w:rsidR="00321709" w:rsidRDefault="00321709" w:rsidP="001A5E5F">
            <w:r>
              <w:t>1.</w:t>
            </w:r>
          </w:p>
        </w:tc>
        <w:tc>
          <w:tcPr>
            <w:tcW w:w="3828" w:type="dxa"/>
          </w:tcPr>
          <w:p w:rsidR="00321709" w:rsidRDefault="00321709" w:rsidP="001A5E5F">
            <w:r>
              <w:t>Avustava opetus</w:t>
            </w:r>
          </w:p>
        </w:tc>
        <w:tc>
          <w:tcPr>
            <w:tcW w:w="5238" w:type="dxa"/>
          </w:tcPr>
          <w:p w:rsidR="00321709" w:rsidRDefault="00321709" w:rsidP="001A5E5F">
            <w:r>
              <w:t>Yksi opettaa, toinen kiertää ja avustaa</w:t>
            </w:r>
          </w:p>
        </w:tc>
      </w:tr>
      <w:tr w:rsidR="00321709" w:rsidTr="001A5E5F">
        <w:tc>
          <w:tcPr>
            <w:tcW w:w="562" w:type="dxa"/>
          </w:tcPr>
          <w:p w:rsidR="00321709" w:rsidRDefault="00321709" w:rsidP="001A5E5F">
            <w:r>
              <w:t>2.</w:t>
            </w:r>
          </w:p>
        </w:tc>
        <w:tc>
          <w:tcPr>
            <w:tcW w:w="3828" w:type="dxa"/>
          </w:tcPr>
          <w:p w:rsidR="00321709" w:rsidRDefault="00321709" w:rsidP="001A5E5F">
            <w:r>
              <w:t>Täydentävä opetus</w:t>
            </w:r>
          </w:p>
        </w:tc>
        <w:tc>
          <w:tcPr>
            <w:tcW w:w="5238" w:type="dxa"/>
          </w:tcPr>
          <w:p w:rsidR="00321709" w:rsidRDefault="00321709" w:rsidP="001A5E5F">
            <w:r>
              <w:t>Opetusta vuorotellen, vapaana oleva voi avustaa</w:t>
            </w:r>
          </w:p>
        </w:tc>
      </w:tr>
      <w:tr w:rsidR="00321709" w:rsidTr="001A5E5F">
        <w:tc>
          <w:tcPr>
            <w:tcW w:w="562" w:type="dxa"/>
          </w:tcPr>
          <w:p w:rsidR="00321709" w:rsidRDefault="00321709" w:rsidP="001A5E5F">
            <w:r>
              <w:t>3.</w:t>
            </w:r>
          </w:p>
        </w:tc>
        <w:tc>
          <w:tcPr>
            <w:tcW w:w="3828" w:type="dxa"/>
          </w:tcPr>
          <w:p w:rsidR="00321709" w:rsidRDefault="00321709" w:rsidP="001A5E5F">
            <w:r>
              <w:t>Tiimiopetus</w:t>
            </w:r>
          </w:p>
        </w:tc>
        <w:tc>
          <w:tcPr>
            <w:tcW w:w="5238" w:type="dxa"/>
          </w:tcPr>
          <w:p w:rsidR="00321709" w:rsidRDefault="00321709" w:rsidP="001A5E5F">
            <w:r>
              <w:t>Saumaton yhteistyö, opettajilla sama rooli</w:t>
            </w:r>
          </w:p>
        </w:tc>
      </w:tr>
      <w:tr w:rsidR="00321709" w:rsidTr="001A5E5F">
        <w:tc>
          <w:tcPr>
            <w:tcW w:w="9628" w:type="dxa"/>
            <w:gridSpan w:val="3"/>
            <w:shd w:val="clear" w:color="auto" w:fill="43FFF3" w:themeFill="accent1" w:themeFillTint="99"/>
          </w:tcPr>
          <w:p w:rsidR="00321709" w:rsidRDefault="00321709" w:rsidP="001A5E5F">
            <w:pPr>
              <w:jc w:val="center"/>
            </w:pPr>
            <w:r>
              <w:t>Oppilaat on jaettu ryhmiin</w:t>
            </w:r>
          </w:p>
        </w:tc>
      </w:tr>
      <w:tr w:rsidR="00321709" w:rsidTr="001A5E5F">
        <w:tc>
          <w:tcPr>
            <w:tcW w:w="9628" w:type="dxa"/>
            <w:gridSpan w:val="3"/>
            <w:shd w:val="clear" w:color="auto" w:fill="D5FFFC"/>
          </w:tcPr>
          <w:p w:rsidR="00321709" w:rsidRDefault="00321709" w:rsidP="001A5E5F">
            <w:pPr>
              <w:pStyle w:val="Luettelokappale"/>
              <w:numPr>
                <w:ilvl w:val="0"/>
                <w:numId w:val="6"/>
              </w:numPr>
              <w:jc w:val="center"/>
            </w:pPr>
            <w:r>
              <w:t>Pysäkkiopetus</w:t>
            </w:r>
          </w:p>
        </w:tc>
      </w:tr>
      <w:tr w:rsidR="00321709" w:rsidTr="001A5E5F">
        <w:tc>
          <w:tcPr>
            <w:tcW w:w="562" w:type="dxa"/>
          </w:tcPr>
          <w:p w:rsidR="00321709" w:rsidRDefault="00321709" w:rsidP="001A5E5F">
            <w:r>
              <w:t>4.1</w:t>
            </w:r>
          </w:p>
        </w:tc>
        <w:tc>
          <w:tcPr>
            <w:tcW w:w="3828" w:type="dxa"/>
          </w:tcPr>
          <w:p w:rsidR="00321709" w:rsidRDefault="00321709" w:rsidP="001A5E5F">
            <w:r>
              <w:t>Pysäkkiopetus</w:t>
            </w:r>
          </w:p>
        </w:tc>
        <w:tc>
          <w:tcPr>
            <w:tcW w:w="5238" w:type="dxa"/>
          </w:tcPr>
          <w:p w:rsidR="00321709" w:rsidRDefault="00321709" w:rsidP="001A5E5F">
            <w:r>
              <w:t>Oppilaat kiertävät työasemilla, niissä on erilaisia tehtäviä</w:t>
            </w:r>
          </w:p>
        </w:tc>
      </w:tr>
      <w:tr w:rsidR="00321709" w:rsidTr="001A5E5F">
        <w:tc>
          <w:tcPr>
            <w:tcW w:w="562" w:type="dxa"/>
          </w:tcPr>
          <w:p w:rsidR="00321709" w:rsidRDefault="00321709" w:rsidP="001A5E5F">
            <w:r>
              <w:t>4.2</w:t>
            </w:r>
          </w:p>
        </w:tc>
        <w:tc>
          <w:tcPr>
            <w:tcW w:w="3828" w:type="dxa"/>
          </w:tcPr>
          <w:p w:rsidR="00321709" w:rsidRDefault="00321709" w:rsidP="001A5E5F">
            <w:r>
              <w:t>Pysäkit + eriyttäminen</w:t>
            </w:r>
          </w:p>
        </w:tc>
        <w:tc>
          <w:tcPr>
            <w:tcW w:w="5238" w:type="dxa"/>
          </w:tcPr>
          <w:p w:rsidR="00321709" w:rsidRDefault="00321709" w:rsidP="001A5E5F">
            <w:r>
              <w:t>Ryhmät ovat erilaisia, opetus ryhmille erilaista</w:t>
            </w:r>
          </w:p>
        </w:tc>
      </w:tr>
      <w:tr w:rsidR="00321709" w:rsidTr="001A5E5F">
        <w:tc>
          <w:tcPr>
            <w:tcW w:w="9628" w:type="dxa"/>
            <w:gridSpan w:val="3"/>
            <w:shd w:val="clear" w:color="auto" w:fill="D5FFFC"/>
          </w:tcPr>
          <w:p w:rsidR="00321709" w:rsidRDefault="00321709" w:rsidP="001A5E5F">
            <w:pPr>
              <w:pStyle w:val="Luettelokappale"/>
              <w:numPr>
                <w:ilvl w:val="0"/>
                <w:numId w:val="6"/>
              </w:numPr>
              <w:jc w:val="center"/>
            </w:pPr>
            <w:r>
              <w:t>Rinnakkaisopetus</w:t>
            </w:r>
          </w:p>
        </w:tc>
      </w:tr>
      <w:tr w:rsidR="00321709" w:rsidTr="001A5E5F">
        <w:tc>
          <w:tcPr>
            <w:tcW w:w="562" w:type="dxa"/>
          </w:tcPr>
          <w:p w:rsidR="00321709" w:rsidRDefault="00321709" w:rsidP="001A5E5F">
            <w:r>
              <w:t>5.1</w:t>
            </w:r>
          </w:p>
        </w:tc>
        <w:tc>
          <w:tcPr>
            <w:tcW w:w="3828" w:type="dxa"/>
          </w:tcPr>
          <w:p w:rsidR="00321709" w:rsidRDefault="00321709" w:rsidP="001A5E5F">
            <w:r>
              <w:t>Rinnakkaisopetus</w:t>
            </w:r>
          </w:p>
        </w:tc>
        <w:tc>
          <w:tcPr>
            <w:tcW w:w="5238" w:type="dxa"/>
          </w:tcPr>
          <w:p w:rsidR="00321709" w:rsidRDefault="00321709" w:rsidP="001A5E5F">
            <w:r>
              <w:t>Luokka on jaettu osiin, opetus on samaa joka ryhmässä</w:t>
            </w:r>
          </w:p>
        </w:tc>
      </w:tr>
      <w:tr w:rsidR="00321709" w:rsidTr="001A5E5F">
        <w:tc>
          <w:tcPr>
            <w:tcW w:w="562" w:type="dxa"/>
          </w:tcPr>
          <w:p w:rsidR="00321709" w:rsidRDefault="00321709" w:rsidP="001A5E5F">
            <w:r>
              <w:t>5.2</w:t>
            </w:r>
          </w:p>
        </w:tc>
        <w:tc>
          <w:tcPr>
            <w:tcW w:w="3828" w:type="dxa"/>
          </w:tcPr>
          <w:p w:rsidR="00321709" w:rsidRDefault="00321709" w:rsidP="001A5E5F">
            <w:r>
              <w:t>Rinnakkaisopetus + eriyttäminen</w:t>
            </w:r>
          </w:p>
        </w:tc>
        <w:tc>
          <w:tcPr>
            <w:tcW w:w="5238" w:type="dxa"/>
          </w:tcPr>
          <w:p w:rsidR="00321709" w:rsidRDefault="00321709" w:rsidP="001A5E5F">
            <w:r>
              <w:t>Luokka on jaettu osiin, opetus on ryhmissä erilaista</w:t>
            </w:r>
          </w:p>
        </w:tc>
      </w:tr>
      <w:tr w:rsidR="00321709" w:rsidTr="001A5E5F">
        <w:tc>
          <w:tcPr>
            <w:tcW w:w="562" w:type="dxa"/>
          </w:tcPr>
          <w:p w:rsidR="00321709" w:rsidRDefault="00321709" w:rsidP="001A5E5F">
            <w:r>
              <w:t xml:space="preserve">5.3 </w:t>
            </w:r>
          </w:p>
        </w:tc>
        <w:tc>
          <w:tcPr>
            <w:tcW w:w="3828" w:type="dxa"/>
          </w:tcPr>
          <w:p w:rsidR="00321709" w:rsidRDefault="00321709" w:rsidP="001A5E5F">
            <w:r>
              <w:t>Henkilökohtainen opetus</w:t>
            </w:r>
          </w:p>
        </w:tc>
        <w:tc>
          <w:tcPr>
            <w:tcW w:w="5238" w:type="dxa"/>
          </w:tcPr>
          <w:p w:rsidR="00321709" w:rsidRDefault="00321709" w:rsidP="001A5E5F">
            <w:r>
              <w:t>Luokka on yhtenä ryhmänä, joku saa henkilökohtaista opetusta</w:t>
            </w:r>
          </w:p>
        </w:tc>
      </w:tr>
    </w:tbl>
    <w:p w:rsidR="00321709" w:rsidRDefault="00302BC8" w:rsidP="00CD5710">
      <w:r>
        <w:t>(Saloviita 2017)</w:t>
      </w:r>
    </w:p>
    <w:p w:rsidR="004976DD" w:rsidRDefault="004976DD" w:rsidP="00CD5710">
      <w:r>
        <w:t>Työtavat eri oppimiskokonaisuuksissa</w:t>
      </w:r>
    </w:p>
    <w:tbl>
      <w:tblPr>
        <w:tblStyle w:val="TaulukkoRuudukko"/>
        <w:tblW w:w="0" w:type="auto"/>
        <w:tblLook w:val="04A0" w:firstRow="1" w:lastRow="0" w:firstColumn="1" w:lastColumn="0" w:noHBand="0" w:noVBand="1"/>
      </w:tblPr>
      <w:tblGrid>
        <w:gridCol w:w="3209"/>
        <w:gridCol w:w="5433"/>
      </w:tblGrid>
      <w:tr w:rsidR="004976DD" w:rsidRPr="00CC5F84" w:rsidTr="001A5E5F">
        <w:tc>
          <w:tcPr>
            <w:tcW w:w="3209" w:type="dxa"/>
          </w:tcPr>
          <w:p w:rsidR="004976DD" w:rsidRPr="00CC5F84" w:rsidRDefault="004976DD" w:rsidP="001A5E5F">
            <w:pPr>
              <w:pStyle w:val="Default"/>
              <w:rPr>
                <w:rFonts w:asciiTheme="minorHAnsi" w:hAnsiTheme="minorHAnsi"/>
              </w:rPr>
            </w:pPr>
            <w:r w:rsidRPr="00CC5F84">
              <w:rPr>
                <w:rFonts w:asciiTheme="minorHAnsi" w:hAnsiTheme="minorHAnsi"/>
              </w:rPr>
              <w:t>Oppimiskokonaisuus</w:t>
            </w:r>
          </w:p>
        </w:tc>
        <w:tc>
          <w:tcPr>
            <w:tcW w:w="5433" w:type="dxa"/>
          </w:tcPr>
          <w:p w:rsidR="004976DD" w:rsidRPr="00CC5F84" w:rsidRDefault="004976DD" w:rsidP="004976DD">
            <w:pPr>
              <w:pStyle w:val="Default"/>
              <w:rPr>
                <w:rFonts w:asciiTheme="minorHAnsi" w:hAnsiTheme="minorHAnsi"/>
              </w:rPr>
            </w:pPr>
            <w:r>
              <w:rPr>
                <w:rFonts w:asciiTheme="minorHAnsi" w:hAnsiTheme="minorHAnsi"/>
              </w:rPr>
              <w:t>Työskentely</w:t>
            </w:r>
          </w:p>
        </w:tc>
      </w:tr>
      <w:tr w:rsidR="004976DD" w:rsidRPr="00CC5F84" w:rsidTr="001A5E5F">
        <w:tc>
          <w:tcPr>
            <w:tcW w:w="3209" w:type="dxa"/>
          </w:tcPr>
          <w:p w:rsidR="004976DD" w:rsidRDefault="004976DD" w:rsidP="001A5E5F">
            <w:pPr>
              <w:pStyle w:val="Default"/>
              <w:rPr>
                <w:rFonts w:asciiTheme="minorHAnsi" w:hAnsiTheme="minorHAnsi"/>
              </w:rPr>
            </w:pPr>
            <w:r w:rsidRPr="00CC5F84">
              <w:rPr>
                <w:rFonts w:asciiTheme="minorHAnsi" w:hAnsiTheme="minorHAnsi"/>
              </w:rPr>
              <w:t>ILMAISUN MONET MUODOT</w:t>
            </w:r>
          </w:p>
          <w:p w:rsidR="007F3B8D" w:rsidRPr="00CC5F84" w:rsidRDefault="007F3B8D" w:rsidP="001A5E5F">
            <w:pPr>
              <w:pStyle w:val="Default"/>
              <w:rPr>
                <w:rFonts w:asciiTheme="minorHAnsi" w:hAnsiTheme="minorHAnsi"/>
              </w:rPr>
            </w:pPr>
            <w:r w:rsidRPr="00CC5F84">
              <w:rPr>
                <w:rFonts w:asciiTheme="minorHAnsi" w:hAnsiTheme="minorHAnsi"/>
              </w:rPr>
              <w:t>musiikki, käsityö, kuvataide, suullinen ja kehollinen ilmaisu</w:t>
            </w:r>
          </w:p>
        </w:tc>
        <w:tc>
          <w:tcPr>
            <w:tcW w:w="5433" w:type="dxa"/>
          </w:tcPr>
          <w:p w:rsidR="006679C9" w:rsidRDefault="006679C9" w:rsidP="001A5E5F">
            <w:pPr>
              <w:pStyle w:val="Default"/>
              <w:numPr>
                <w:ilvl w:val="0"/>
                <w:numId w:val="15"/>
              </w:numPr>
              <w:rPr>
                <w:rFonts w:asciiTheme="minorHAnsi" w:hAnsiTheme="minorHAnsi"/>
              </w:rPr>
            </w:pPr>
            <w:r>
              <w:rPr>
                <w:rFonts w:asciiTheme="minorHAnsi" w:hAnsiTheme="minorHAnsi"/>
              </w:rPr>
              <w:t>leikki</w:t>
            </w:r>
          </w:p>
          <w:p w:rsidR="001A5E5F" w:rsidRDefault="001A5E5F" w:rsidP="001A5E5F">
            <w:pPr>
              <w:pStyle w:val="Default"/>
              <w:numPr>
                <w:ilvl w:val="0"/>
                <w:numId w:val="15"/>
              </w:numPr>
              <w:rPr>
                <w:rFonts w:asciiTheme="minorHAnsi" w:hAnsiTheme="minorHAnsi"/>
              </w:rPr>
            </w:pPr>
            <w:r>
              <w:rPr>
                <w:rFonts w:asciiTheme="minorHAnsi" w:hAnsiTheme="minorHAnsi"/>
              </w:rPr>
              <w:t xml:space="preserve">eri ilmaisumuotojen käyttö, </w:t>
            </w:r>
            <w:r w:rsidRPr="001A5E5F">
              <w:rPr>
                <w:rFonts w:asciiTheme="minorHAnsi" w:hAnsiTheme="minorHAnsi"/>
              </w:rPr>
              <w:t>rohkaisu luovaan ajatteluun ja aktiiviseen kokeiluun</w:t>
            </w:r>
          </w:p>
          <w:p w:rsidR="001A5E5F" w:rsidRDefault="001A5E5F" w:rsidP="001A5E5F">
            <w:pPr>
              <w:pStyle w:val="Default"/>
              <w:numPr>
                <w:ilvl w:val="0"/>
                <w:numId w:val="15"/>
              </w:numPr>
              <w:rPr>
                <w:rFonts w:asciiTheme="minorHAnsi" w:hAnsiTheme="minorHAnsi"/>
              </w:rPr>
            </w:pPr>
            <w:r>
              <w:rPr>
                <w:rFonts w:asciiTheme="minorHAnsi" w:hAnsiTheme="minorHAnsi"/>
              </w:rPr>
              <w:t>mielikuvituksen, tarinoiden draaman, pelien ja leikkien, luonnon- ja rakennetun ympäristön monipuolinen käyttö</w:t>
            </w:r>
          </w:p>
          <w:p w:rsidR="001A5E5F" w:rsidRDefault="001A5E5F" w:rsidP="001A5E5F">
            <w:pPr>
              <w:pStyle w:val="Default"/>
              <w:numPr>
                <w:ilvl w:val="0"/>
                <w:numId w:val="15"/>
              </w:numPr>
              <w:rPr>
                <w:rFonts w:asciiTheme="minorHAnsi" w:hAnsiTheme="minorHAnsi"/>
              </w:rPr>
            </w:pPr>
            <w:r>
              <w:rPr>
                <w:rFonts w:asciiTheme="minorHAnsi" w:hAnsiTheme="minorHAnsi"/>
              </w:rPr>
              <w:t>myönteiset oppimiskokemukset, osallisuus, aktiivisuus, ja itseohjautuvuus sekä moniaistinen havainnointi</w:t>
            </w:r>
          </w:p>
          <w:p w:rsidR="001A5E5F" w:rsidRDefault="001A5E5F" w:rsidP="001A5E5F">
            <w:pPr>
              <w:pStyle w:val="Default"/>
              <w:numPr>
                <w:ilvl w:val="0"/>
                <w:numId w:val="15"/>
              </w:numPr>
              <w:rPr>
                <w:rFonts w:asciiTheme="minorHAnsi" w:hAnsiTheme="minorHAnsi"/>
              </w:rPr>
            </w:pPr>
            <w:r>
              <w:rPr>
                <w:rFonts w:asciiTheme="minorHAnsi" w:hAnsiTheme="minorHAnsi"/>
              </w:rPr>
              <w:t>taiteen kokeminen elämyksellisesti ja yhteisöllisesti</w:t>
            </w:r>
          </w:p>
          <w:p w:rsidR="001A5E5F" w:rsidRDefault="006679C9" w:rsidP="001A5E5F">
            <w:pPr>
              <w:pStyle w:val="Default"/>
              <w:numPr>
                <w:ilvl w:val="0"/>
                <w:numId w:val="15"/>
              </w:numPr>
              <w:rPr>
                <w:rFonts w:asciiTheme="minorHAnsi" w:hAnsiTheme="minorHAnsi"/>
              </w:rPr>
            </w:pPr>
            <w:r>
              <w:rPr>
                <w:rFonts w:asciiTheme="minorHAnsi" w:hAnsiTheme="minorHAnsi"/>
              </w:rPr>
              <w:t>monipuoliset materiaalit, ilmaisukeinot, välineet ja työtavat</w:t>
            </w:r>
          </w:p>
          <w:p w:rsidR="006679C9" w:rsidRDefault="006679C9" w:rsidP="001A5E5F">
            <w:pPr>
              <w:pStyle w:val="Default"/>
              <w:numPr>
                <w:ilvl w:val="0"/>
                <w:numId w:val="15"/>
              </w:numPr>
              <w:rPr>
                <w:rFonts w:asciiTheme="minorHAnsi" w:hAnsiTheme="minorHAnsi"/>
              </w:rPr>
            </w:pPr>
            <w:r>
              <w:rPr>
                <w:rFonts w:asciiTheme="minorHAnsi" w:hAnsiTheme="minorHAnsi"/>
              </w:rPr>
              <w:t>tekno</w:t>
            </w:r>
            <w:r w:rsidR="00302BC8">
              <w:rPr>
                <w:rFonts w:asciiTheme="minorHAnsi" w:hAnsiTheme="minorHAnsi"/>
              </w:rPr>
              <w:t>l</w:t>
            </w:r>
            <w:r>
              <w:rPr>
                <w:rFonts w:asciiTheme="minorHAnsi" w:hAnsiTheme="minorHAnsi"/>
              </w:rPr>
              <w:t>ogia</w:t>
            </w:r>
          </w:p>
          <w:p w:rsidR="006679C9" w:rsidRDefault="006679C9" w:rsidP="001A5E5F">
            <w:pPr>
              <w:pStyle w:val="Default"/>
              <w:numPr>
                <w:ilvl w:val="0"/>
                <w:numId w:val="15"/>
              </w:numPr>
              <w:rPr>
                <w:rFonts w:asciiTheme="minorHAnsi" w:hAnsiTheme="minorHAnsi"/>
              </w:rPr>
            </w:pPr>
            <w:r>
              <w:rPr>
                <w:rFonts w:asciiTheme="minorHAnsi" w:hAnsiTheme="minorHAnsi"/>
              </w:rPr>
              <w:t>lähiseudun kulttuuritoimen yhteistyö</w:t>
            </w:r>
          </w:p>
          <w:p w:rsidR="006679C9" w:rsidRDefault="006679C9" w:rsidP="001A5E5F">
            <w:pPr>
              <w:pStyle w:val="Default"/>
              <w:numPr>
                <w:ilvl w:val="0"/>
                <w:numId w:val="15"/>
              </w:numPr>
              <w:rPr>
                <w:rFonts w:asciiTheme="minorHAnsi" w:hAnsiTheme="minorHAnsi"/>
              </w:rPr>
            </w:pPr>
            <w:r>
              <w:rPr>
                <w:rFonts w:asciiTheme="minorHAnsi" w:hAnsiTheme="minorHAnsi"/>
              </w:rPr>
              <w:t>taideoppiminen</w:t>
            </w:r>
          </w:p>
          <w:p w:rsidR="006679C9" w:rsidRDefault="006679C9" w:rsidP="001A5E5F">
            <w:pPr>
              <w:pStyle w:val="Default"/>
              <w:numPr>
                <w:ilvl w:val="0"/>
                <w:numId w:val="15"/>
              </w:numPr>
              <w:rPr>
                <w:rFonts w:asciiTheme="minorHAnsi" w:hAnsiTheme="minorHAnsi"/>
              </w:rPr>
            </w:pPr>
            <w:r>
              <w:rPr>
                <w:rFonts w:asciiTheme="minorHAnsi" w:hAnsiTheme="minorHAnsi"/>
              </w:rPr>
              <w:t>käsityön pehmeiden ja kovien materiaalien työtavat</w:t>
            </w:r>
          </w:p>
          <w:p w:rsidR="006679C9" w:rsidRPr="001A5E5F" w:rsidRDefault="006679C9" w:rsidP="006679C9">
            <w:pPr>
              <w:pStyle w:val="Default"/>
              <w:ind w:left="720"/>
              <w:rPr>
                <w:rFonts w:asciiTheme="minorHAnsi" w:hAnsiTheme="minorHAnsi"/>
              </w:rPr>
            </w:pPr>
            <w:r>
              <w:rPr>
                <w:rFonts w:asciiTheme="minorHAnsi" w:hAnsiTheme="minorHAnsi"/>
              </w:rPr>
              <w:t xml:space="preserve"> </w:t>
            </w:r>
          </w:p>
        </w:tc>
      </w:tr>
      <w:tr w:rsidR="004976DD" w:rsidRPr="00CC5F84" w:rsidTr="001A5E5F">
        <w:tc>
          <w:tcPr>
            <w:tcW w:w="3209" w:type="dxa"/>
          </w:tcPr>
          <w:p w:rsidR="004976DD" w:rsidRDefault="004976DD" w:rsidP="001A5E5F">
            <w:pPr>
              <w:pStyle w:val="Default"/>
              <w:rPr>
                <w:rFonts w:asciiTheme="minorHAnsi" w:hAnsiTheme="minorHAnsi"/>
              </w:rPr>
            </w:pPr>
            <w:r w:rsidRPr="00CC5F84">
              <w:rPr>
                <w:rFonts w:asciiTheme="minorHAnsi" w:hAnsiTheme="minorHAnsi"/>
              </w:rPr>
              <w:t>KIELEN RIKAS MAAILMA</w:t>
            </w:r>
          </w:p>
          <w:p w:rsidR="007F3B8D" w:rsidRPr="00CC5F84" w:rsidRDefault="007F3B8D" w:rsidP="001A5E5F">
            <w:pPr>
              <w:pStyle w:val="Default"/>
              <w:rPr>
                <w:rFonts w:asciiTheme="minorHAnsi" w:hAnsiTheme="minorHAnsi"/>
              </w:rPr>
            </w:pPr>
            <w:r w:rsidRPr="00CC5F84">
              <w:rPr>
                <w:rFonts w:asciiTheme="minorHAnsi" w:hAnsiTheme="minorHAnsi"/>
              </w:rPr>
              <w:t>äidinkieli ja kirjallisuus</w:t>
            </w:r>
          </w:p>
        </w:tc>
        <w:tc>
          <w:tcPr>
            <w:tcW w:w="5433" w:type="dxa"/>
          </w:tcPr>
          <w:p w:rsidR="004976DD" w:rsidRDefault="006679C9" w:rsidP="006679C9">
            <w:pPr>
              <w:pStyle w:val="Default"/>
              <w:numPr>
                <w:ilvl w:val="0"/>
                <w:numId w:val="15"/>
              </w:numPr>
              <w:rPr>
                <w:rFonts w:asciiTheme="minorHAnsi" w:hAnsiTheme="minorHAnsi"/>
              </w:rPr>
            </w:pPr>
            <w:r>
              <w:rPr>
                <w:rFonts w:asciiTheme="minorHAnsi" w:hAnsiTheme="minorHAnsi"/>
              </w:rPr>
              <w:t>leikki</w:t>
            </w:r>
            <w:r w:rsidR="00302BC8">
              <w:rPr>
                <w:rFonts w:asciiTheme="minorHAnsi" w:hAnsiTheme="minorHAnsi"/>
              </w:rPr>
              <w:t xml:space="preserve"> ja </w:t>
            </w:r>
            <w:proofErr w:type="spellStart"/>
            <w:r w:rsidR="00302BC8">
              <w:rPr>
                <w:rFonts w:asciiTheme="minorHAnsi" w:hAnsiTheme="minorHAnsi"/>
              </w:rPr>
              <w:t>toiminnallisuus</w:t>
            </w:r>
            <w:proofErr w:type="spellEnd"/>
            <w:r>
              <w:rPr>
                <w:rFonts w:asciiTheme="minorHAnsi" w:hAnsiTheme="minorHAnsi"/>
              </w:rPr>
              <w:t>, draama</w:t>
            </w:r>
          </w:p>
          <w:p w:rsidR="006679C9" w:rsidRDefault="006679C9" w:rsidP="006679C9">
            <w:pPr>
              <w:pStyle w:val="Default"/>
              <w:numPr>
                <w:ilvl w:val="0"/>
                <w:numId w:val="15"/>
              </w:numPr>
              <w:rPr>
                <w:rFonts w:asciiTheme="minorHAnsi" w:hAnsiTheme="minorHAnsi"/>
              </w:rPr>
            </w:pPr>
            <w:r>
              <w:rPr>
                <w:rFonts w:asciiTheme="minorHAnsi" w:hAnsiTheme="minorHAnsi"/>
              </w:rPr>
              <w:t>yksilöllinen eteneminen</w:t>
            </w:r>
          </w:p>
          <w:p w:rsidR="006679C9" w:rsidRDefault="006679C9" w:rsidP="006679C9">
            <w:pPr>
              <w:pStyle w:val="Default"/>
              <w:numPr>
                <w:ilvl w:val="0"/>
                <w:numId w:val="15"/>
              </w:numPr>
              <w:rPr>
                <w:rFonts w:asciiTheme="minorHAnsi" w:hAnsiTheme="minorHAnsi"/>
              </w:rPr>
            </w:pPr>
            <w:r>
              <w:rPr>
                <w:rFonts w:asciiTheme="minorHAnsi" w:hAnsiTheme="minorHAnsi"/>
              </w:rPr>
              <w:t>yhteistoiminnalliset menetelmät</w:t>
            </w:r>
          </w:p>
          <w:p w:rsidR="006679C9" w:rsidRDefault="006679C9" w:rsidP="006679C9">
            <w:pPr>
              <w:pStyle w:val="Default"/>
              <w:numPr>
                <w:ilvl w:val="0"/>
                <w:numId w:val="15"/>
              </w:numPr>
              <w:rPr>
                <w:rFonts w:asciiTheme="minorHAnsi" w:hAnsiTheme="minorHAnsi"/>
              </w:rPr>
            </w:pPr>
            <w:r>
              <w:rPr>
                <w:rFonts w:asciiTheme="minorHAnsi" w:hAnsiTheme="minorHAnsi"/>
              </w:rPr>
              <w:t>monipuolinen teksti- ja kieliympäristö</w:t>
            </w:r>
          </w:p>
          <w:p w:rsidR="006679C9" w:rsidRDefault="006679C9" w:rsidP="006679C9">
            <w:pPr>
              <w:pStyle w:val="Default"/>
              <w:numPr>
                <w:ilvl w:val="0"/>
                <w:numId w:val="15"/>
              </w:numPr>
              <w:rPr>
                <w:rFonts w:asciiTheme="minorHAnsi" w:hAnsiTheme="minorHAnsi"/>
              </w:rPr>
            </w:pPr>
            <w:r>
              <w:rPr>
                <w:rFonts w:asciiTheme="minorHAnsi" w:hAnsiTheme="minorHAnsi"/>
              </w:rPr>
              <w:t>mahdollisuus r</w:t>
            </w:r>
            <w:r w:rsidRPr="006679C9">
              <w:rPr>
                <w:rFonts w:asciiTheme="minorHAnsi" w:hAnsiTheme="minorHAnsi"/>
              </w:rPr>
              <w:t>unsaaseen kirjoitetun ja puhutun kielen tutkimiseen, havainnointiin ja kokeilemiseen, sanavaraston laajentamiseen</w:t>
            </w:r>
          </w:p>
          <w:p w:rsidR="006679C9" w:rsidRDefault="006679C9" w:rsidP="006679C9">
            <w:pPr>
              <w:pStyle w:val="Default"/>
              <w:numPr>
                <w:ilvl w:val="0"/>
                <w:numId w:val="15"/>
              </w:numPr>
              <w:rPr>
                <w:rFonts w:asciiTheme="minorHAnsi" w:hAnsiTheme="minorHAnsi"/>
              </w:rPr>
            </w:pPr>
            <w:proofErr w:type="spellStart"/>
            <w:r>
              <w:rPr>
                <w:rFonts w:asciiTheme="minorHAnsi" w:hAnsiTheme="minorHAnsi"/>
              </w:rPr>
              <w:t>tvt:n</w:t>
            </w:r>
            <w:proofErr w:type="spellEnd"/>
            <w:r>
              <w:rPr>
                <w:rFonts w:asciiTheme="minorHAnsi" w:hAnsiTheme="minorHAnsi"/>
              </w:rPr>
              <w:t xml:space="preserve"> käyttö</w:t>
            </w:r>
          </w:p>
          <w:p w:rsidR="006679C9" w:rsidRDefault="006679C9" w:rsidP="006679C9">
            <w:pPr>
              <w:pStyle w:val="Default"/>
              <w:numPr>
                <w:ilvl w:val="0"/>
                <w:numId w:val="15"/>
              </w:numPr>
              <w:rPr>
                <w:rFonts w:asciiTheme="minorHAnsi" w:hAnsiTheme="minorHAnsi"/>
              </w:rPr>
            </w:pPr>
            <w:proofErr w:type="spellStart"/>
            <w:r>
              <w:rPr>
                <w:rFonts w:asciiTheme="minorHAnsi" w:hAnsiTheme="minorHAnsi"/>
              </w:rPr>
              <w:t>sadutus</w:t>
            </w:r>
            <w:proofErr w:type="spellEnd"/>
            <w:r>
              <w:rPr>
                <w:rFonts w:asciiTheme="minorHAnsi" w:hAnsiTheme="minorHAnsi"/>
              </w:rPr>
              <w:t>, digitarinat</w:t>
            </w:r>
          </w:p>
          <w:p w:rsidR="006679C9" w:rsidRDefault="006679C9" w:rsidP="006679C9">
            <w:pPr>
              <w:pStyle w:val="Default"/>
              <w:numPr>
                <w:ilvl w:val="0"/>
                <w:numId w:val="15"/>
              </w:numPr>
              <w:rPr>
                <w:rFonts w:asciiTheme="minorHAnsi" w:hAnsiTheme="minorHAnsi"/>
              </w:rPr>
            </w:pPr>
            <w:proofErr w:type="spellStart"/>
            <w:r>
              <w:rPr>
                <w:rFonts w:asciiTheme="minorHAnsi" w:hAnsiTheme="minorHAnsi"/>
              </w:rPr>
              <w:t>trageton</w:t>
            </w:r>
            <w:proofErr w:type="spellEnd"/>
          </w:p>
          <w:p w:rsidR="006679C9" w:rsidRDefault="006679C9" w:rsidP="006679C9">
            <w:pPr>
              <w:pStyle w:val="Default"/>
              <w:numPr>
                <w:ilvl w:val="0"/>
                <w:numId w:val="15"/>
              </w:numPr>
              <w:rPr>
                <w:rFonts w:asciiTheme="minorHAnsi" w:hAnsiTheme="minorHAnsi"/>
              </w:rPr>
            </w:pPr>
            <w:r>
              <w:rPr>
                <w:rFonts w:asciiTheme="minorHAnsi" w:hAnsiTheme="minorHAnsi"/>
              </w:rPr>
              <w:t>lastenkirjallisuus</w:t>
            </w:r>
          </w:p>
          <w:p w:rsidR="006679C9" w:rsidRDefault="006679C9" w:rsidP="006679C9">
            <w:pPr>
              <w:pStyle w:val="Default"/>
              <w:numPr>
                <w:ilvl w:val="0"/>
                <w:numId w:val="15"/>
              </w:numPr>
              <w:rPr>
                <w:rFonts w:asciiTheme="minorHAnsi" w:hAnsiTheme="minorHAnsi"/>
              </w:rPr>
            </w:pPr>
            <w:r>
              <w:rPr>
                <w:rFonts w:asciiTheme="minorHAnsi" w:hAnsiTheme="minorHAnsi"/>
              </w:rPr>
              <w:t>medialukutaito</w:t>
            </w:r>
          </w:p>
          <w:p w:rsidR="006679C9" w:rsidRDefault="006679C9" w:rsidP="006679C9">
            <w:pPr>
              <w:pStyle w:val="Default"/>
              <w:numPr>
                <w:ilvl w:val="0"/>
                <w:numId w:val="15"/>
              </w:numPr>
              <w:rPr>
                <w:rFonts w:asciiTheme="minorHAnsi" w:hAnsiTheme="minorHAnsi"/>
              </w:rPr>
            </w:pPr>
            <w:r>
              <w:rPr>
                <w:rFonts w:asciiTheme="minorHAnsi" w:hAnsiTheme="minorHAnsi"/>
              </w:rPr>
              <w:t>ilmiöoppiminen (eri oppiaineet, kielellinen hahmottaminen)</w:t>
            </w:r>
          </w:p>
          <w:p w:rsidR="006679C9" w:rsidRPr="006679C9" w:rsidRDefault="006679C9" w:rsidP="006679C9">
            <w:pPr>
              <w:pStyle w:val="Default"/>
              <w:numPr>
                <w:ilvl w:val="0"/>
                <w:numId w:val="15"/>
              </w:numPr>
              <w:rPr>
                <w:rFonts w:asciiTheme="minorHAnsi" w:hAnsiTheme="minorHAnsi"/>
              </w:rPr>
            </w:pPr>
            <w:r>
              <w:rPr>
                <w:rFonts w:asciiTheme="minorHAnsi" w:hAnsiTheme="minorHAnsi"/>
              </w:rPr>
              <w:t>yhteistyö Kulttuurin virta ja kirjasto</w:t>
            </w:r>
          </w:p>
        </w:tc>
      </w:tr>
      <w:tr w:rsidR="004976DD" w:rsidRPr="00CC5F84" w:rsidTr="001A5E5F">
        <w:tc>
          <w:tcPr>
            <w:tcW w:w="3209" w:type="dxa"/>
          </w:tcPr>
          <w:p w:rsidR="004976DD" w:rsidRDefault="004976DD" w:rsidP="001A5E5F">
            <w:pPr>
              <w:pStyle w:val="Default"/>
              <w:rPr>
                <w:rFonts w:asciiTheme="minorHAnsi" w:hAnsiTheme="minorHAnsi"/>
              </w:rPr>
            </w:pPr>
            <w:r w:rsidRPr="00CC5F84">
              <w:rPr>
                <w:rFonts w:asciiTheme="minorHAnsi" w:hAnsiTheme="minorHAnsi"/>
              </w:rPr>
              <w:t>MINÄ JA MEIDÄN YHTEISÖMME</w:t>
            </w:r>
          </w:p>
          <w:p w:rsidR="007F3B8D" w:rsidRPr="00CC5F84" w:rsidRDefault="007F3B8D" w:rsidP="001A5E5F">
            <w:pPr>
              <w:pStyle w:val="Default"/>
              <w:rPr>
                <w:rFonts w:asciiTheme="minorHAnsi" w:hAnsiTheme="minorHAnsi"/>
              </w:rPr>
            </w:pPr>
            <w:r w:rsidRPr="00CC5F84">
              <w:rPr>
                <w:rFonts w:asciiTheme="minorHAnsi" w:hAnsiTheme="minorHAnsi"/>
              </w:rPr>
              <w:t>etiikka, uskonto, yhteiskunnalliset asiat</w:t>
            </w:r>
          </w:p>
        </w:tc>
        <w:tc>
          <w:tcPr>
            <w:tcW w:w="5433" w:type="dxa"/>
          </w:tcPr>
          <w:p w:rsidR="006679C9" w:rsidRDefault="006679C9" w:rsidP="006679C9">
            <w:pPr>
              <w:pStyle w:val="Default"/>
              <w:numPr>
                <w:ilvl w:val="0"/>
                <w:numId w:val="15"/>
              </w:numPr>
              <w:rPr>
                <w:rFonts w:asciiTheme="minorHAnsi" w:hAnsiTheme="minorHAnsi"/>
              </w:rPr>
            </w:pPr>
            <w:r>
              <w:rPr>
                <w:rFonts w:asciiTheme="minorHAnsi" w:hAnsiTheme="minorHAnsi"/>
              </w:rPr>
              <w:t>leikki</w:t>
            </w:r>
          </w:p>
          <w:p w:rsidR="004976DD" w:rsidRDefault="006679C9" w:rsidP="006679C9">
            <w:pPr>
              <w:pStyle w:val="Default"/>
              <w:numPr>
                <w:ilvl w:val="0"/>
                <w:numId w:val="15"/>
              </w:numPr>
              <w:rPr>
                <w:rFonts w:asciiTheme="minorHAnsi" w:hAnsiTheme="minorHAnsi"/>
              </w:rPr>
            </w:pPr>
            <w:r>
              <w:rPr>
                <w:rFonts w:asciiTheme="minorHAnsi" w:hAnsiTheme="minorHAnsi"/>
              </w:rPr>
              <w:t>yhteiset pohdinnat ja keskustelut, eläytymisen mahdollistavat menetelmät, draama</w:t>
            </w:r>
          </w:p>
          <w:p w:rsidR="006679C9" w:rsidRDefault="006679C9" w:rsidP="006679C9">
            <w:pPr>
              <w:pStyle w:val="Default"/>
              <w:numPr>
                <w:ilvl w:val="0"/>
                <w:numId w:val="15"/>
              </w:numPr>
              <w:rPr>
                <w:rFonts w:asciiTheme="minorHAnsi" w:hAnsiTheme="minorHAnsi"/>
              </w:rPr>
            </w:pPr>
            <w:r>
              <w:rPr>
                <w:rFonts w:asciiTheme="minorHAnsi" w:hAnsiTheme="minorHAnsi"/>
              </w:rPr>
              <w:t>projektit ja monialaiset oppimiskokonaisuudet</w:t>
            </w:r>
          </w:p>
          <w:p w:rsidR="006679C9" w:rsidRDefault="006679C9" w:rsidP="006679C9">
            <w:pPr>
              <w:pStyle w:val="Default"/>
              <w:numPr>
                <w:ilvl w:val="0"/>
                <w:numId w:val="15"/>
              </w:numPr>
              <w:rPr>
                <w:rFonts w:asciiTheme="minorHAnsi" w:hAnsiTheme="minorHAnsi"/>
              </w:rPr>
            </w:pPr>
            <w:r>
              <w:rPr>
                <w:rFonts w:asciiTheme="minorHAnsi" w:hAnsiTheme="minorHAnsi"/>
              </w:rPr>
              <w:t>tutustuminen lähiyhteisön tapoihin, uskontoihin ja katsomuksiin</w:t>
            </w:r>
            <w:r w:rsidR="00FF5E27">
              <w:rPr>
                <w:rFonts w:asciiTheme="minorHAnsi" w:hAnsiTheme="minorHAnsi"/>
              </w:rPr>
              <w:t>, yhteistyö kotiseurakuntien kanssa</w:t>
            </w:r>
          </w:p>
          <w:p w:rsidR="006679C9" w:rsidRDefault="006679C9" w:rsidP="006679C9">
            <w:pPr>
              <w:pStyle w:val="Default"/>
              <w:numPr>
                <w:ilvl w:val="0"/>
                <w:numId w:val="15"/>
              </w:numPr>
              <w:rPr>
                <w:rFonts w:asciiTheme="minorHAnsi" w:hAnsiTheme="minorHAnsi"/>
              </w:rPr>
            </w:pPr>
            <w:r>
              <w:rPr>
                <w:rFonts w:asciiTheme="minorHAnsi" w:hAnsiTheme="minorHAnsi"/>
              </w:rPr>
              <w:t>yhteistyö perheiden kanssa</w:t>
            </w:r>
          </w:p>
          <w:p w:rsidR="006679C9" w:rsidRDefault="006679C9" w:rsidP="006679C9">
            <w:pPr>
              <w:pStyle w:val="Default"/>
              <w:numPr>
                <w:ilvl w:val="0"/>
                <w:numId w:val="15"/>
              </w:numPr>
              <w:rPr>
                <w:rFonts w:asciiTheme="minorHAnsi" w:hAnsiTheme="minorHAnsi"/>
              </w:rPr>
            </w:pPr>
            <w:proofErr w:type="gramStart"/>
            <w:r>
              <w:rPr>
                <w:rFonts w:asciiTheme="minorHAnsi" w:hAnsiTheme="minorHAnsi"/>
              </w:rPr>
              <w:t>-</w:t>
            </w:r>
            <w:proofErr w:type="gramEnd"/>
            <w:r>
              <w:rPr>
                <w:rFonts w:asciiTheme="minorHAnsi" w:hAnsiTheme="minorHAnsi"/>
              </w:rPr>
              <w:t>menneisyyden ja nykyisyyden tapahtumat eläytyen, leikin, draaman, kertomuksen, musiikin ja kuvataiteen kautta</w:t>
            </w:r>
          </w:p>
          <w:p w:rsidR="00FF5E27" w:rsidRDefault="00FF5E27" w:rsidP="006679C9">
            <w:pPr>
              <w:pStyle w:val="Default"/>
              <w:numPr>
                <w:ilvl w:val="0"/>
                <w:numId w:val="15"/>
              </w:numPr>
              <w:rPr>
                <w:rFonts w:asciiTheme="minorHAnsi" w:hAnsiTheme="minorHAnsi"/>
              </w:rPr>
            </w:pPr>
            <w:r>
              <w:rPr>
                <w:rFonts w:asciiTheme="minorHAnsi" w:hAnsiTheme="minorHAnsi"/>
              </w:rPr>
              <w:t>vierailut</w:t>
            </w:r>
          </w:p>
          <w:p w:rsidR="006679C9" w:rsidRPr="00FF5E27" w:rsidRDefault="00FF5E27" w:rsidP="00FF5E27">
            <w:pPr>
              <w:pStyle w:val="Default"/>
              <w:numPr>
                <w:ilvl w:val="0"/>
                <w:numId w:val="15"/>
              </w:numPr>
              <w:rPr>
                <w:rFonts w:asciiTheme="minorHAnsi" w:hAnsiTheme="minorHAnsi"/>
              </w:rPr>
            </w:pPr>
            <w:proofErr w:type="spellStart"/>
            <w:r>
              <w:rPr>
                <w:rFonts w:asciiTheme="minorHAnsi" w:hAnsiTheme="minorHAnsi"/>
              </w:rPr>
              <w:t>tvt:n</w:t>
            </w:r>
            <w:proofErr w:type="spellEnd"/>
            <w:r>
              <w:rPr>
                <w:rFonts w:asciiTheme="minorHAnsi" w:hAnsiTheme="minorHAnsi"/>
              </w:rPr>
              <w:t xml:space="preserve"> käyttö</w:t>
            </w:r>
            <w:r w:rsidR="006679C9" w:rsidRPr="00FF5E27">
              <w:rPr>
                <w:rFonts w:asciiTheme="minorHAnsi" w:hAnsiTheme="minorHAnsi"/>
              </w:rPr>
              <w:t xml:space="preserve"> </w:t>
            </w:r>
          </w:p>
        </w:tc>
      </w:tr>
      <w:tr w:rsidR="004976DD" w:rsidRPr="00CC5F84" w:rsidTr="001A5E5F">
        <w:tc>
          <w:tcPr>
            <w:tcW w:w="3209" w:type="dxa"/>
          </w:tcPr>
          <w:p w:rsidR="004976DD" w:rsidRDefault="004976DD" w:rsidP="001A5E5F">
            <w:pPr>
              <w:pStyle w:val="Default"/>
              <w:rPr>
                <w:rFonts w:asciiTheme="minorHAnsi" w:hAnsiTheme="minorHAnsi"/>
              </w:rPr>
            </w:pPr>
            <w:r w:rsidRPr="00CC5F84">
              <w:rPr>
                <w:rFonts w:asciiTheme="minorHAnsi" w:hAnsiTheme="minorHAnsi"/>
              </w:rPr>
              <w:t>TUTKIN JA TOIMIN YMPÄRISTÖSSÄNI</w:t>
            </w:r>
          </w:p>
          <w:p w:rsidR="007F3B8D" w:rsidRPr="00CC5F84" w:rsidRDefault="007F3B8D" w:rsidP="001A5E5F">
            <w:pPr>
              <w:pStyle w:val="Default"/>
              <w:rPr>
                <w:rFonts w:asciiTheme="minorHAnsi" w:hAnsiTheme="minorHAnsi"/>
              </w:rPr>
            </w:pPr>
            <w:r w:rsidRPr="00CC5F84">
              <w:rPr>
                <w:rFonts w:asciiTheme="minorHAnsi" w:hAnsiTheme="minorHAnsi"/>
              </w:rPr>
              <w:t>matematiikka, ympäristöoppi, teknologia</w:t>
            </w:r>
          </w:p>
        </w:tc>
        <w:tc>
          <w:tcPr>
            <w:tcW w:w="5433" w:type="dxa"/>
          </w:tcPr>
          <w:p w:rsidR="004976DD" w:rsidRDefault="003712BE" w:rsidP="003712BE">
            <w:pPr>
              <w:pStyle w:val="Default"/>
              <w:numPr>
                <w:ilvl w:val="0"/>
                <w:numId w:val="15"/>
              </w:numPr>
              <w:rPr>
                <w:rFonts w:asciiTheme="minorHAnsi" w:hAnsiTheme="minorHAnsi"/>
              </w:rPr>
            </w:pPr>
            <w:r>
              <w:rPr>
                <w:rFonts w:asciiTheme="minorHAnsi" w:hAnsiTheme="minorHAnsi"/>
              </w:rPr>
              <w:t>opetuksen liittäminen lapsen kokemusmaailmaan ja toimintaympäristöön, osallisuus oppimisessa</w:t>
            </w:r>
          </w:p>
          <w:p w:rsidR="003712BE" w:rsidRDefault="003712BE" w:rsidP="003712BE">
            <w:pPr>
              <w:pStyle w:val="Default"/>
              <w:numPr>
                <w:ilvl w:val="0"/>
                <w:numId w:val="15"/>
              </w:numPr>
              <w:rPr>
                <w:rFonts w:asciiTheme="minorHAnsi" w:hAnsiTheme="minorHAnsi"/>
              </w:rPr>
            </w:pPr>
            <w:r>
              <w:rPr>
                <w:rFonts w:asciiTheme="minorHAnsi" w:hAnsiTheme="minorHAnsi"/>
              </w:rPr>
              <w:t>arjen ja ympäristön matematiikan ja luonnontieteen ilmiöt</w:t>
            </w:r>
          </w:p>
          <w:p w:rsidR="003712BE" w:rsidRDefault="003712BE" w:rsidP="003712BE">
            <w:pPr>
              <w:pStyle w:val="Default"/>
              <w:numPr>
                <w:ilvl w:val="0"/>
                <w:numId w:val="15"/>
              </w:numPr>
              <w:rPr>
                <w:rFonts w:asciiTheme="minorHAnsi" w:hAnsiTheme="minorHAnsi"/>
              </w:rPr>
            </w:pPr>
            <w:r>
              <w:rPr>
                <w:rFonts w:asciiTheme="minorHAnsi" w:hAnsiTheme="minorHAnsi"/>
              </w:rPr>
              <w:t>oppimisympäristö ja opetus, jotka luovat mahdollisuuksia luvun, muutoksen, ajan, käsitteiden sekä tason ja avaruuden hahmottamiseen ja mittaamistapojen kehittymiselle</w:t>
            </w:r>
          </w:p>
          <w:p w:rsidR="003712BE" w:rsidRDefault="003712BE" w:rsidP="003712BE">
            <w:pPr>
              <w:pStyle w:val="Default"/>
              <w:numPr>
                <w:ilvl w:val="0"/>
                <w:numId w:val="15"/>
              </w:numPr>
              <w:rPr>
                <w:rFonts w:asciiTheme="minorHAnsi" w:hAnsiTheme="minorHAnsi"/>
              </w:rPr>
            </w:pPr>
            <w:r>
              <w:rPr>
                <w:rFonts w:asciiTheme="minorHAnsi" w:hAnsiTheme="minorHAnsi"/>
              </w:rPr>
              <w:t>toiminnallinen ja välineiden avulla tapahtuva oppiminen</w:t>
            </w:r>
          </w:p>
          <w:p w:rsidR="003712BE" w:rsidRDefault="003712BE" w:rsidP="003712BE">
            <w:pPr>
              <w:pStyle w:val="Default"/>
              <w:numPr>
                <w:ilvl w:val="0"/>
                <w:numId w:val="15"/>
              </w:numPr>
              <w:rPr>
                <w:rFonts w:asciiTheme="minorHAnsi" w:hAnsiTheme="minorHAnsi"/>
              </w:rPr>
            </w:pPr>
            <w:r>
              <w:rPr>
                <w:rFonts w:asciiTheme="minorHAnsi" w:hAnsiTheme="minorHAnsi"/>
              </w:rPr>
              <w:t>yksilöllisen oppimisen menetelmä</w:t>
            </w:r>
          </w:p>
          <w:p w:rsidR="003712BE" w:rsidRDefault="003712BE" w:rsidP="003712BE">
            <w:pPr>
              <w:pStyle w:val="Default"/>
              <w:numPr>
                <w:ilvl w:val="0"/>
                <w:numId w:val="15"/>
              </w:numPr>
              <w:rPr>
                <w:rFonts w:asciiTheme="minorHAnsi" w:hAnsiTheme="minorHAnsi"/>
              </w:rPr>
            </w:pPr>
            <w:r>
              <w:rPr>
                <w:rFonts w:asciiTheme="minorHAnsi" w:hAnsiTheme="minorHAnsi"/>
              </w:rPr>
              <w:t>yhteistoiminnalliset menetelmät</w:t>
            </w:r>
          </w:p>
          <w:p w:rsidR="003712BE" w:rsidRDefault="003712BE" w:rsidP="003712BE">
            <w:pPr>
              <w:pStyle w:val="Default"/>
              <w:numPr>
                <w:ilvl w:val="0"/>
                <w:numId w:val="15"/>
              </w:numPr>
              <w:rPr>
                <w:rFonts w:asciiTheme="minorHAnsi" w:hAnsiTheme="minorHAnsi"/>
              </w:rPr>
            </w:pPr>
            <w:r>
              <w:rPr>
                <w:rFonts w:asciiTheme="minorHAnsi" w:hAnsiTheme="minorHAnsi"/>
              </w:rPr>
              <w:t>leikki, pelit, tieto- ja viestintäteknologia, draama, tarinat</w:t>
            </w:r>
          </w:p>
          <w:p w:rsidR="003712BE" w:rsidRDefault="003712BE" w:rsidP="003712BE">
            <w:pPr>
              <w:pStyle w:val="Default"/>
              <w:numPr>
                <w:ilvl w:val="0"/>
                <w:numId w:val="15"/>
              </w:numPr>
              <w:rPr>
                <w:rFonts w:asciiTheme="minorHAnsi" w:hAnsiTheme="minorHAnsi"/>
              </w:rPr>
            </w:pPr>
            <w:r>
              <w:rPr>
                <w:rFonts w:asciiTheme="minorHAnsi" w:hAnsiTheme="minorHAnsi"/>
              </w:rPr>
              <w:t>luonnolliset tilanteet ja ympäristöt, retket, ympäristön teknologia</w:t>
            </w:r>
          </w:p>
          <w:p w:rsidR="003712BE" w:rsidRDefault="003712BE" w:rsidP="003712BE">
            <w:pPr>
              <w:pStyle w:val="Default"/>
              <w:numPr>
                <w:ilvl w:val="0"/>
                <w:numId w:val="15"/>
              </w:numPr>
              <w:rPr>
                <w:rFonts w:asciiTheme="minorHAnsi" w:hAnsiTheme="minorHAnsi"/>
              </w:rPr>
            </w:pPr>
            <w:r>
              <w:rPr>
                <w:rFonts w:asciiTheme="minorHAnsi" w:hAnsiTheme="minorHAnsi"/>
              </w:rPr>
              <w:t>kokeileminen, keksiminen, tutkiva työtapa</w:t>
            </w:r>
          </w:p>
          <w:p w:rsidR="003712BE" w:rsidRDefault="003712BE" w:rsidP="003712BE">
            <w:pPr>
              <w:pStyle w:val="Default"/>
              <w:numPr>
                <w:ilvl w:val="0"/>
                <w:numId w:val="15"/>
              </w:numPr>
              <w:rPr>
                <w:rFonts w:asciiTheme="minorHAnsi" w:hAnsiTheme="minorHAnsi"/>
              </w:rPr>
            </w:pPr>
            <w:r>
              <w:rPr>
                <w:rFonts w:asciiTheme="minorHAnsi" w:hAnsiTheme="minorHAnsi"/>
              </w:rPr>
              <w:t>kysymysten esittäminen, vertailu, luokittelu, järjestäminen, havaintojen teko, rat</w:t>
            </w:r>
            <w:r w:rsidR="00721215">
              <w:rPr>
                <w:rFonts w:asciiTheme="minorHAnsi" w:hAnsiTheme="minorHAnsi"/>
              </w:rPr>
              <w:t>kaisujen keksiminen arjen ongelmiin ja ratkaisujen kokeileminen</w:t>
            </w:r>
          </w:p>
          <w:p w:rsidR="00721215" w:rsidRDefault="00721215" w:rsidP="003712BE">
            <w:pPr>
              <w:pStyle w:val="Default"/>
              <w:numPr>
                <w:ilvl w:val="0"/>
                <w:numId w:val="15"/>
              </w:numPr>
              <w:rPr>
                <w:rFonts w:asciiTheme="minorHAnsi" w:hAnsiTheme="minorHAnsi"/>
              </w:rPr>
            </w:pPr>
            <w:r>
              <w:rPr>
                <w:rFonts w:asciiTheme="minorHAnsi" w:hAnsiTheme="minorHAnsi"/>
              </w:rPr>
              <w:t>dokumentoinnin harjoittelu ja tulosten esittäminen eri tavoin</w:t>
            </w:r>
          </w:p>
          <w:p w:rsidR="00721215" w:rsidRDefault="00721215" w:rsidP="003712BE">
            <w:pPr>
              <w:pStyle w:val="Default"/>
              <w:numPr>
                <w:ilvl w:val="0"/>
                <w:numId w:val="15"/>
              </w:numPr>
              <w:rPr>
                <w:rFonts w:asciiTheme="minorHAnsi" w:hAnsiTheme="minorHAnsi"/>
              </w:rPr>
            </w:pPr>
            <w:r>
              <w:rPr>
                <w:rFonts w:asciiTheme="minorHAnsi" w:hAnsiTheme="minorHAnsi"/>
              </w:rPr>
              <w:t>ympäristöopin monitieteisen perustan huomioiminen</w:t>
            </w:r>
          </w:p>
          <w:p w:rsidR="00721215" w:rsidRDefault="00721215" w:rsidP="003712BE">
            <w:pPr>
              <w:pStyle w:val="Default"/>
              <w:numPr>
                <w:ilvl w:val="0"/>
                <w:numId w:val="15"/>
              </w:numPr>
              <w:rPr>
                <w:rFonts w:asciiTheme="minorHAnsi" w:hAnsiTheme="minorHAnsi"/>
              </w:rPr>
            </w:pPr>
            <w:r>
              <w:rPr>
                <w:rFonts w:asciiTheme="minorHAnsi" w:hAnsiTheme="minorHAnsi"/>
              </w:rPr>
              <w:t>LUMA-keskus yhteistyö</w:t>
            </w:r>
          </w:p>
          <w:p w:rsidR="00721215" w:rsidRPr="00CC5F84" w:rsidRDefault="00721215" w:rsidP="00721215">
            <w:pPr>
              <w:pStyle w:val="Default"/>
              <w:ind w:left="720"/>
              <w:rPr>
                <w:rFonts w:asciiTheme="minorHAnsi" w:hAnsiTheme="minorHAnsi"/>
              </w:rPr>
            </w:pPr>
          </w:p>
        </w:tc>
      </w:tr>
      <w:tr w:rsidR="004976DD" w:rsidRPr="00CC5F84" w:rsidTr="001A5E5F">
        <w:tc>
          <w:tcPr>
            <w:tcW w:w="3209" w:type="dxa"/>
          </w:tcPr>
          <w:p w:rsidR="004976DD" w:rsidRDefault="004976DD" w:rsidP="001A5E5F">
            <w:pPr>
              <w:pStyle w:val="Default"/>
              <w:rPr>
                <w:rFonts w:asciiTheme="minorHAnsi" w:hAnsiTheme="minorHAnsi"/>
              </w:rPr>
            </w:pPr>
            <w:r w:rsidRPr="00CC5F84">
              <w:rPr>
                <w:rFonts w:asciiTheme="minorHAnsi" w:hAnsiTheme="minorHAnsi"/>
              </w:rPr>
              <w:t>KASVAN JA KEHITYN</w:t>
            </w:r>
          </w:p>
          <w:p w:rsidR="007F3B8D" w:rsidRPr="00CC5F84" w:rsidRDefault="007F3B8D" w:rsidP="001A5E5F">
            <w:pPr>
              <w:pStyle w:val="Default"/>
              <w:rPr>
                <w:rFonts w:asciiTheme="minorHAnsi" w:hAnsiTheme="minorHAnsi"/>
              </w:rPr>
            </w:pPr>
            <w:r w:rsidRPr="00CC5F84">
              <w:rPr>
                <w:rFonts w:asciiTheme="minorHAnsi" w:hAnsiTheme="minorHAnsi"/>
              </w:rPr>
              <w:t>liikunta, turvallisuus ja hyvinvointi</w:t>
            </w:r>
          </w:p>
        </w:tc>
        <w:tc>
          <w:tcPr>
            <w:tcW w:w="5433" w:type="dxa"/>
          </w:tcPr>
          <w:p w:rsidR="004976DD" w:rsidRDefault="00815041" w:rsidP="00815041">
            <w:pPr>
              <w:pStyle w:val="Default"/>
              <w:numPr>
                <w:ilvl w:val="0"/>
                <w:numId w:val="15"/>
              </w:numPr>
              <w:rPr>
                <w:rFonts w:asciiTheme="minorHAnsi" w:hAnsiTheme="minorHAnsi"/>
              </w:rPr>
            </w:pPr>
            <w:r>
              <w:rPr>
                <w:rFonts w:asciiTheme="minorHAnsi" w:hAnsiTheme="minorHAnsi"/>
              </w:rPr>
              <w:t>mahdollisuus omaehtoiseen liikkumiseen sisällä ja ulkona (vähintään tunti päivässä periaate)</w:t>
            </w:r>
          </w:p>
          <w:p w:rsidR="00815041" w:rsidRDefault="00815041" w:rsidP="00815041">
            <w:pPr>
              <w:pStyle w:val="Default"/>
              <w:numPr>
                <w:ilvl w:val="0"/>
                <w:numId w:val="15"/>
              </w:numPr>
              <w:rPr>
                <w:rFonts w:asciiTheme="minorHAnsi" w:hAnsiTheme="minorHAnsi"/>
              </w:rPr>
            </w:pPr>
            <w:r>
              <w:rPr>
                <w:rFonts w:asciiTheme="minorHAnsi" w:hAnsiTheme="minorHAnsi"/>
              </w:rPr>
              <w:t>Liikkuva koulu- periaatteen mukaisten oppimisympäristöjen rakentaminen</w:t>
            </w:r>
          </w:p>
          <w:p w:rsidR="00815041" w:rsidRDefault="00815041" w:rsidP="00815041">
            <w:pPr>
              <w:pStyle w:val="Default"/>
              <w:numPr>
                <w:ilvl w:val="0"/>
                <w:numId w:val="15"/>
              </w:numPr>
              <w:rPr>
                <w:rFonts w:asciiTheme="minorHAnsi" w:hAnsiTheme="minorHAnsi"/>
              </w:rPr>
            </w:pPr>
            <w:r>
              <w:rPr>
                <w:rFonts w:asciiTheme="minorHAnsi" w:hAnsiTheme="minorHAnsi"/>
              </w:rPr>
              <w:t>liikunta ja kehollinen aktiivisuus mukana kaikissa arjen toiminnoissa</w:t>
            </w:r>
          </w:p>
          <w:p w:rsidR="00815041" w:rsidRDefault="00815041" w:rsidP="00815041">
            <w:pPr>
              <w:pStyle w:val="Default"/>
              <w:numPr>
                <w:ilvl w:val="0"/>
                <w:numId w:val="15"/>
              </w:numPr>
              <w:rPr>
                <w:rFonts w:asciiTheme="minorHAnsi" w:hAnsiTheme="minorHAnsi"/>
              </w:rPr>
            </w:pPr>
            <w:r>
              <w:rPr>
                <w:rFonts w:asciiTheme="minorHAnsi" w:hAnsiTheme="minorHAnsi"/>
              </w:rPr>
              <w:t>liikunnan merkitys oppimisessa</w:t>
            </w:r>
          </w:p>
          <w:p w:rsidR="00815041" w:rsidRDefault="00815041" w:rsidP="00815041">
            <w:pPr>
              <w:pStyle w:val="Default"/>
              <w:numPr>
                <w:ilvl w:val="0"/>
                <w:numId w:val="15"/>
              </w:numPr>
              <w:rPr>
                <w:rFonts w:asciiTheme="minorHAnsi" w:hAnsiTheme="minorHAnsi"/>
              </w:rPr>
            </w:pPr>
            <w:r>
              <w:rPr>
                <w:rFonts w:asciiTheme="minorHAnsi" w:hAnsiTheme="minorHAnsi"/>
              </w:rPr>
              <w:t>leikki</w:t>
            </w:r>
          </w:p>
          <w:p w:rsidR="00815041" w:rsidRDefault="00815041" w:rsidP="00815041">
            <w:pPr>
              <w:pStyle w:val="Default"/>
              <w:numPr>
                <w:ilvl w:val="0"/>
                <w:numId w:val="15"/>
              </w:numPr>
              <w:rPr>
                <w:rFonts w:asciiTheme="minorHAnsi" w:hAnsiTheme="minorHAnsi"/>
              </w:rPr>
            </w:pPr>
            <w:r>
              <w:rPr>
                <w:rFonts w:asciiTheme="minorHAnsi" w:hAnsiTheme="minorHAnsi"/>
              </w:rPr>
              <w:t>fyysisten ja psyykkisten vaaratekijöiden tarkastelu</w:t>
            </w:r>
          </w:p>
          <w:p w:rsidR="00815041" w:rsidRDefault="00815041" w:rsidP="00815041">
            <w:pPr>
              <w:pStyle w:val="Default"/>
              <w:numPr>
                <w:ilvl w:val="0"/>
                <w:numId w:val="15"/>
              </w:numPr>
              <w:rPr>
                <w:rFonts w:asciiTheme="minorHAnsi" w:hAnsiTheme="minorHAnsi"/>
              </w:rPr>
            </w:pPr>
            <w:r>
              <w:rPr>
                <w:rFonts w:asciiTheme="minorHAnsi" w:hAnsiTheme="minorHAnsi"/>
              </w:rPr>
              <w:t>uni, ravinto, kohtuullinen kuluttaminen, psyykkinen ja fyysinen hyvinvointi osana lapsen arkea koulussa ja kotona</w:t>
            </w:r>
          </w:p>
          <w:p w:rsidR="00815041" w:rsidRDefault="00815041" w:rsidP="00815041">
            <w:pPr>
              <w:pStyle w:val="Default"/>
              <w:numPr>
                <w:ilvl w:val="0"/>
                <w:numId w:val="15"/>
              </w:numPr>
              <w:rPr>
                <w:rFonts w:asciiTheme="minorHAnsi" w:hAnsiTheme="minorHAnsi"/>
              </w:rPr>
            </w:pPr>
            <w:r>
              <w:rPr>
                <w:rFonts w:asciiTheme="minorHAnsi" w:hAnsiTheme="minorHAnsi"/>
              </w:rPr>
              <w:t>kiusaamisen ehkäisy, sosiaalisten- ja tunnetaitojen harjoittelu, vahvuuspedagogiikka</w:t>
            </w:r>
          </w:p>
          <w:p w:rsidR="00815041" w:rsidRDefault="00815041" w:rsidP="00815041">
            <w:pPr>
              <w:pStyle w:val="Default"/>
              <w:numPr>
                <w:ilvl w:val="0"/>
                <w:numId w:val="15"/>
              </w:numPr>
              <w:rPr>
                <w:rFonts w:asciiTheme="minorHAnsi" w:hAnsiTheme="minorHAnsi"/>
              </w:rPr>
            </w:pPr>
            <w:r>
              <w:rPr>
                <w:rFonts w:asciiTheme="minorHAnsi" w:hAnsiTheme="minorHAnsi"/>
              </w:rPr>
              <w:t>yhteistoiminnalliset menetelmät, monialaiset oppimiskokonaisuudet</w:t>
            </w:r>
          </w:p>
          <w:p w:rsidR="00815041" w:rsidRDefault="00815041" w:rsidP="00815041">
            <w:pPr>
              <w:pStyle w:val="Default"/>
              <w:numPr>
                <w:ilvl w:val="0"/>
                <w:numId w:val="15"/>
              </w:numPr>
              <w:rPr>
                <w:rFonts w:asciiTheme="minorHAnsi" w:hAnsiTheme="minorHAnsi"/>
              </w:rPr>
            </w:pPr>
            <w:r>
              <w:rPr>
                <w:rFonts w:asciiTheme="minorHAnsi" w:hAnsiTheme="minorHAnsi"/>
              </w:rPr>
              <w:t>liikennekasvatus</w:t>
            </w:r>
          </w:p>
          <w:p w:rsidR="00815041" w:rsidRPr="00CC5F84" w:rsidRDefault="00815041" w:rsidP="00815041">
            <w:pPr>
              <w:pStyle w:val="Default"/>
              <w:numPr>
                <w:ilvl w:val="0"/>
                <w:numId w:val="15"/>
              </w:numPr>
              <w:rPr>
                <w:rFonts w:asciiTheme="minorHAnsi" w:hAnsiTheme="minorHAnsi"/>
              </w:rPr>
            </w:pPr>
            <w:r>
              <w:rPr>
                <w:rFonts w:asciiTheme="minorHAnsi" w:hAnsiTheme="minorHAnsi"/>
              </w:rPr>
              <w:t>yhteistyö paikalliset toimijoiden kanssa</w:t>
            </w:r>
          </w:p>
        </w:tc>
      </w:tr>
    </w:tbl>
    <w:p w:rsidR="004976DD" w:rsidRDefault="004976DD" w:rsidP="00CD5710"/>
    <w:p w:rsidR="002169B5" w:rsidRDefault="002169B5" w:rsidP="00CD5710"/>
    <w:p w:rsidR="002169B5" w:rsidRDefault="002169B5" w:rsidP="00CD5710"/>
    <w:p w:rsidR="002169B5" w:rsidRPr="002169B5" w:rsidRDefault="002169B5" w:rsidP="00CD5710">
      <w:pPr>
        <w:rPr>
          <w:b/>
        </w:rPr>
      </w:pPr>
      <w:proofErr w:type="gramStart"/>
      <w:r w:rsidRPr="002169B5">
        <w:rPr>
          <w:b/>
        </w:rPr>
        <w:t xml:space="preserve">Jaksotettu joustava </w:t>
      </w:r>
      <w:proofErr w:type="spellStart"/>
      <w:r w:rsidRPr="002169B5">
        <w:rPr>
          <w:b/>
        </w:rPr>
        <w:t>esi</w:t>
      </w:r>
      <w:proofErr w:type="spellEnd"/>
      <w:r w:rsidRPr="002169B5">
        <w:rPr>
          <w:b/>
        </w:rPr>
        <w:t>- ja alkuopetus (Ilmajoen malli)</w:t>
      </w:r>
      <w:proofErr w:type="gramEnd"/>
    </w:p>
    <w:p w:rsidR="002169B5" w:rsidRPr="002169B5" w:rsidRDefault="002169B5" w:rsidP="002169B5">
      <w:pPr>
        <w:autoSpaceDE w:val="0"/>
        <w:autoSpaceDN w:val="0"/>
        <w:adjustRightInd w:val="0"/>
        <w:spacing w:after="0" w:line="240" w:lineRule="auto"/>
        <w:rPr>
          <w:rFonts w:cs="Calibri"/>
          <w:color w:val="000000"/>
        </w:rPr>
      </w:pPr>
      <w:r w:rsidRPr="002169B5">
        <w:rPr>
          <w:rFonts w:cs="Calibri"/>
          <w:color w:val="000000"/>
        </w:rPr>
        <w:t>Joustavassa</w:t>
      </w:r>
      <w:r w:rsidRPr="002169B5">
        <w:rPr>
          <w:rFonts w:cs="Calibri"/>
          <w:color w:val="000000"/>
        </w:rPr>
        <w:t xml:space="preserve"> </w:t>
      </w:r>
      <w:proofErr w:type="spellStart"/>
      <w:r w:rsidRPr="002169B5">
        <w:rPr>
          <w:rFonts w:cs="Calibri"/>
          <w:color w:val="000000"/>
        </w:rPr>
        <w:t>esi</w:t>
      </w:r>
      <w:proofErr w:type="spellEnd"/>
      <w:r w:rsidRPr="002169B5">
        <w:rPr>
          <w:rFonts w:cs="Calibri"/>
          <w:color w:val="000000"/>
        </w:rPr>
        <w:t xml:space="preserve">- ja </w:t>
      </w:r>
      <w:r w:rsidRPr="002169B5">
        <w:rPr>
          <w:rFonts w:cs="Calibri"/>
          <w:color w:val="000000"/>
        </w:rPr>
        <w:t>alkuopetuksessa toteutetaan</w:t>
      </w:r>
      <w:r w:rsidRPr="002169B5">
        <w:rPr>
          <w:rFonts w:cs="Calibri"/>
          <w:color w:val="000000"/>
        </w:rPr>
        <w:t xml:space="preserve"> kolmen vuoden teemakiertoa</w:t>
      </w:r>
      <w:r w:rsidRPr="002169B5">
        <w:rPr>
          <w:rFonts w:cs="Calibri"/>
          <w:color w:val="000000"/>
        </w:rPr>
        <w:t>:</w:t>
      </w:r>
      <w:r w:rsidRPr="002169B5">
        <w:rPr>
          <w:rFonts w:cs="Calibri"/>
          <w:color w:val="000000"/>
        </w:rPr>
        <w:t xml:space="preserve"> </w:t>
      </w:r>
    </w:p>
    <w:p w:rsidR="002169B5" w:rsidRPr="002169B5" w:rsidRDefault="002169B5" w:rsidP="002169B5">
      <w:pPr>
        <w:numPr>
          <w:ilvl w:val="0"/>
          <w:numId w:val="16"/>
        </w:numPr>
        <w:autoSpaceDE w:val="0"/>
        <w:autoSpaceDN w:val="0"/>
        <w:adjustRightInd w:val="0"/>
        <w:spacing w:after="0" w:line="240" w:lineRule="auto"/>
        <w:ind w:left="426" w:hanging="426"/>
        <w:rPr>
          <w:rFonts w:cs="Calibri"/>
          <w:color w:val="000000"/>
        </w:rPr>
      </w:pPr>
      <w:r w:rsidRPr="002169B5">
        <w:rPr>
          <w:rFonts w:cs="Calibri"/>
          <w:color w:val="000000"/>
        </w:rPr>
        <w:t>jokaisena vuonna 6 teemaa, joiden kesto on noin kesto 5 -7 vk, joiden lisäksi opettaja voi o</w:t>
      </w:r>
      <w:r>
        <w:rPr>
          <w:rFonts w:cs="Calibri"/>
          <w:color w:val="000000"/>
        </w:rPr>
        <w:t>ttaa muunkin aihealueen asioita,</w:t>
      </w:r>
    </w:p>
    <w:p w:rsidR="002169B5" w:rsidRPr="002169B5" w:rsidRDefault="002169B5" w:rsidP="002169B5">
      <w:pPr>
        <w:numPr>
          <w:ilvl w:val="0"/>
          <w:numId w:val="16"/>
        </w:numPr>
        <w:autoSpaceDE w:val="0"/>
        <w:autoSpaceDN w:val="0"/>
        <w:adjustRightInd w:val="0"/>
        <w:spacing w:after="0" w:line="240" w:lineRule="auto"/>
        <w:ind w:left="426" w:hanging="426"/>
        <w:rPr>
          <w:rFonts w:cs="Calibri"/>
          <w:color w:val="000000"/>
        </w:rPr>
      </w:pPr>
      <w:r w:rsidRPr="002169B5">
        <w:rPr>
          <w:rFonts w:cs="Calibri"/>
          <w:color w:val="000000"/>
        </w:rPr>
        <w:t>käymällä läpi nämä teemat kolmen vuoden aikana, tulee käytyä kaikki opetussuunnitelman mukaiset asiat läpi</w:t>
      </w:r>
      <w:r>
        <w:rPr>
          <w:rFonts w:cs="Calibri"/>
          <w:color w:val="000000"/>
        </w:rPr>
        <w:t>,</w:t>
      </w:r>
      <w:r w:rsidRPr="002169B5">
        <w:rPr>
          <w:rFonts w:cs="Calibri"/>
          <w:color w:val="000000"/>
        </w:rPr>
        <w:t xml:space="preserve"> </w:t>
      </w:r>
    </w:p>
    <w:p w:rsidR="002169B5" w:rsidRPr="002169B5" w:rsidRDefault="002169B5" w:rsidP="002169B5">
      <w:pPr>
        <w:numPr>
          <w:ilvl w:val="0"/>
          <w:numId w:val="16"/>
        </w:numPr>
        <w:autoSpaceDE w:val="0"/>
        <w:autoSpaceDN w:val="0"/>
        <w:adjustRightInd w:val="0"/>
        <w:spacing w:after="0" w:line="240" w:lineRule="auto"/>
        <w:ind w:left="426" w:hanging="426"/>
        <w:rPr>
          <w:rFonts w:ascii="Calibri" w:hAnsi="Calibri" w:cs="Calibri"/>
          <w:color w:val="000000"/>
        </w:rPr>
      </w:pPr>
      <w:r w:rsidRPr="002169B5">
        <w:t>lisäksi ajankohtaiset juhlat ja tee</w:t>
      </w:r>
      <w:r w:rsidRPr="002169B5">
        <w:t>mapäivät sekä 100 koulupäivää</w:t>
      </w:r>
      <w:r w:rsidRPr="002169B5">
        <w:t xml:space="preserve"> huomioidaan jokaisena</w:t>
      </w:r>
      <w:r>
        <w:t xml:space="preserve"> vuotena,</w:t>
      </w:r>
    </w:p>
    <w:p w:rsidR="002169B5" w:rsidRPr="002169B5" w:rsidRDefault="002169B5" w:rsidP="002169B5">
      <w:pPr>
        <w:numPr>
          <w:ilvl w:val="0"/>
          <w:numId w:val="16"/>
        </w:numPr>
        <w:autoSpaceDE w:val="0"/>
        <w:autoSpaceDN w:val="0"/>
        <w:adjustRightInd w:val="0"/>
        <w:spacing w:after="0" w:line="240" w:lineRule="auto"/>
        <w:ind w:left="426" w:hanging="426"/>
        <w:rPr>
          <w:rFonts w:ascii="Calibri" w:hAnsi="Calibri" w:cs="Calibri"/>
          <w:color w:val="000000"/>
        </w:rPr>
      </w:pPr>
      <w:r>
        <w:t>o</w:t>
      </w:r>
      <w:r w:rsidRPr="002169B5">
        <w:t>ppimisessa huomioidaan opetussuunnitelmassa painottuva koko oppimisprosessi suunnittelusta arviointiin.</w:t>
      </w:r>
    </w:p>
    <w:p w:rsidR="002169B5" w:rsidRPr="002169B5" w:rsidRDefault="002169B5" w:rsidP="002169B5">
      <w:pPr>
        <w:pStyle w:val="Luettelokappale"/>
        <w:autoSpaceDE w:val="0"/>
        <w:autoSpaceDN w:val="0"/>
        <w:adjustRightInd w:val="0"/>
        <w:spacing w:after="0" w:line="240" w:lineRule="auto"/>
        <w:rPr>
          <w:rFonts w:cs="Calibri"/>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8"/>
        <w:gridCol w:w="3292"/>
        <w:gridCol w:w="2439"/>
        <w:gridCol w:w="2497"/>
      </w:tblGrid>
      <w:tr w:rsidR="002169B5" w:rsidRPr="002169B5" w:rsidTr="00C56636">
        <w:trPr>
          <w:trHeight w:val="240"/>
        </w:trPr>
        <w:tc>
          <w:tcPr>
            <w:tcW w:w="0" w:type="auto"/>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b/>
                <w:bCs/>
                <w:color w:val="000000"/>
                <w:sz w:val="20"/>
                <w:szCs w:val="20"/>
              </w:rPr>
              <w:t xml:space="preserve">teema/vuosi </w:t>
            </w:r>
          </w:p>
        </w:tc>
        <w:tc>
          <w:tcPr>
            <w:tcW w:w="0" w:type="auto"/>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b/>
                <w:bCs/>
                <w:color w:val="000000"/>
                <w:sz w:val="20"/>
                <w:szCs w:val="20"/>
              </w:rPr>
              <w:t xml:space="preserve">1 </w:t>
            </w:r>
          </w:p>
        </w:tc>
        <w:tc>
          <w:tcPr>
            <w:tcW w:w="0" w:type="auto"/>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b/>
                <w:bCs/>
                <w:color w:val="000000"/>
                <w:sz w:val="20"/>
                <w:szCs w:val="20"/>
              </w:rPr>
              <w:t xml:space="preserve">2 </w:t>
            </w:r>
          </w:p>
        </w:tc>
        <w:tc>
          <w:tcPr>
            <w:tcW w:w="0" w:type="auto"/>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b/>
                <w:bCs/>
                <w:color w:val="000000"/>
                <w:sz w:val="20"/>
                <w:szCs w:val="20"/>
              </w:rPr>
              <w:t xml:space="preserve">3 </w:t>
            </w:r>
          </w:p>
        </w:tc>
      </w:tr>
      <w:tr w:rsidR="002169B5" w:rsidRPr="002169B5" w:rsidTr="00C56636">
        <w:trPr>
          <w:trHeight w:val="5369"/>
        </w:trPr>
        <w:tc>
          <w:tcPr>
            <w:tcW w:w="0" w:type="auto"/>
          </w:tcPr>
          <w:p w:rsidR="002169B5" w:rsidRPr="002169B5" w:rsidRDefault="002169B5" w:rsidP="00C56636">
            <w:pPr>
              <w:autoSpaceDE w:val="0"/>
              <w:autoSpaceDN w:val="0"/>
              <w:adjustRightInd w:val="0"/>
              <w:spacing w:after="0" w:line="240" w:lineRule="auto"/>
              <w:rPr>
                <w:rFonts w:cs="Calibri"/>
                <w:color w:val="000000"/>
                <w:sz w:val="20"/>
                <w:szCs w:val="20"/>
              </w:rPr>
            </w:pPr>
            <w:proofErr w:type="spellStart"/>
            <w:r w:rsidRPr="002169B5">
              <w:rPr>
                <w:rFonts w:cs="Calibri"/>
                <w:b/>
                <w:bCs/>
                <w:color w:val="000000"/>
                <w:sz w:val="20"/>
                <w:szCs w:val="20"/>
              </w:rPr>
              <w:t>alkysyksy</w:t>
            </w:r>
            <w:proofErr w:type="spellEnd"/>
            <w:r w:rsidRPr="002169B5">
              <w:rPr>
                <w:rFonts w:cs="Calibri"/>
                <w:b/>
                <w:bCs/>
                <w:color w:val="000000"/>
                <w:sz w:val="20"/>
                <w:szCs w:val="20"/>
              </w:rPr>
              <w:t xml:space="preserve"> </w:t>
            </w:r>
          </w:p>
        </w:tc>
        <w:tc>
          <w:tcPr>
            <w:tcW w:w="0" w:type="auto"/>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Minä koululaisena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Turvallisuus lähiympäristössä ja liikenteessä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koulumatka</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liikennesäännöt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Arjen tilanteet ja toiminta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*luokan ja koulun säännöt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*ruokailutavat ja </w:t>
            </w:r>
            <w:proofErr w:type="gramStart"/>
            <w:r w:rsidRPr="002169B5">
              <w:rPr>
                <w:rFonts w:cs="Calibri"/>
                <w:color w:val="000000"/>
                <w:sz w:val="20"/>
                <w:szCs w:val="20"/>
              </w:rPr>
              <w:t>–tottumukset</w:t>
            </w:r>
            <w:proofErr w:type="gramEnd"/>
            <w:r w:rsidRPr="002169B5">
              <w:rPr>
                <w:rFonts w:cs="Calibri"/>
                <w:color w:val="000000"/>
                <w:sz w:val="20"/>
                <w:szCs w:val="20"/>
              </w:rPr>
              <w:t xml:space="preserve">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*sääntöleikkejä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*viikonpäivät, kuukaudet ja vuodenajat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*omista ja yhteisistä tavaroista huolehtiminen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*ryhmätyötaidot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*turvataidot/turvallisuusohjeet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MU: laulut, äänenkäyttö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*Liikennelaulu, tutustumisleikit ja – laulut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KU: oma ympäristö, koti/koulu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*suunnat, muodot, päävärit </w:t>
            </w:r>
          </w:p>
        </w:tc>
        <w:tc>
          <w:tcPr>
            <w:tcW w:w="0" w:type="auto"/>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Sadonkorjuu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marjat, sienet ja juurekset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*leipominen, sadonkorjuujuhla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*aistit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*värien sekoittelu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ravinnon tuotanto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*lähiruoka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terveellinen ravinto ja ruokailutottumukset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ammatit</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 yrittäjyys yrittäjävanhemman vierailu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MU: laulu, rytmisoittimet, musiikin kuuntelu (aistit) </w:t>
            </w:r>
          </w:p>
          <w:p w:rsidR="002169B5" w:rsidRPr="002169B5" w:rsidRDefault="002169B5" w:rsidP="00C56636">
            <w:pPr>
              <w:autoSpaceDE w:val="0"/>
              <w:autoSpaceDN w:val="0"/>
              <w:adjustRightInd w:val="0"/>
              <w:spacing w:after="0" w:line="240" w:lineRule="auto"/>
              <w:rPr>
                <w:rFonts w:cs="Calibri"/>
                <w:color w:val="000000"/>
                <w:sz w:val="20"/>
                <w:szCs w:val="20"/>
              </w:rPr>
            </w:pPr>
            <w:proofErr w:type="spellStart"/>
            <w:r w:rsidRPr="002169B5">
              <w:rPr>
                <w:rFonts w:cs="Calibri"/>
                <w:color w:val="000000"/>
                <w:sz w:val="20"/>
                <w:szCs w:val="20"/>
              </w:rPr>
              <w:t>KU:painanta</w:t>
            </w:r>
            <w:proofErr w:type="spellEnd"/>
            <w:r w:rsidRPr="002169B5">
              <w:rPr>
                <w:rFonts w:cs="Calibri"/>
                <w:color w:val="000000"/>
                <w:sz w:val="20"/>
                <w:szCs w:val="20"/>
              </w:rPr>
              <w:t xml:space="preserve"> </w:t>
            </w:r>
          </w:p>
        </w:tc>
        <w:tc>
          <w:tcPr>
            <w:tcW w:w="0" w:type="auto"/>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Ystävyys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Tunnetaidot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Fyysisen koskemattomuuden kunnioittaminen, kiusaamisen ehkäisy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*draama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pohditaan omien tekojen merkitystä itselle, muille ihmisille sekä lähiympäristölle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hyvinvoinnin edistäminen omassa lähipiirissä sekä kouluyhteisössä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mediataidot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*tietoisuus ketä saa kuvata ja miten kuvaa saa käyttää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MU: laulut, äänenkäyttö, musiikkiliikunta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KÄ: punonta  </w:t>
            </w:r>
          </w:p>
        </w:tc>
      </w:tr>
      <w:tr w:rsidR="002169B5" w:rsidRPr="002169B5" w:rsidTr="00C56636">
        <w:trPr>
          <w:trHeight w:val="4489"/>
        </w:trPr>
        <w:tc>
          <w:tcPr>
            <w:tcW w:w="0" w:type="auto"/>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b/>
                <w:bCs/>
                <w:color w:val="000000"/>
                <w:sz w:val="20"/>
                <w:szCs w:val="20"/>
              </w:rPr>
              <w:t xml:space="preserve">syyslomasta joulua kohti </w:t>
            </w:r>
          </w:p>
        </w:tc>
        <w:tc>
          <w:tcPr>
            <w:tcW w:w="0" w:type="auto"/>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Löytöretki lähiympäristöön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luonnonympäristö ja rakennettu ympäristö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elollinen ja eloton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eliölajit ja niiden ympäristö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luokittelu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omien soittimien teko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maataide.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kolmiulotteinen rakentelu kierrätysmateriaaleista yms. PROJEKTI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metsä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pihakartta ja suunnistaminen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MU: rytmi, soittaminen, laulu, musiikin kuuntelu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KU: värien sekoittelu, välivärit </w:t>
            </w:r>
          </w:p>
        </w:tc>
        <w:tc>
          <w:tcPr>
            <w:tcW w:w="0" w:type="auto"/>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Syksyinen luonto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eläinten syksy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puut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sään mukaan pukeutuminen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metsästys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MU: äänen kesto, musiikin kuuntelu, tutustuminen muiden maiden musiikkiin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KÄ: ompelu ja virkkaus </w:t>
            </w:r>
          </w:p>
        </w:tc>
        <w:tc>
          <w:tcPr>
            <w:tcW w:w="0" w:type="auto"/>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Kierrätys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kestävä kehitys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*maatumiskokeilut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*paperinvalmistus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*lajittelu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*jäteaskartelu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*luonnonsuojelu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 kirpputori/vaihtotori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monikulttuurisuus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MU: äänen taso, musiikin kuuntelu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KU/KÄ: säilytys ja suojautuminen  </w:t>
            </w:r>
          </w:p>
        </w:tc>
      </w:tr>
    </w:tbl>
    <w:p w:rsidR="002169B5" w:rsidRPr="002169B5" w:rsidRDefault="002169B5" w:rsidP="002169B5">
      <w:pPr>
        <w:autoSpaceDE w:val="0"/>
        <w:autoSpaceDN w:val="0"/>
        <w:adjustRightInd w:val="0"/>
        <w:spacing w:after="0" w:line="240" w:lineRule="auto"/>
        <w:rPr>
          <w:rFonts w:cs="Calibri"/>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4"/>
        <w:gridCol w:w="2495"/>
        <w:gridCol w:w="2981"/>
        <w:gridCol w:w="2596"/>
      </w:tblGrid>
      <w:tr w:rsidR="002169B5" w:rsidRPr="002169B5" w:rsidTr="00C56636">
        <w:trPr>
          <w:trHeight w:val="3827"/>
        </w:trPr>
        <w:tc>
          <w:tcPr>
            <w:tcW w:w="1664" w:type="dxa"/>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b/>
                <w:bCs/>
                <w:color w:val="000000"/>
                <w:sz w:val="20"/>
                <w:szCs w:val="20"/>
              </w:rPr>
              <w:t xml:space="preserve"> molemmin puolin joulua</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 </w:t>
            </w:r>
          </w:p>
        </w:tc>
        <w:tc>
          <w:tcPr>
            <w:tcW w:w="2495" w:type="dxa"/>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 Joulu ja perinteet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leivotaan pipareita</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perinteisiä jouluaskarteluja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joulujuhlaan valmistautuminen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*draama, leikit, laulut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*isovanhempien päivä: kutsutaan isovanhempia kertomaan vanhanajan joulusta.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Perinneleikit ja –laulut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jouluevankeliumi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MU: laulut, laululeikit, kanteleet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KÄ: huovutus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100 koulupäivää tms.</w:t>
            </w:r>
          </w:p>
        </w:tc>
        <w:tc>
          <w:tcPr>
            <w:tcW w:w="0" w:type="auto"/>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Joulu ja itsenäisyys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itsenäisyysjuhla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Suomen kartta</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suomalainen kulttuuriperintö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*tutustutaan tärkeisiin suomalaisiin historiallisiin henkilöihin, paikkoihin ja tapahtumiin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perinteisiä suomalaisia askarteluja ja käsitöitä -jouluevankeliumi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MU: suomalainen musiikki, klassinen musiikki, musiikkiliikunta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KU:</w:t>
            </w:r>
            <w:r>
              <w:rPr>
                <w:rFonts w:cs="Calibri"/>
                <w:color w:val="000000"/>
                <w:sz w:val="20"/>
                <w:szCs w:val="20"/>
              </w:rPr>
              <w:t xml:space="preserve"> </w:t>
            </w:r>
            <w:r w:rsidRPr="002169B5">
              <w:rPr>
                <w:rFonts w:cs="Calibri"/>
                <w:color w:val="000000"/>
                <w:sz w:val="20"/>
                <w:szCs w:val="20"/>
              </w:rPr>
              <w:t xml:space="preserve">suomalaisen taidekuvan tulkinta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100 koulupäivää</w:t>
            </w:r>
          </w:p>
        </w:tc>
        <w:tc>
          <w:tcPr>
            <w:tcW w:w="0" w:type="auto"/>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Joulu ja media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valmistautuminen</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joulujuhlaan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jouluevankeliumi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mediaesitykset,</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oma julkaisu</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*kuvaaminen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*kirjoittaminen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*mainokset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*kuvakerronta, sarjakuvat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MU: musiikki ja teknologia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KU: mediataidot (ketä saa kuvata ja miten kuvaa saa käyttää)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100 koulupäivää</w:t>
            </w:r>
          </w:p>
        </w:tc>
      </w:tr>
      <w:tr w:rsidR="002169B5" w:rsidRPr="002169B5" w:rsidTr="00C56636">
        <w:trPr>
          <w:trHeight w:val="4876"/>
        </w:trPr>
        <w:tc>
          <w:tcPr>
            <w:tcW w:w="1664" w:type="dxa"/>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b/>
                <w:bCs/>
                <w:color w:val="000000"/>
                <w:sz w:val="20"/>
                <w:szCs w:val="20"/>
              </w:rPr>
              <w:t>ennen talvilomaa</w:t>
            </w:r>
          </w:p>
          <w:p w:rsidR="002169B5" w:rsidRPr="002169B5" w:rsidRDefault="002169B5" w:rsidP="00C56636">
            <w:pPr>
              <w:rPr>
                <w:rFonts w:cs="Calibri"/>
                <w:sz w:val="20"/>
                <w:szCs w:val="20"/>
              </w:rPr>
            </w:pPr>
          </w:p>
        </w:tc>
        <w:tc>
          <w:tcPr>
            <w:tcW w:w="2495" w:type="dxa"/>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Lumiseikkailu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talvilinnut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rakentelut lumesta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pieniä kokeita lumesta ja jäästä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rusettiluistelu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luistelu ja hiihto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talvilaulut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MU: talvilaulut, äänen sointiväri, musiikin kuuntelu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KU: muotoilu/rakentelu  </w:t>
            </w:r>
          </w:p>
          <w:p w:rsidR="002169B5" w:rsidRPr="002169B5" w:rsidRDefault="002169B5" w:rsidP="00C56636">
            <w:pPr>
              <w:rPr>
                <w:rFonts w:cs="Calibri"/>
                <w:sz w:val="20"/>
                <w:szCs w:val="20"/>
              </w:rPr>
            </w:pPr>
          </w:p>
        </w:tc>
        <w:tc>
          <w:tcPr>
            <w:tcW w:w="0" w:type="auto"/>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Ihminen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Ihmisen kehonosat ja elintoiminnot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elämänkulku, kasvu ja kehitys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*vertaaminen, mittaaminen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tunnetaidot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ihmisen muodon hahmottaminen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retki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pohditaan hyvän elämän edellytyksiä (etiikka)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MU: talvilaulut, kehorytmit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KU: ihmisen mittasuhteet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KÄ: kudonta  </w:t>
            </w:r>
          </w:p>
        </w:tc>
        <w:tc>
          <w:tcPr>
            <w:tcW w:w="0" w:type="auto"/>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Talvinen luonto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eläimet talvella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*eläinten jäljet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pulkkaretki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MU: talvilaulut, sointivärit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Kantele</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Kalevala-projekti</w:t>
            </w:r>
          </w:p>
          <w:p w:rsidR="002169B5" w:rsidRPr="002169B5" w:rsidRDefault="002169B5" w:rsidP="00C56636">
            <w:pPr>
              <w:autoSpaceDE w:val="0"/>
              <w:autoSpaceDN w:val="0"/>
              <w:adjustRightInd w:val="0"/>
              <w:spacing w:after="0" w:line="240" w:lineRule="auto"/>
              <w:rPr>
                <w:rFonts w:cs="Calibri"/>
                <w:color w:val="000000"/>
                <w:sz w:val="20"/>
                <w:szCs w:val="20"/>
              </w:rPr>
            </w:pPr>
          </w:p>
          <w:p w:rsidR="002169B5" w:rsidRPr="002169B5" w:rsidRDefault="002169B5" w:rsidP="00C56636">
            <w:pPr>
              <w:rPr>
                <w:rFonts w:cs="Calibri"/>
                <w:sz w:val="20"/>
                <w:szCs w:val="20"/>
              </w:rPr>
            </w:pPr>
          </w:p>
        </w:tc>
      </w:tr>
      <w:tr w:rsidR="002169B5" w:rsidRPr="002169B5" w:rsidTr="00C56636">
        <w:trPr>
          <w:trHeight w:val="4147"/>
        </w:trPr>
        <w:tc>
          <w:tcPr>
            <w:tcW w:w="1664" w:type="dxa"/>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b/>
                <w:bCs/>
                <w:color w:val="000000"/>
                <w:sz w:val="20"/>
                <w:szCs w:val="20"/>
              </w:rPr>
              <w:t xml:space="preserve">keväällä </w:t>
            </w:r>
          </w:p>
        </w:tc>
        <w:tc>
          <w:tcPr>
            <w:tcW w:w="2495" w:type="dxa"/>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Sadut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Satuprojekti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w:t>
            </w:r>
            <w:proofErr w:type="spellStart"/>
            <w:r w:rsidRPr="002169B5">
              <w:rPr>
                <w:rFonts w:cs="Calibri"/>
                <w:color w:val="000000"/>
                <w:sz w:val="20"/>
                <w:szCs w:val="20"/>
              </w:rPr>
              <w:t>sadutus</w:t>
            </w:r>
            <w:proofErr w:type="spellEnd"/>
            <w:r w:rsidRPr="002169B5">
              <w:rPr>
                <w:rFonts w:cs="Calibri"/>
                <w:color w:val="000000"/>
                <w:sz w:val="20"/>
                <w:szCs w:val="20"/>
              </w:rPr>
              <w:t xml:space="preserve">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*näppäintaidot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*draamaharjoitteita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*näytelmä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*kuvaaminen Padilla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*kansansadut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*pääsiäinen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MU:  oman</w:t>
            </w:r>
            <w:proofErr w:type="gramEnd"/>
            <w:r w:rsidRPr="002169B5">
              <w:rPr>
                <w:rFonts w:cs="Calibri"/>
                <w:color w:val="000000"/>
                <w:sz w:val="20"/>
                <w:szCs w:val="20"/>
              </w:rPr>
              <w:t xml:space="preserve"> musiikin luominen, rytmi, pääsiäislaulut </w:t>
            </w:r>
          </w:p>
        </w:tc>
        <w:tc>
          <w:tcPr>
            <w:tcW w:w="0" w:type="auto"/>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Lelut ja leikit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animaatio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draama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kauppaleikki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*matematiikka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*ammatit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*käytöstavat ja kohteliaisuus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leikki- ja pelipäivät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perinneleikit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musiikkiliikunta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*pääsiäinen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MU: musiikkiliikunta, pääsiäislaulut </w:t>
            </w:r>
          </w:p>
          <w:p w:rsidR="002169B5" w:rsidRPr="002169B5" w:rsidRDefault="002169B5" w:rsidP="00C56636">
            <w:pPr>
              <w:autoSpaceDE w:val="0"/>
              <w:autoSpaceDN w:val="0"/>
              <w:adjustRightInd w:val="0"/>
              <w:spacing w:after="0" w:line="240" w:lineRule="auto"/>
              <w:rPr>
                <w:sz w:val="20"/>
                <w:szCs w:val="20"/>
              </w:rPr>
            </w:pPr>
            <w:r w:rsidRPr="002169B5">
              <w:rPr>
                <w:rFonts w:cs="Calibri"/>
                <w:color w:val="000000"/>
                <w:sz w:val="20"/>
                <w:szCs w:val="20"/>
              </w:rPr>
              <w:t xml:space="preserve">KÄ: kankaanpainanta, </w:t>
            </w:r>
            <w:r w:rsidRPr="002169B5">
              <w:rPr>
                <w:rFonts w:cs="Calibri"/>
                <w:color w:val="000000"/>
                <w:sz w:val="20"/>
                <w:szCs w:val="20"/>
              </w:rPr>
              <w:br/>
            </w:r>
            <w:r w:rsidRPr="002169B5">
              <w:rPr>
                <w:sz w:val="20"/>
                <w:szCs w:val="20"/>
              </w:rPr>
              <w:t xml:space="preserve">pehmolelu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sz w:val="20"/>
                <w:szCs w:val="20"/>
              </w:rPr>
              <w:t>projekti</w:t>
            </w:r>
          </w:p>
        </w:tc>
        <w:tc>
          <w:tcPr>
            <w:tcW w:w="0" w:type="auto"/>
          </w:tcPr>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Tutkin ja kokeilen vettä ja ilmaa ja liikettä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pienimuotoiset kokeilut ja tutkimukset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syy-seuraus –suhde ja päätelmät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juomaveden alkuperä </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tuuliviiri</w:t>
            </w:r>
          </w:p>
          <w:p w:rsidR="002169B5" w:rsidRPr="002169B5" w:rsidRDefault="002169B5" w:rsidP="00C56636">
            <w:pPr>
              <w:autoSpaceDE w:val="0"/>
              <w:autoSpaceDN w:val="0"/>
              <w:adjustRightInd w:val="0"/>
              <w:spacing w:after="0" w:line="240" w:lineRule="auto"/>
              <w:rPr>
                <w:rFonts w:cs="Calibri"/>
                <w:color w:val="000000"/>
                <w:sz w:val="20"/>
                <w:szCs w:val="20"/>
              </w:rPr>
            </w:pPr>
            <w:proofErr w:type="gramStart"/>
            <w:r w:rsidRPr="002169B5">
              <w:rPr>
                <w:rFonts w:cs="Calibri"/>
                <w:color w:val="000000"/>
                <w:sz w:val="20"/>
                <w:szCs w:val="20"/>
              </w:rPr>
              <w:t>-</w:t>
            </w:r>
            <w:proofErr w:type="gramEnd"/>
            <w:r w:rsidRPr="002169B5">
              <w:rPr>
                <w:rFonts w:cs="Calibri"/>
                <w:color w:val="000000"/>
                <w:sz w:val="20"/>
                <w:szCs w:val="20"/>
              </w:rPr>
              <w:t xml:space="preserve">pääsiäinen </w:t>
            </w:r>
          </w:p>
          <w:p w:rsidR="002169B5" w:rsidRPr="002169B5" w:rsidRDefault="002169B5" w:rsidP="00C56636">
            <w:pPr>
              <w:autoSpaceDE w:val="0"/>
              <w:autoSpaceDN w:val="0"/>
              <w:adjustRightInd w:val="0"/>
              <w:spacing w:after="0" w:line="240" w:lineRule="auto"/>
              <w:rPr>
                <w:rFonts w:cs="Calibri"/>
                <w:color w:val="000000"/>
                <w:sz w:val="20"/>
                <w:szCs w:val="20"/>
              </w:rPr>
            </w:pPr>
            <w:r w:rsidRPr="002169B5">
              <w:rPr>
                <w:rFonts w:cs="Calibri"/>
                <w:color w:val="000000"/>
                <w:sz w:val="20"/>
                <w:szCs w:val="20"/>
              </w:rPr>
              <w:t xml:space="preserve">MU: pääsiäislaulut, äänen taso </w:t>
            </w:r>
          </w:p>
        </w:tc>
      </w:tr>
    </w:tbl>
    <w:p w:rsidR="002169B5" w:rsidRPr="002169B5" w:rsidRDefault="002169B5" w:rsidP="00CD5710">
      <w:pPr>
        <w:rPr>
          <w:sz w:val="20"/>
          <w:szCs w:val="20"/>
        </w:rPr>
      </w:pPr>
    </w:p>
    <w:p w:rsidR="00704077" w:rsidRPr="00302BC8" w:rsidRDefault="003939A0" w:rsidP="00302BC8">
      <w:pPr>
        <w:pStyle w:val="Otsikko1"/>
        <w:numPr>
          <w:ilvl w:val="0"/>
          <w:numId w:val="3"/>
        </w:numPr>
      </w:pPr>
      <w:bookmarkStart w:id="8" w:name="_Toc509598500"/>
      <w:r>
        <w:t xml:space="preserve">Arviointi </w:t>
      </w:r>
      <w:r w:rsidR="00302BC8">
        <w:t xml:space="preserve">ja kartoitukset </w:t>
      </w:r>
      <w:r>
        <w:t xml:space="preserve">joustavassa </w:t>
      </w:r>
      <w:proofErr w:type="spellStart"/>
      <w:r>
        <w:t>esi</w:t>
      </w:r>
      <w:proofErr w:type="spellEnd"/>
      <w:r>
        <w:t>- ja alkuopetuksessa</w:t>
      </w:r>
      <w:bookmarkEnd w:id="8"/>
    </w:p>
    <w:p w:rsidR="00704077" w:rsidRPr="00AF3464" w:rsidRDefault="00704077" w:rsidP="00704077">
      <w:pPr>
        <w:spacing w:after="0" w:line="240" w:lineRule="auto"/>
        <w:textAlignment w:val="center"/>
        <w:rPr>
          <w:rFonts w:ascii="Open Sans" w:eastAsia="Times New Roman" w:hAnsi="Open Sans" w:cs="Open Sans"/>
          <w:color w:val="000000"/>
          <w:sz w:val="24"/>
          <w:szCs w:val="24"/>
          <w:u w:val="single"/>
        </w:rPr>
      </w:pPr>
    </w:p>
    <w:p w:rsidR="00302BC8" w:rsidRPr="00302BC8" w:rsidRDefault="005F0750" w:rsidP="00704077">
      <w:pPr>
        <w:spacing w:after="0" w:line="240" w:lineRule="auto"/>
        <w:textAlignment w:val="center"/>
        <w:rPr>
          <w:rFonts w:eastAsia="Times New Roman" w:cs="Open Sans"/>
          <w:color w:val="000000" w:themeColor="text1"/>
        </w:rPr>
      </w:pPr>
      <w:r w:rsidRPr="00302BC8">
        <w:rPr>
          <w:rFonts w:eastAsia="Times New Roman" w:cs="Open Sans"/>
          <w:color w:val="000000" w:themeColor="text1"/>
        </w:rPr>
        <w:t xml:space="preserve">Toiminnan arviointi ja kehittäminen on arvioinnissa keskeistä. </w:t>
      </w:r>
      <w:r w:rsidR="00302BC8" w:rsidRPr="00302BC8">
        <w:rPr>
          <w:rFonts w:eastAsia="Times New Roman" w:cs="Open Sans"/>
          <w:color w:val="000000" w:themeColor="text1"/>
        </w:rPr>
        <w:t>Arvioinnin tulee olla monipuolista ja eri lähteisiin perustuvaa. Taustalla tulee olla esiopetuksen ja koulun yhteinen arviointisuunnitelma.</w:t>
      </w:r>
    </w:p>
    <w:p w:rsidR="00302BC8" w:rsidRPr="00302BC8" w:rsidRDefault="00302BC8" w:rsidP="00704077">
      <w:pPr>
        <w:spacing w:after="0" w:line="240" w:lineRule="auto"/>
        <w:textAlignment w:val="center"/>
        <w:rPr>
          <w:rFonts w:eastAsia="Times New Roman" w:cs="Open Sans"/>
          <w:color w:val="000000" w:themeColor="text1"/>
        </w:rPr>
      </w:pPr>
    </w:p>
    <w:p w:rsidR="00704077" w:rsidRPr="00302BC8" w:rsidRDefault="00704077" w:rsidP="00704077">
      <w:pPr>
        <w:spacing w:after="0" w:line="240" w:lineRule="auto"/>
        <w:textAlignment w:val="center"/>
        <w:rPr>
          <w:rFonts w:eastAsia="Times New Roman" w:cs="Open Sans"/>
          <w:color w:val="000000" w:themeColor="text1"/>
        </w:rPr>
      </w:pPr>
      <w:r w:rsidRPr="00302BC8">
        <w:rPr>
          <w:rFonts w:eastAsia="Times New Roman" w:cs="Open Sans"/>
          <w:color w:val="000000" w:themeColor="text1"/>
        </w:rPr>
        <w:t xml:space="preserve">Arvioinnilla on esiopetuksessa kaksi tehtävää: sen avulla suunnitellaan ja kehitetään opetusta sekä tuetaan kunkin lapsen hyvinvointia, kasvua ja oppimista. Alkuopetuksessa arviointi kohdistuu oppilaan oppimiseen, työskentelyyn ja käyttäytymiseen (oppimaan oppimisen taidot). Oppimisen arviointi sisältää opinnoissa edistymisen ja osaamisen tason arviointia sekä palautteen antamista niistä. Edistymistä tarkastellaan suhteessa aiempaan osaamiseen ja asetettuihin tavoitteisiin. </w:t>
      </w:r>
    </w:p>
    <w:p w:rsidR="00704077" w:rsidRPr="00302BC8" w:rsidRDefault="00704077" w:rsidP="00704077">
      <w:pPr>
        <w:spacing w:after="0" w:line="240" w:lineRule="auto"/>
        <w:ind w:left="360"/>
        <w:textAlignment w:val="center"/>
        <w:rPr>
          <w:rFonts w:eastAsia="Times New Roman" w:cs="Open Sans"/>
          <w:color w:val="000000"/>
        </w:rPr>
      </w:pPr>
    </w:p>
    <w:p w:rsidR="00704077" w:rsidRPr="00302BC8" w:rsidRDefault="005F0750" w:rsidP="005F0750">
      <w:pPr>
        <w:spacing w:after="0" w:line="240" w:lineRule="auto"/>
        <w:contextualSpacing/>
        <w:rPr>
          <w:rFonts w:eastAsia="Times New Roman" w:cs="Times New Roman"/>
          <w:color w:val="262626"/>
          <w:lang w:eastAsia="fi-FI"/>
        </w:rPr>
      </w:pPr>
      <w:r w:rsidRPr="00302BC8">
        <w:rPr>
          <w:rFonts w:eastAsiaTheme="minorEastAsia"/>
          <w:color w:val="000000" w:themeColor="text1"/>
          <w:kern w:val="24"/>
          <w:lang w:eastAsia="fi-FI"/>
        </w:rPr>
        <w:t xml:space="preserve">Oppimisen arviointi </w:t>
      </w:r>
      <w:r w:rsidRPr="00302BC8">
        <w:rPr>
          <w:rFonts w:eastAsiaTheme="minorEastAsia"/>
          <w:color w:val="000000" w:themeColor="text1"/>
          <w:kern w:val="24"/>
          <w:lang w:eastAsia="fi-FI"/>
        </w:rPr>
        <w:t>perustuu havainnointiin ja oppilaantuntemukseen.</w:t>
      </w:r>
      <w:r w:rsidRPr="00302BC8">
        <w:rPr>
          <w:rFonts w:eastAsia="Times New Roman" w:cs="Times New Roman"/>
          <w:color w:val="262626"/>
          <w:lang w:eastAsia="fi-FI"/>
        </w:rPr>
        <w:t xml:space="preserve"> </w:t>
      </w:r>
      <w:r w:rsidR="00704077" w:rsidRPr="00302BC8">
        <w:rPr>
          <w:rFonts w:eastAsia="Times New Roman" w:cs="Open Sans"/>
          <w:color w:val="000000" w:themeColor="text1"/>
        </w:rPr>
        <w:t>Opettaja seuraa kunkin lapsen kehittymistä ja oppimista lukuvuoden aikana. Seurannan kohteena ovat lasten oppimaan oppimisen taidot (työskentely, käyttäytyminen) ja oppimisen edistyminen eri oppi</w:t>
      </w:r>
      <w:r w:rsidR="00977650" w:rsidRPr="00302BC8">
        <w:rPr>
          <w:rFonts w:eastAsia="Times New Roman" w:cs="Open Sans"/>
          <w:color w:val="000000" w:themeColor="text1"/>
        </w:rPr>
        <w:t>aineissa ja oppi</w:t>
      </w:r>
      <w:r w:rsidR="00704077" w:rsidRPr="00302BC8">
        <w:rPr>
          <w:rFonts w:eastAsia="Times New Roman" w:cs="Open Sans"/>
          <w:color w:val="000000" w:themeColor="text1"/>
        </w:rPr>
        <w:t>miskokonaisuuksien tavoitteissa ja sisällöissä seuraavasti:</w:t>
      </w:r>
    </w:p>
    <w:p w:rsidR="00704077" w:rsidRPr="00302BC8" w:rsidRDefault="00704077" w:rsidP="00704077">
      <w:pPr>
        <w:spacing w:after="0" w:line="240" w:lineRule="auto"/>
        <w:ind w:left="360"/>
        <w:textAlignment w:val="center"/>
        <w:rPr>
          <w:rFonts w:eastAsia="Times New Roman" w:cs="Open Sans"/>
          <w:color w:val="000000"/>
          <w:sz w:val="24"/>
          <w:szCs w:val="24"/>
        </w:rPr>
      </w:pPr>
    </w:p>
    <w:p w:rsidR="00704077" w:rsidRPr="00302BC8" w:rsidRDefault="005F0750" w:rsidP="00704077">
      <w:pPr>
        <w:pBdr>
          <w:top w:val="single" w:sz="4" w:space="1" w:color="auto"/>
          <w:left w:val="single" w:sz="4" w:space="4" w:color="auto"/>
          <w:bottom w:val="single" w:sz="4" w:space="1" w:color="auto"/>
          <w:right w:val="single" w:sz="4" w:space="4" w:color="auto"/>
        </w:pBdr>
        <w:spacing w:after="0" w:line="240" w:lineRule="auto"/>
        <w:ind w:left="360"/>
        <w:textAlignment w:val="center"/>
        <w:rPr>
          <w:rFonts w:eastAsia="Times New Roman" w:cs="Open Sans"/>
          <w:color w:val="000000" w:themeColor="text1"/>
        </w:rPr>
      </w:pPr>
      <w:proofErr w:type="gramStart"/>
      <w:r w:rsidRPr="00302BC8">
        <w:rPr>
          <w:rFonts w:eastAsia="Times New Roman" w:cs="Open Sans"/>
          <w:color w:val="000000" w:themeColor="text1"/>
        </w:rPr>
        <w:t xml:space="preserve">OPPIMAAN OPPIMISEN TAIDOT: Polku -lomake ja oppimiskeskustelu/VASU -keskustelu </w:t>
      </w:r>
      <w:r w:rsidR="00704077" w:rsidRPr="00302BC8">
        <w:rPr>
          <w:rFonts w:eastAsia="Times New Roman" w:cs="Open Sans"/>
          <w:color w:val="000000" w:themeColor="text1"/>
        </w:rPr>
        <w:t>sek</w:t>
      </w:r>
      <w:r w:rsidRPr="00302BC8">
        <w:rPr>
          <w:rFonts w:eastAsia="Times New Roman" w:cs="Open Sans"/>
          <w:color w:val="000000" w:themeColor="text1"/>
        </w:rPr>
        <w:t xml:space="preserve">ä lukuvuosiarviointi (Joensuun seudun </w:t>
      </w:r>
      <w:proofErr w:type="spellStart"/>
      <w:r w:rsidRPr="00302BC8">
        <w:rPr>
          <w:rFonts w:eastAsia="Times New Roman" w:cs="Open Sans"/>
          <w:color w:val="000000" w:themeColor="text1"/>
        </w:rPr>
        <w:t>opsin</w:t>
      </w:r>
      <w:proofErr w:type="spellEnd"/>
      <w:r w:rsidR="00704077" w:rsidRPr="00302BC8">
        <w:rPr>
          <w:rFonts w:eastAsia="Times New Roman" w:cs="Open Sans"/>
          <w:color w:val="000000" w:themeColor="text1"/>
        </w:rPr>
        <w:t xml:space="preserve"> todistuskäytänne/es</w:t>
      </w:r>
      <w:r w:rsidRPr="00302BC8">
        <w:rPr>
          <w:rFonts w:eastAsia="Times New Roman" w:cs="Open Sans"/>
          <w:color w:val="000000" w:themeColor="text1"/>
        </w:rPr>
        <w:t>iopetuksen osallistumistodistus.</w:t>
      </w:r>
      <w:proofErr w:type="gramEnd"/>
      <w:r w:rsidRPr="00302BC8">
        <w:rPr>
          <w:rFonts w:eastAsia="Times New Roman" w:cs="Open Sans"/>
          <w:color w:val="000000" w:themeColor="text1"/>
        </w:rPr>
        <w:t xml:space="preserve"> </w:t>
      </w:r>
    </w:p>
    <w:p w:rsidR="00704077" w:rsidRPr="00302BC8" w:rsidRDefault="00704077" w:rsidP="00704077">
      <w:pPr>
        <w:pBdr>
          <w:top w:val="single" w:sz="4" w:space="1" w:color="auto"/>
          <w:left w:val="single" w:sz="4" w:space="4" w:color="auto"/>
          <w:bottom w:val="single" w:sz="4" w:space="1" w:color="auto"/>
          <w:right w:val="single" w:sz="4" w:space="4" w:color="auto"/>
        </w:pBdr>
        <w:spacing w:after="0" w:line="240" w:lineRule="auto"/>
        <w:ind w:left="360"/>
        <w:textAlignment w:val="center"/>
        <w:rPr>
          <w:rFonts w:eastAsia="Times New Roman" w:cs="Open Sans"/>
          <w:color w:val="000000" w:themeColor="text1"/>
        </w:rPr>
      </w:pPr>
      <w:r w:rsidRPr="00302BC8">
        <w:rPr>
          <w:rFonts w:eastAsia="Times New Roman" w:cs="Open Sans"/>
          <w:color w:val="000000" w:themeColor="text1"/>
        </w:rPr>
        <w:t>LUKEMINEN, KIRJOITTAMIN</w:t>
      </w:r>
      <w:r w:rsidR="005F0750" w:rsidRPr="00302BC8">
        <w:rPr>
          <w:rFonts w:eastAsia="Times New Roman" w:cs="Open Sans"/>
          <w:color w:val="000000" w:themeColor="text1"/>
        </w:rPr>
        <w:t>EN JA MATEMATIIKKA: Polku -lomakkeet ja väliarviointi (oppimis</w:t>
      </w:r>
      <w:r w:rsidRPr="00302BC8">
        <w:rPr>
          <w:rFonts w:eastAsia="Times New Roman" w:cs="Open Sans"/>
          <w:color w:val="000000" w:themeColor="text1"/>
        </w:rPr>
        <w:t xml:space="preserve">keskustelu/VASU </w:t>
      </w:r>
      <w:proofErr w:type="gramStart"/>
      <w:r w:rsidRPr="00302BC8">
        <w:rPr>
          <w:rFonts w:eastAsia="Times New Roman" w:cs="Open Sans"/>
          <w:color w:val="000000" w:themeColor="text1"/>
        </w:rPr>
        <w:t>–keskustelu</w:t>
      </w:r>
      <w:proofErr w:type="gramEnd"/>
      <w:r w:rsidRPr="00302BC8">
        <w:rPr>
          <w:rFonts w:eastAsia="Times New Roman" w:cs="Open Sans"/>
          <w:color w:val="000000" w:themeColor="text1"/>
        </w:rPr>
        <w:t>) sekä lu</w:t>
      </w:r>
      <w:r w:rsidR="005F0750" w:rsidRPr="00302BC8">
        <w:rPr>
          <w:rFonts w:eastAsia="Times New Roman" w:cs="Open Sans"/>
          <w:color w:val="000000" w:themeColor="text1"/>
        </w:rPr>
        <w:t xml:space="preserve">kuvuosiarviointi (Joensuun seudun </w:t>
      </w:r>
      <w:proofErr w:type="spellStart"/>
      <w:r w:rsidR="005F0750" w:rsidRPr="00302BC8">
        <w:rPr>
          <w:rFonts w:eastAsia="Times New Roman" w:cs="Open Sans"/>
          <w:color w:val="000000" w:themeColor="text1"/>
        </w:rPr>
        <w:t>opsin</w:t>
      </w:r>
      <w:proofErr w:type="spellEnd"/>
      <w:r w:rsidRPr="00302BC8">
        <w:rPr>
          <w:rFonts w:eastAsia="Times New Roman" w:cs="Open Sans"/>
          <w:color w:val="000000" w:themeColor="text1"/>
        </w:rPr>
        <w:t xml:space="preserve"> todistuskäytänne/esiopetuksen osallistumistodistus)</w:t>
      </w:r>
    </w:p>
    <w:p w:rsidR="00704077" w:rsidRPr="00302BC8" w:rsidRDefault="00704077" w:rsidP="00704077">
      <w:pPr>
        <w:pBdr>
          <w:top w:val="single" w:sz="4" w:space="1" w:color="auto"/>
          <w:left w:val="single" w:sz="4" w:space="4" w:color="auto"/>
          <w:bottom w:val="single" w:sz="4" w:space="1" w:color="auto"/>
          <w:right w:val="single" w:sz="4" w:space="4" w:color="auto"/>
        </w:pBdr>
        <w:spacing w:after="0" w:line="240" w:lineRule="auto"/>
        <w:ind w:left="360"/>
        <w:textAlignment w:val="center"/>
        <w:rPr>
          <w:rFonts w:eastAsia="Times New Roman" w:cs="Open Sans"/>
          <w:color w:val="000000" w:themeColor="text1"/>
        </w:rPr>
      </w:pPr>
      <w:r w:rsidRPr="00302BC8">
        <w:rPr>
          <w:rFonts w:eastAsia="Times New Roman" w:cs="Open Sans"/>
          <w:color w:val="000000" w:themeColor="text1"/>
        </w:rPr>
        <w:t>MUUT OPPI</w:t>
      </w:r>
      <w:r w:rsidR="005F0750" w:rsidRPr="00302BC8">
        <w:rPr>
          <w:rFonts w:eastAsia="Times New Roman" w:cs="Open Sans"/>
          <w:color w:val="000000" w:themeColor="text1"/>
        </w:rPr>
        <w:t>AINEET JA OPPI</w:t>
      </w:r>
      <w:r w:rsidRPr="00302BC8">
        <w:rPr>
          <w:rFonts w:eastAsia="Times New Roman" w:cs="Open Sans"/>
          <w:color w:val="000000" w:themeColor="text1"/>
        </w:rPr>
        <w:t>MISKOKONAISUUDET: havainnointi ja seuranta toiminnassa, port</w:t>
      </w:r>
      <w:r w:rsidR="005F0750" w:rsidRPr="00302BC8">
        <w:rPr>
          <w:rFonts w:eastAsia="Times New Roman" w:cs="Open Sans"/>
          <w:color w:val="000000" w:themeColor="text1"/>
        </w:rPr>
        <w:t>foliot, väliarviointi (oppimis</w:t>
      </w:r>
      <w:r w:rsidRPr="00302BC8">
        <w:rPr>
          <w:rFonts w:eastAsia="Times New Roman" w:cs="Open Sans"/>
          <w:color w:val="000000" w:themeColor="text1"/>
        </w:rPr>
        <w:t xml:space="preserve">keskustelu/VASU </w:t>
      </w:r>
      <w:proofErr w:type="gramStart"/>
      <w:r w:rsidRPr="00302BC8">
        <w:rPr>
          <w:rFonts w:eastAsia="Times New Roman" w:cs="Open Sans"/>
          <w:color w:val="000000" w:themeColor="text1"/>
        </w:rPr>
        <w:t>–keskustelu</w:t>
      </w:r>
      <w:proofErr w:type="gramEnd"/>
      <w:r w:rsidRPr="00302BC8">
        <w:rPr>
          <w:rFonts w:eastAsia="Times New Roman" w:cs="Open Sans"/>
          <w:color w:val="000000" w:themeColor="text1"/>
        </w:rPr>
        <w:t>) sekä lukuvuos</w:t>
      </w:r>
      <w:r w:rsidR="005F0750" w:rsidRPr="00302BC8">
        <w:rPr>
          <w:rFonts w:eastAsia="Times New Roman" w:cs="Open Sans"/>
          <w:color w:val="000000" w:themeColor="text1"/>
        </w:rPr>
        <w:t xml:space="preserve">iarviointi (Joensuun seudun </w:t>
      </w:r>
      <w:proofErr w:type="spellStart"/>
      <w:r w:rsidR="005F0750" w:rsidRPr="00302BC8">
        <w:rPr>
          <w:rFonts w:eastAsia="Times New Roman" w:cs="Open Sans"/>
          <w:color w:val="000000" w:themeColor="text1"/>
        </w:rPr>
        <w:t>opsin</w:t>
      </w:r>
      <w:proofErr w:type="spellEnd"/>
      <w:r w:rsidRPr="00302BC8">
        <w:rPr>
          <w:rFonts w:eastAsia="Times New Roman" w:cs="Open Sans"/>
          <w:color w:val="000000" w:themeColor="text1"/>
        </w:rPr>
        <w:t xml:space="preserve"> todistuskäytänne/esiopetuksen osallistumistodistus)</w:t>
      </w:r>
    </w:p>
    <w:p w:rsidR="00704077" w:rsidRPr="00302BC8" w:rsidRDefault="00704077" w:rsidP="00704077">
      <w:pPr>
        <w:pBdr>
          <w:top w:val="single" w:sz="4" w:space="1" w:color="auto"/>
          <w:left w:val="single" w:sz="4" w:space="4" w:color="auto"/>
          <w:bottom w:val="single" w:sz="4" w:space="1" w:color="auto"/>
          <w:right w:val="single" w:sz="4" w:space="4" w:color="auto"/>
        </w:pBdr>
        <w:spacing w:after="0" w:line="240" w:lineRule="auto"/>
        <w:ind w:left="360"/>
        <w:textAlignment w:val="center"/>
        <w:rPr>
          <w:rFonts w:eastAsia="Times New Roman" w:cs="Open Sans"/>
          <w:color w:val="000000"/>
          <w:sz w:val="24"/>
          <w:szCs w:val="24"/>
        </w:rPr>
      </w:pPr>
    </w:p>
    <w:p w:rsidR="00704077" w:rsidRPr="00302BC8" w:rsidRDefault="00704077" w:rsidP="00704077">
      <w:pPr>
        <w:spacing w:after="0" w:line="240" w:lineRule="auto"/>
        <w:ind w:left="360"/>
        <w:textAlignment w:val="center"/>
        <w:rPr>
          <w:rFonts w:eastAsia="Times New Roman" w:cs="Open Sans"/>
          <w:color w:val="000000"/>
          <w:sz w:val="24"/>
          <w:szCs w:val="24"/>
        </w:rPr>
      </w:pPr>
    </w:p>
    <w:p w:rsidR="00704077" w:rsidRPr="00302BC8" w:rsidRDefault="00704077" w:rsidP="00704077">
      <w:pPr>
        <w:spacing w:after="0" w:line="240" w:lineRule="auto"/>
        <w:textAlignment w:val="center"/>
        <w:rPr>
          <w:rFonts w:eastAsia="Times New Roman" w:cs="Open Sans"/>
          <w:color w:val="000000" w:themeColor="text1"/>
        </w:rPr>
      </w:pPr>
      <w:r w:rsidRPr="00302BC8">
        <w:rPr>
          <w:rFonts w:eastAsia="Times New Roman" w:cs="Open Sans"/>
          <w:color w:val="000000" w:themeColor="text1"/>
        </w:rPr>
        <w:t xml:space="preserve">Seuranta perustuu jatkuvaan arviointiin ja dokumentointiin ja tarvittaessa kartoitusmenetelmillä saatuihin tuloksiin. Seurannassa ja havainnoinnissa painotetaan oppimisen ja opetuksen järjestämistä arviointia tukevaksi. </w:t>
      </w:r>
    </w:p>
    <w:p w:rsidR="00704077" w:rsidRPr="00302BC8" w:rsidRDefault="00704077" w:rsidP="00704077">
      <w:pPr>
        <w:spacing w:after="0" w:line="240" w:lineRule="auto"/>
        <w:ind w:left="360"/>
        <w:textAlignment w:val="center"/>
        <w:rPr>
          <w:rFonts w:eastAsia="Times New Roman" w:cs="Open Sans"/>
          <w:color w:val="000000"/>
        </w:rPr>
      </w:pPr>
    </w:p>
    <w:p w:rsidR="00704077" w:rsidRPr="00302BC8" w:rsidRDefault="00704077" w:rsidP="00302BC8">
      <w:pPr>
        <w:spacing w:after="0" w:line="240" w:lineRule="auto"/>
        <w:textAlignment w:val="center"/>
        <w:rPr>
          <w:rFonts w:eastAsia="Times New Roman" w:cs="Open Sans"/>
          <w:b/>
          <w:bCs/>
          <w:color w:val="000000" w:themeColor="text1"/>
        </w:rPr>
      </w:pPr>
      <w:r w:rsidRPr="00302BC8">
        <w:rPr>
          <w:rFonts w:eastAsia="Times New Roman" w:cs="Open Sans"/>
          <w:b/>
          <w:bCs/>
          <w:color w:val="000000" w:themeColor="text1"/>
        </w:rPr>
        <w:t>Lisäksi tehostetun ja erityisen tuen lapsille tuen dokum</w:t>
      </w:r>
      <w:r w:rsidR="00977650" w:rsidRPr="00302BC8">
        <w:rPr>
          <w:rFonts w:eastAsia="Times New Roman" w:cs="Open Sans"/>
          <w:b/>
          <w:bCs/>
          <w:color w:val="000000" w:themeColor="text1"/>
        </w:rPr>
        <w:t>entoinnissa noudatetaan kunkin kunnan</w:t>
      </w:r>
      <w:r w:rsidRPr="00302BC8">
        <w:rPr>
          <w:rFonts w:eastAsia="Times New Roman" w:cs="Open Sans"/>
          <w:b/>
          <w:bCs/>
          <w:color w:val="000000" w:themeColor="text1"/>
        </w:rPr>
        <w:t xml:space="preserve"> voimassaolevaa ohjeistusta. </w:t>
      </w:r>
    </w:p>
    <w:p w:rsidR="00704077" w:rsidRPr="00302BC8" w:rsidRDefault="00704077" w:rsidP="00302BC8">
      <w:pPr>
        <w:pStyle w:val="NormaaliWWW"/>
        <w:rPr>
          <w:rFonts w:asciiTheme="minorHAnsi" w:hAnsiTheme="minorHAnsi" w:cs="Open Sans"/>
          <w:b/>
          <w:bCs/>
          <w:color w:val="000000" w:themeColor="text1"/>
          <w:sz w:val="22"/>
          <w:szCs w:val="22"/>
          <w:u w:val="single"/>
        </w:rPr>
      </w:pPr>
      <w:r w:rsidRPr="00302BC8">
        <w:rPr>
          <w:rFonts w:asciiTheme="minorHAnsi" w:hAnsiTheme="minorHAnsi" w:cs="Open Sans"/>
          <w:color w:val="000000" w:themeColor="text1"/>
          <w:sz w:val="22"/>
          <w:szCs w:val="22"/>
        </w:rPr>
        <w:t xml:space="preserve">Onnistumisen kokemuksilla ja kannustavalla palautteella tuetaan lasten myönteisen itsetunnon kehittymistä. Tavoitteena on, että lasten halu kokeilla ja oppia vahvistuu ja heille syntyy luottamus siihen, että he pystyvät oppimaan uutta ja oppiminen itsessään on motivoivaa. </w:t>
      </w:r>
    </w:p>
    <w:p w:rsidR="00302BC8" w:rsidRDefault="00302BC8" w:rsidP="00704077">
      <w:pPr>
        <w:pStyle w:val="NormaaliWWW"/>
        <w:ind w:left="360"/>
        <w:rPr>
          <w:rFonts w:asciiTheme="minorHAnsi" w:hAnsiTheme="minorHAnsi" w:cs="Open Sans"/>
          <w:b/>
          <w:bCs/>
          <w:color w:val="000000" w:themeColor="text1"/>
          <w:sz w:val="22"/>
          <w:szCs w:val="22"/>
          <w:u w:val="single"/>
        </w:rPr>
      </w:pPr>
    </w:p>
    <w:p w:rsidR="00302BC8" w:rsidRDefault="00302BC8" w:rsidP="00704077">
      <w:pPr>
        <w:pStyle w:val="NormaaliWWW"/>
        <w:ind w:left="360"/>
        <w:rPr>
          <w:rFonts w:asciiTheme="minorHAnsi" w:hAnsiTheme="minorHAnsi" w:cs="Open Sans"/>
          <w:b/>
          <w:bCs/>
          <w:color w:val="000000" w:themeColor="text1"/>
          <w:sz w:val="22"/>
          <w:szCs w:val="22"/>
          <w:u w:val="single"/>
        </w:rPr>
      </w:pPr>
    </w:p>
    <w:p w:rsidR="00302BC8" w:rsidRDefault="00302BC8" w:rsidP="00704077">
      <w:pPr>
        <w:pStyle w:val="NormaaliWWW"/>
        <w:ind w:left="360"/>
        <w:rPr>
          <w:rFonts w:asciiTheme="minorHAnsi" w:hAnsiTheme="minorHAnsi" w:cs="Open Sans"/>
          <w:b/>
          <w:bCs/>
          <w:color w:val="000000" w:themeColor="text1"/>
          <w:sz w:val="22"/>
          <w:szCs w:val="22"/>
          <w:u w:val="single"/>
        </w:rPr>
      </w:pPr>
    </w:p>
    <w:p w:rsidR="00302BC8" w:rsidRDefault="00302BC8" w:rsidP="00704077">
      <w:pPr>
        <w:pStyle w:val="NormaaliWWW"/>
        <w:ind w:left="360"/>
        <w:rPr>
          <w:rFonts w:asciiTheme="minorHAnsi" w:hAnsiTheme="minorHAnsi" w:cs="Open Sans"/>
          <w:b/>
          <w:bCs/>
          <w:color w:val="000000" w:themeColor="text1"/>
          <w:sz w:val="22"/>
          <w:szCs w:val="22"/>
          <w:u w:val="single"/>
        </w:rPr>
      </w:pPr>
    </w:p>
    <w:p w:rsidR="00302BC8" w:rsidRDefault="00302BC8" w:rsidP="00704077">
      <w:pPr>
        <w:pStyle w:val="NormaaliWWW"/>
        <w:ind w:left="360"/>
        <w:rPr>
          <w:rFonts w:asciiTheme="minorHAnsi" w:hAnsiTheme="minorHAnsi" w:cs="Open Sans"/>
          <w:b/>
          <w:bCs/>
          <w:color w:val="000000" w:themeColor="text1"/>
          <w:sz w:val="22"/>
          <w:szCs w:val="22"/>
          <w:u w:val="single"/>
        </w:rPr>
      </w:pPr>
    </w:p>
    <w:p w:rsidR="00302BC8" w:rsidRDefault="00302BC8" w:rsidP="00302BC8">
      <w:pPr>
        <w:pStyle w:val="Otsikko2"/>
      </w:pPr>
      <w:r>
        <w:t>7.1 Arvioinnin kolme tehtävää</w:t>
      </w:r>
    </w:p>
    <w:p w:rsidR="00704077" w:rsidRPr="00302BC8" w:rsidRDefault="00704077" w:rsidP="00302BC8">
      <w:pPr>
        <w:pStyle w:val="NormaaliWWW"/>
        <w:numPr>
          <w:ilvl w:val="0"/>
          <w:numId w:val="22"/>
        </w:numPr>
        <w:rPr>
          <w:rFonts w:asciiTheme="minorHAnsi" w:hAnsiTheme="minorHAnsi" w:cs="Open Sans"/>
          <w:color w:val="000000" w:themeColor="text1"/>
          <w:sz w:val="22"/>
          <w:szCs w:val="22"/>
        </w:rPr>
      </w:pPr>
      <w:r w:rsidRPr="00302BC8">
        <w:rPr>
          <w:rFonts w:asciiTheme="minorHAnsi" w:hAnsiTheme="minorHAnsi" w:cs="Open Sans"/>
          <w:color w:val="000000"/>
          <w:sz w:val="22"/>
          <w:szCs w:val="22"/>
        </w:rPr>
        <w:t xml:space="preserve">Opetuksen </w:t>
      </w:r>
      <w:r w:rsidR="00302BC8">
        <w:rPr>
          <w:rFonts w:asciiTheme="minorHAnsi" w:hAnsiTheme="minorHAnsi" w:cs="Open Sans"/>
          <w:color w:val="000000"/>
          <w:sz w:val="22"/>
          <w:szCs w:val="22"/>
        </w:rPr>
        <w:t xml:space="preserve">ja toiminnan </w:t>
      </w:r>
      <w:r w:rsidRPr="00302BC8">
        <w:rPr>
          <w:rFonts w:asciiTheme="minorHAnsi" w:hAnsiTheme="minorHAnsi" w:cs="Open Sans"/>
          <w:color w:val="000000"/>
          <w:sz w:val="22"/>
          <w:szCs w:val="22"/>
        </w:rPr>
        <w:t>kehittäminen lasten pedagogisiin tarpeisiin ja oppimiseen soveltuvaksi</w:t>
      </w:r>
    </w:p>
    <w:p w:rsidR="00704077" w:rsidRPr="00302BC8" w:rsidRDefault="00302BC8" w:rsidP="00704077">
      <w:pPr>
        <w:pStyle w:val="NormaaliWWW"/>
        <w:ind w:left="360"/>
        <w:rPr>
          <w:rFonts w:asciiTheme="minorHAnsi" w:hAnsiTheme="minorHAnsi" w:cs="Tahoma"/>
          <w:color w:val="000000"/>
          <w:sz w:val="22"/>
          <w:szCs w:val="22"/>
        </w:rPr>
      </w:pPr>
      <w:r w:rsidRPr="00302BC8">
        <w:rPr>
          <w:rFonts w:asciiTheme="minorHAnsi" w:hAnsiTheme="minorHAnsi" w:cs="Open Sans"/>
          <w:noProof/>
          <w:sz w:val="22"/>
          <w:szCs w:val="22"/>
        </w:rPr>
        <w:drawing>
          <wp:anchor distT="0" distB="0" distL="114300" distR="114300" simplePos="0" relativeHeight="251661312" behindDoc="1" locked="0" layoutInCell="1" allowOverlap="1" wp14:anchorId="2EB8CDE8" wp14:editId="02C0078A">
            <wp:simplePos x="0" y="0"/>
            <wp:positionH relativeFrom="column">
              <wp:posOffset>-154940</wp:posOffset>
            </wp:positionH>
            <wp:positionV relativeFrom="paragraph">
              <wp:posOffset>147955</wp:posOffset>
            </wp:positionV>
            <wp:extent cx="5397500" cy="3630930"/>
            <wp:effectExtent l="0" t="0" r="0" b="7620"/>
            <wp:wrapTight wrapText="bothSides">
              <wp:wrapPolygon edited="0">
                <wp:start x="8386" y="567"/>
                <wp:lineTo x="7928" y="2607"/>
                <wp:lineTo x="7624" y="4420"/>
                <wp:lineTo x="6023" y="6233"/>
                <wp:lineTo x="5565" y="7026"/>
                <wp:lineTo x="5032" y="8046"/>
                <wp:lineTo x="4727" y="9859"/>
                <wp:lineTo x="1296" y="11559"/>
                <wp:lineTo x="1220" y="14732"/>
                <wp:lineTo x="4193" y="15299"/>
                <wp:lineTo x="10749" y="15299"/>
                <wp:lineTo x="9148" y="16319"/>
                <wp:lineTo x="8843" y="16659"/>
                <wp:lineTo x="8843" y="20739"/>
                <wp:lineTo x="8996" y="21532"/>
                <wp:lineTo x="14332" y="21532"/>
                <wp:lineTo x="14485" y="21532"/>
                <wp:lineTo x="15933" y="20852"/>
                <wp:lineTo x="17763" y="20739"/>
                <wp:lineTo x="18906" y="20059"/>
                <wp:lineTo x="18906" y="18925"/>
                <wp:lineTo x="19364" y="17112"/>
                <wp:lineTo x="19516" y="15299"/>
                <wp:lineTo x="19364" y="13486"/>
                <wp:lineTo x="18906" y="11673"/>
                <wp:lineTo x="17915" y="9859"/>
                <wp:lineTo x="17992" y="8953"/>
                <wp:lineTo x="15552" y="8159"/>
                <wp:lineTo x="12808" y="8046"/>
                <wp:lineTo x="13036" y="8046"/>
                <wp:lineTo x="14408" y="6460"/>
                <wp:lineTo x="14637" y="6006"/>
                <wp:lineTo x="14408" y="5440"/>
                <wp:lineTo x="13722" y="4420"/>
                <wp:lineTo x="14027" y="2153"/>
                <wp:lineTo x="13417" y="1587"/>
                <wp:lineTo x="11359" y="567"/>
                <wp:lineTo x="8386" y="567"/>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7500" cy="36309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704077" w:rsidRPr="00302BC8" w:rsidRDefault="00704077" w:rsidP="00704077">
      <w:pPr>
        <w:pStyle w:val="NormaaliWWW"/>
        <w:ind w:left="360"/>
        <w:rPr>
          <w:rFonts w:asciiTheme="minorHAnsi" w:hAnsiTheme="minorHAnsi" w:cs="Tahoma"/>
          <w:color w:val="000000"/>
          <w:sz w:val="22"/>
          <w:szCs w:val="22"/>
        </w:rPr>
      </w:pPr>
    </w:p>
    <w:p w:rsidR="00704077" w:rsidRPr="00302BC8" w:rsidRDefault="00704077" w:rsidP="00704077">
      <w:pPr>
        <w:pStyle w:val="NormaaliWWW"/>
        <w:ind w:left="360"/>
        <w:rPr>
          <w:rFonts w:asciiTheme="minorHAnsi" w:hAnsiTheme="minorHAnsi" w:cs="Tahoma"/>
          <w:color w:val="000000"/>
          <w:sz w:val="22"/>
          <w:szCs w:val="22"/>
        </w:rPr>
      </w:pPr>
    </w:p>
    <w:p w:rsidR="00704077" w:rsidRPr="00302BC8" w:rsidRDefault="00704077" w:rsidP="00704077">
      <w:pPr>
        <w:pStyle w:val="NormaaliWWW"/>
        <w:ind w:left="360"/>
        <w:rPr>
          <w:rFonts w:asciiTheme="minorHAnsi" w:hAnsiTheme="minorHAnsi" w:cs="Tahoma"/>
          <w:color w:val="000000"/>
          <w:sz w:val="22"/>
          <w:szCs w:val="22"/>
        </w:rPr>
      </w:pPr>
    </w:p>
    <w:p w:rsidR="00704077" w:rsidRPr="00302BC8" w:rsidRDefault="00704077" w:rsidP="00704077">
      <w:pPr>
        <w:pStyle w:val="NormaaliWWW"/>
        <w:ind w:left="360"/>
        <w:rPr>
          <w:rFonts w:asciiTheme="minorHAnsi" w:hAnsiTheme="minorHAnsi" w:cs="Tahoma"/>
          <w:color w:val="000000"/>
          <w:sz w:val="22"/>
          <w:szCs w:val="22"/>
        </w:rPr>
      </w:pPr>
    </w:p>
    <w:p w:rsidR="00704077" w:rsidRPr="00302BC8" w:rsidRDefault="00704077" w:rsidP="00704077">
      <w:pPr>
        <w:pStyle w:val="NormaaliWWW"/>
        <w:ind w:left="360"/>
        <w:rPr>
          <w:rFonts w:asciiTheme="minorHAnsi" w:hAnsiTheme="minorHAnsi"/>
          <w:color w:val="000000"/>
          <w:kern w:val="24"/>
          <w:sz w:val="22"/>
          <w:szCs w:val="22"/>
        </w:rPr>
      </w:pPr>
    </w:p>
    <w:p w:rsidR="00704077" w:rsidRPr="00302BC8" w:rsidRDefault="00704077" w:rsidP="00704077">
      <w:pPr>
        <w:pStyle w:val="NormaaliWWW"/>
        <w:ind w:left="360"/>
        <w:rPr>
          <w:rFonts w:asciiTheme="minorHAnsi" w:hAnsiTheme="minorHAnsi"/>
          <w:color w:val="000000"/>
          <w:kern w:val="24"/>
          <w:sz w:val="22"/>
          <w:szCs w:val="22"/>
        </w:rPr>
      </w:pPr>
    </w:p>
    <w:p w:rsidR="00704077" w:rsidRPr="00302BC8" w:rsidRDefault="00704077" w:rsidP="00704077">
      <w:pPr>
        <w:pStyle w:val="NormaaliWWW"/>
        <w:ind w:left="360"/>
        <w:rPr>
          <w:rFonts w:asciiTheme="minorHAnsi" w:hAnsiTheme="minorHAnsi"/>
          <w:color w:val="000000"/>
          <w:kern w:val="24"/>
          <w:sz w:val="22"/>
          <w:szCs w:val="22"/>
        </w:rPr>
      </w:pPr>
    </w:p>
    <w:p w:rsidR="00704077" w:rsidRPr="00302BC8" w:rsidRDefault="00704077" w:rsidP="00704077">
      <w:pPr>
        <w:pStyle w:val="NormaaliWWW"/>
        <w:ind w:left="360"/>
        <w:rPr>
          <w:rFonts w:asciiTheme="minorHAnsi" w:hAnsiTheme="minorHAnsi"/>
          <w:color w:val="000000"/>
          <w:kern w:val="24"/>
          <w:sz w:val="22"/>
          <w:szCs w:val="22"/>
        </w:rPr>
      </w:pPr>
    </w:p>
    <w:p w:rsidR="00704077" w:rsidRPr="00302BC8" w:rsidRDefault="00704077" w:rsidP="00704077">
      <w:pPr>
        <w:pStyle w:val="NormaaliWWW"/>
        <w:ind w:left="360"/>
        <w:rPr>
          <w:rFonts w:asciiTheme="minorHAnsi" w:hAnsiTheme="minorHAnsi"/>
          <w:color w:val="000000"/>
          <w:kern w:val="24"/>
          <w:sz w:val="22"/>
          <w:szCs w:val="22"/>
        </w:rPr>
      </w:pPr>
    </w:p>
    <w:p w:rsidR="00302BC8" w:rsidRDefault="00302BC8" w:rsidP="00302BC8">
      <w:pPr>
        <w:pStyle w:val="NormaaliWWW"/>
        <w:rPr>
          <w:rFonts w:asciiTheme="minorHAnsi" w:hAnsiTheme="minorHAnsi"/>
          <w:color w:val="000000"/>
          <w:kern w:val="24"/>
          <w:sz w:val="22"/>
          <w:szCs w:val="22"/>
        </w:rPr>
      </w:pPr>
    </w:p>
    <w:p w:rsidR="00704077" w:rsidRPr="00302BC8" w:rsidRDefault="00704077" w:rsidP="00302BC8">
      <w:pPr>
        <w:pStyle w:val="NormaaliWWW"/>
        <w:numPr>
          <w:ilvl w:val="0"/>
          <w:numId w:val="22"/>
        </w:numPr>
        <w:rPr>
          <w:rFonts w:asciiTheme="minorHAnsi" w:hAnsiTheme="minorHAnsi"/>
          <w:color w:val="000000" w:themeColor="text1"/>
          <w:sz w:val="22"/>
          <w:szCs w:val="22"/>
        </w:rPr>
      </w:pPr>
      <w:proofErr w:type="gramStart"/>
      <w:r w:rsidRPr="00302BC8">
        <w:rPr>
          <w:rFonts w:asciiTheme="minorHAnsi" w:hAnsiTheme="minorHAnsi"/>
          <w:color w:val="000000"/>
          <w:kern w:val="24"/>
          <w:sz w:val="22"/>
          <w:szCs w:val="22"/>
        </w:rPr>
        <w:t>Lasten oppimisen ja oppimaan oppimisen taitojen (käyttäytymisen ja työskentelyn) edistymisen seuranta ja tukeminen</w:t>
      </w:r>
      <w:proofErr w:type="gramEnd"/>
    </w:p>
    <w:p w:rsidR="00704077" w:rsidRPr="00302BC8" w:rsidRDefault="00704077" w:rsidP="00704077">
      <w:pPr>
        <w:pStyle w:val="NormaaliWWW"/>
        <w:ind w:left="360"/>
        <w:rPr>
          <w:rFonts w:asciiTheme="minorHAnsi" w:hAnsiTheme="minorHAnsi"/>
          <w:color w:val="000000"/>
          <w:kern w:val="24"/>
          <w:sz w:val="22"/>
          <w:szCs w:val="22"/>
        </w:rPr>
      </w:pPr>
      <w:r w:rsidRPr="00302BC8">
        <w:rPr>
          <w:rFonts w:asciiTheme="minorHAnsi" w:hAnsiTheme="minorHAnsi"/>
          <w:noProof/>
          <w:sz w:val="22"/>
          <w:szCs w:val="22"/>
        </w:rPr>
        <w:drawing>
          <wp:inline distT="0" distB="0" distL="0" distR="0" wp14:anchorId="1BEDECD6" wp14:editId="11A38DF6">
            <wp:extent cx="5537200" cy="3593465"/>
            <wp:effectExtent l="0" t="0" r="0" b="0"/>
            <wp:docPr id="9" name="Kaaviokuv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04077" w:rsidRPr="00302BC8" w:rsidRDefault="00704077" w:rsidP="00704077">
      <w:pPr>
        <w:pStyle w:val="Luettelokappale"/>
        <w:ind w:left="1304"/>
      </w:pPr>
    </w:p>
    <w:p w:rsidR="00704077" w:rsidRPr="00302BC8" w:rsidRDefault="00704077" w:rsidP="00302BC8">
      <w:pPr>
        <w:rPr>
          <w:rFonts w:cs="Open Sans"/>
        </w:rPr>
      </w:pPr>
      <w:r w:rsidRPr="00302BC8">
        <w:rPr>
          <w:rFonts w:cs="Open Sans"/>
        </w:rPr>
        <w:t xml:space="preserve">Lapsella on mahdollisuus yksilölliseen etenemiseen lukemisessa, kirjoittamisessa ja matematiikan perustaidoissa riippumatta siitä, sijaitseeko esiopetus koulun yhteydessä vai ei. Myös esikoulussa olevalle lapselle tarjotaan oman tasonsa mukaiseen työskentelyyn.  Oppimisessa edetään vasta, kun on varmennettu, että edellinen taso on opittu. </w:t>
      </w:r>
    </w:p>
    <w:p w:rsidR="00704077" w:rsidRPr="00302BC8" w:rsidRDefault="00704077" w:rsidP="00704077">
      <w:pPr>
        <w:pStyle w:val="Luettelokappale"/>
        <w:ind w:left="1304"/>
        <w:rPr>
          <w:rFonts w:cs="Open Sans"/>
        </w:rPr>
      </w:pPr>
    </w:p>
    <w:p w:rsidR="00977650" w:rsidRPr="00302BC8" w:rsidRDefault="00977650" w:rsidP="00302BC8">
      <w:pPr>
        <w:pStyle w:val="Luettelokappale"/>
        <w:numPr>
          <w:ilvl w:val="0"/>
          <w:numId w:val="22"/>
        </w:numPr>
        <w:rPr>
          <w:rFonts w:cs="Open Sans"/>
        </w:rPr>
      </w:pPr>
      <w:r w:rsidRPr="00302BC8">
        <w:rPr>
          <w:rFonts w:cs="Open Sans"/>
        </w:rPr>
        <w:t>Osaamisen tason mittaaminen</w:t>
      </w:r>
    </w:p>
    <w:p w:rsidR="00977650" w:rsidRPr="00302BC8" w:rsidRDefault="00977650" w:rsidP="00704077">
      <w:pPr>
        <w:pStyle w:val="Luettelokappale"/>
        <w:ind w:left="1304"/>
        <w:rPr>
          <w:rFonts w:cs="Open Sans"/>
        </w:rPr>
      </w:pPr>
    </w:p>
    <w:p w:rsidR="00302BC8" w:rsidRPr="00302BC8" w:rsidRDefault="00977650" w:rsidP="00302BC8">
      <w:pPr>
        <w:rPr>
          <w:rFonts w:cs="Open Sans"/>
        </w:rPr>
      </w:pPr>
      <w:r w:rsidRPr="00302BC8">
        <w:rPr>
          <w:rFonts w:cs="Open Sans"/>
        </w:rPr>
        <w:t>Jokaisen lukuvuoden päätteeksi on oppilaalle annettava lukuvuositodistus, jossa kerrotaan miten oppilas on saavuttanut kullekin oppiaineelle asetetut tavoitteet. (POPS 2014). Sen vuoksi myös osaamisen tasoa on arvioitava lukuvuoden aikana.</w:t>
      </w:r>
      <w:r w:rsidR="00CD72EC" w:rsidRPr="00302BC8">
        <w:rPr>
          <w:rFonts w:cs="Open Sans"/>
        </w:rPr>
        <w:t xml:space="preserve"> </w:t>
      </w:r>
      <w:r w:rsidR="00CD72EC" w:rsidRPr="00302BC8">
        <w:rPr>
          <w:rFonts w:cs="Open Sans"/>
        </w:rPr>
        <w:t>Arvioinnin tulee olla monipuolista ja lapsen tulee voida o</w:t>
      </w:r>
      <w:r w:rsidR="00CD72EC" w:rsidRPr="00302BC8">
        <w:rPr>
          <w:rFonts w:cs="Open Sans"/>
        </w:rPr>
        <w:t>soittaa osaamisensa eri tavoin.</w:t>
      </w:r>
    </w:p>
    <w:p w:rsidR="00704077" w:rsidRPr="00302BC8" w:rsidRDefault="00704077" w:rsidP="00302BC8">
      <w:pPr>
        <w:rPr>
          <w:rFonts w:cs="Open Sans"/>
        </w:rPr>
      </w:pPr>
      <w:r w:rsidRPr="00302BC8">
        <w:rPr>
          <w:rFonts w:cs="Open Sans"/>
        </w:rPr>
        <w:t>Tavoitteiden asettamisessa ja arvioinnissa käytetään lapsia ja perheitä o</w:t>
      </w:r>
      <w:r w:rsidR="008973CD" w:rsidRPr="00302BC8">
        <w:rPr>
          <w:rFonts w:cs="Open Sans"/>
        </w:rPr>
        <w:t>sallistavia menetelmiä. Lu</w:t>
      </w:r>
      <w:r w:rsidRPr="00302BC8">
        <w:rPr>
          <w:rFonts w:cs="Open Sans"/>
        </w:rPr>
        <w:t xml:space="preserve">kuvuoden tavoitteita määriteltäessä syys-lokakuussa </w:t>
      </w:r>
      <w:r w:rsidR="008973CD" w:rsidRPr="00302BC8">
        <w:rPr>
          <w:rFonts w:cs="Open Sans"/>
        </w:rPr>
        <w:t>käytetään tavoitt</w:t>
      </w:r>
      <w:r w:rsidR="00CD72EC" w:rsidRPr="00302BC8">
        <w:rPr>
          <w:rFonts w:cs="Open Sans"/>
        </w:rPr>
        <w:t xml:space="preserve">eenasettelu- ja </w:t>
      </w:r>
      <w:r w:rsidRPr="00302BC8">
        <w:rPr>
          <w:rFonts w:cs="Open Sans"/>
        </w:rPr>
        <w:t>oppimissuunn</w:t>
      </w:r>
      <w:r w:rsidR="00977650" w:rsidRPr="00302BC8">
        <w:rPr>
          <w:rFonts w:cs="Open Sans"/>
        </w:rPr>
        <w:t>itelma</w:t>
      </w:r>
      <w:r w:rsidR="00CD72EC" w:rsidRPr="00302BC8">
        <w:rPr>
          <w:rFonts w:cs="Open Sans"/>
        </w:rPr>
        <w:t>lomaketta ja sen lisäksi</w:t>
      </w:r>
      <w:r w:rsidR="00977650" w:rsidRPr="00302BC8">
        <w:rPr>
          <w:rFonts w:cs="Open Sans"/>
        </w:rPr>
        <w:t xml:space="preserve"> voidaan päivittää Polku-</w:t>
      </w:r>
      <w:r w:rsidRPr="00302BC8">
        <w:rPr>
          <w:rFonts w:cs="Open Sans"/>
        </w:rPr>
        <w:t>lom</w:t>
      </w:r>
      <w:r w:rsidR="00302BC8" w:rsidRPr="00302BC8">
        <w:rPr>
          <w:rFonts w:cs="Open Sans"/>
        </w:rPr>
        <w:t>aketta.</w:t>
      </w:r>
    </w:p>
    <w:p w:rsidR="00704077" w:rsidRPr="00302BC8" w:rsidRDefault="00704077" w:rsidP="00302BC8">
      <w:pPr>
        <w:rPr>
          <w:rFonts w:cs="Open Sans"/>
        </w:rPr>
      </w:pPr>
      <w:r w:rsidRPr="00302BC8">
        <w:rPr>
          <w:rFonts w:cs="Open Sans"/>
        </w:rPr>
        <w:t xml:space="preserve">Jos oppilas on saavuttanut lukemisen, kirjoittamisen ja matematiikan perustaidot alkuopetuksen minimitavoitteiden mukaisesti jo 2. VSOP -lukuvuoden keväällä ja huoltajat ehdottavat 3. luokalle siirtymistä, lapsen oppimisen ja kehityksen (sosiaaliset, emotionaaliset ja vuorovaikutuksen sekä työskentelyn taidot) kokonaistilanteen arviointi tehdään moniammatillisesti voimassa olevan käytännön mukaisesti. </w:t>
      </w:r>
    </w:p>
    <w:p w:rsidR="00977650" w:rsidRDefault="00704077" w:rsidP="00977650">
      <w:pPr>
        <w:rPr>
          <w:rFonts w:cs="Open Sans"/>
        </w:rPr>
      </w:pPr>
      <w:r w:rsidRPr="00302BC8">
        <w:rPr>
          <w:rFonts w:cs="Open Sans"/>
        </w:rPr>
        <w:t xml:space="preserve">Tehostetun ja erityisen tuen lasten ja huoltajien kanssa järjestetään tapaaminen kolmesti lukuvuodessa. Yleisen tuen lasten huoltajat kutsutaan tapaamisiin tarvittaessa. Vanhempien tulee olla kuitenkin tietoisia lasten edistymisestä ja oppimisesta. </w:t>
      </w:r>
    </w:p>
    <w:p w:rsidR="00302BC8" w:rsidRDefault="00302BC8" w:rsidP="00302BC8">
      <w:pPr>
        <w:spacing w:after="0" w:line="240" w:lineRule="auto"/>
        <w:textAlignment w:val="center"/>
        <w:rPr>
          <w:rFonts w:cs="Open Sans"/>
        </w:rPr>
      </w:pPr>
    </w:p>
    <w:p w:rsidR="00704077" w:rsidRPr="00302BC8" w:rsidRDefault="00302BC8" w:rsidP="00302BC8">
      <w:pPr>
        <w:pStyle w:val="Otsikko2"/>
        <w:rPr>
          <w:rFonts w:eastAsia="Times New Roman"/>
        </w:rPr>
      </w:pPr>
      <w:r>
        <w:rPr>
          <w:rFonts w:eastAsia="Times New Roman"/>
        </w:rPr>
        <w:t>7.2. Arviointisuunnitelma ja kartoitukset</w:t>
      </w:r>
    </w:p>
    <w:p w:rsidR="00704077" w:rsidRPr="00302BC8" w:rsidRDefault="00704077" w:rsidP="00704077">
      <w:pPr>
        <w:spacing w:after="0" w:line="240" w:lineRule="auto"/>
        <w:ind w:left="720"/>
        <w:textAlignment w:val="center"/>
        <w:rPr>
          <w:rFonts w:eastAsia="Times New Roman" w:cs="Open Sans"/>
          <w:b/>
          <w:color w:val="000000"/>
        </w:rPr>
      </w:pPr>
    </w:p>
    <w:p w:rsidR="00704077" w:rsidRPr="00302BC8" w:rsidRDefault="00704077" w:rsidP="00302BC8">
      <w:pPr>
        <w:spacing w:after="0" w:line="240" w:lineRule="auto"/>
        <w:textAlignment w:val="center"/>
        <w:rPr>
          <w:rFonts w:eastAsia="Times New Roman" w:cs="Open Sans"/>
          <w:color w:val="000000" w:themeColor="text1"/>
        </w:rPr>
      </w:pPr>
      <w:r w:rsidRPr="00302BC8">
        <w:rPr>
          <w:rFonts w:eastAsia="Times New Roman" w:cs="Open Sans"/>
          <w:color w:val="000000" w:themeColor="text1"/>
        </w:rPr>
        <w:t>Koulukohtaisessa arviointisuunnitelmassa määritellään syksyn oppimissuunnitelman (tavoitteenasettelun) laadintatapa, kuvataan toiminnoissa tehtävän seurannan muoto ja määritellään koulukohtaiset kartoitusmenetelmät, joita käytetään oppimisen edistymisen seurannassa.</w:t>
      </w:r>
    </w:p>
    <w:p w:rsidR="00704077" w:rsidRPr="00302BC8" w:rsidRDefault="00704077" w:rsidP="00704077">
      <w:pPr>
        <w:spacing w:after="0" w:line="240" w:lineRule="auto"/>
        <w:ind w:left="720"/>
        <w:textAlignment w:val="center"/>
        <w:rPr>
          <w:rFonts w:eastAsia="Times New Roman" w:cs="Open Sans"/>
          <w:b/>
          <w:color w:val="000000"/>
        </w:rPr>
      </w:pPr>
    </w:p>
    <w:p w:rsidR="00704077" w:rsidRPr="00302BC8" w:rsidRDefault="00704077" w:rsidP="00302BC8">
      <w:pPr>
        <w:spacing w:after="0" w:line="240" w:lineRule="auto"/>
        <w:textAlignment w:val="center"/>
        <w:rPr>
          <w:rFonts w:eastAsia="Times New Roman" w:cs="Open Sans"/>
          <w:b/>
          <w:bCs/>
          <w:color w:val="000000" w:themeColor="text1"/>
          <w:u w:val="single"/>
        </w:rPr>
      </w:pPr>
      <w:r w:rsidRPr="00302BC8">
        <w:rPr>
          <w:rFonts w:eastAsia="Times New Roman" w:cs="Open Sans"/>
          <w:b/>
          <w:bCs/>
          <w:color w:val="000000" w:themeColor="text1"/>
          <w:u w:val="single"/>
        </w:rPr>
        <w:t>ESIMERKKEJÄ HAVAINNOINTI- JA KARTOITUSMENETELMISTÄ, käytetään tarvittaessa:</w:t>
      </w:r>
    </w:p>
    <w:p w:rsidR="00704077" w:rsidRPr="00302BC8" w:rsidRDefault="00704077" w:rsidP="00704077">
      <w:pPr>
        <w:spacing w:after="0" w:line="240" w:lineRule="auto"/>
        <w:ind w:left="720"/>
        <w:textAlignment w:val="center"/>
        <w:rPr>
          <w:rFonts w:eastAsia="Times New Roman" w:cs="Open Sans"/>
          <w:b/>
          <w:color w:val="000000"/>
        </w:rPr>
      </w:pPr>
    </w:p>
    <w:tbl>
      <w:tblPr>
        <w:tblStyle w:val="TaulukkoRuudukko"/>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4573"/>
      </w:tblGrid>
      <w:tr w:rsidR="00302BC8" w:rsidTr="00302BC8">
        <w:tc>
          <w:tcPr>
            <w:tcW w:w="4814" w:type="dxa"/>
          </w:tcPr>
          <w:p w:rsidR="00302BC8" w:rsidRPr="00302BC8" w:rsidRDefault="00302BC8" w:rsidP="00302BC8">
            <w:pPr>
              <w:textAlignment w:val="center"/>
              <w:rPr>
                <w:rFonts w:eastAsia="Times New Roman" w:cs="Open Sans"/>
                <w:color w:val="000000" w:themeColor="text1"/>
              </w:rPr>
            </w:pPr>
            <w:proofErr w:type="spellStart"/>
            <w:r w:rsidRPr="00302BC8">
              <w:rPr>
                <w:rFonts w:eastAsia="Times New Roman" w:cs="Open Sans"/>
                <w:color w:val="000000" w:themeColor="text1"/>
              </w:rPr>
              <w:t>Mavalka</w:t>
            </w:r>
            <w:proofErr w:type="spellEnd"/>
          </w:p>
          <w:p w:rsidR="00302BC8" w:rsidRPr="00302BC8" w:rsidRDefault="00302BC8" w:rsidP="00302BC8">
            <w:pPr>
              <w:textAlignment w:val="center"/>
              <w:rPr>
                <w:rFonts w:eastAsia="Times New Roman" w:cs="Open Sans"/>
                <w:color w:val="000000" w:themeColor="text1"/>
              </w:rPr>
            </w:pPr>
            <w:proofErr w:type="spellStart"/>
            <w:r w:rsidRPr="00302BC8">
              <w:rPr>
                <w:rFonts w:eastAsia="Times New Roman" w:cs="Open Sans"/>
                <w:color w:val="000000" w:themeColor="text1"/>
              </w:rPr>
              <w:t>VaNe</w:t>
            </w:r>
            <w:proofErr w:type="spellEnd"/>
            <w:r w:rsidRPr="00302BC8">
              <w:rPr>
                <w:rFonts w:eastAsia="Times New Roman" w:cs="Open Sans"/>
                <w:color w:val="000000" w:themeColor="text1"/>
              </w:rPr>
              <w:t xml:space="preserve"> </w:t>
            </w:r>
            <w:proofErr w:type="gramStart"/>
            <w:r w:rsidRPr="00302BC8">
              <w:rPr>
                <w:rFonts w:eastAsia="Times New Roman" w:cs="Open Sans"/>
                <w:color w:val="000000" w:themeColor="text1"/>
              </w:rPr>
              <w:t>–materiaalin</w:t>
            </w:r>
            <w:proofErr w:type="gramEnd"/>
            <w:r w:rsidRPr="00302BC8">
              <w:rPr>
                <w:rFonts w:eastAsia="Times New Roman" w:cs="Open Sans"/>
                <w:color w:val="000000" w:themeColor="text1"/>
              </w:rPr>
              <w:t xml:space="preserve"> arviointiosuudet</w:t>
            </w:r>
          </w:p>
          <w:p w:rsidR="00302BC8" w:rsidRPr="00302BC8" w:rsidRDefault="00302BC8" w:rsidP="00302BC8">
            <w:pPr>
              <w:textAlignment w:val="center"/>
              <w:rPr>
                <w:rFonts w:eastAsia="Times New Roman" w:cs="Open Sans"/>
                <w:color w:val="000000" w:themeColor="text1"/>
              </w:rPr>
            </w:pPr>
            <w:r w:rsidRPr="00302BC8">
              <w:rPr>
                <w:rFonts w:eastAsia="Times New Roman" w:cs="Open Sans"/>
                <w:color w:val="000000" w:themeColor="text1"/>
              </w:rPr>
              <w:t>Matikkaluotsi</w:t>
            </w:r>
          </w:p>
          <w:p w:rsidR="00302BC8" w:rsidRPr="00302BC8" w:rsidRDefault="00302BC8" w:rsidP="00302BC8">
            <w:pPr>
              <w:textAlignment w:val="center"/>
              <w:rPr>
                <w:rFonts w:eastAsia="Times New Roman" w:cs="Open Sans"/>
                <w:color w:val="000000" w:themeColor="text1"/>
              </w:rPr>
            </w:pPr>
            <w:r w:rsidRPr="00302BC8">
              <w:rPr>
                <w:rFonts w:eastAsia="Times New Roman" w:cs="Open Sans"/>
                <w:color w:val="000000" w:themeColor="text1"/>
              </w:rPr>
              <w:t>Heureka</w:t>
            </w:r>
          </w:p>
          <w:p w:rsidR="00302BC8" w:rsidRPr="00302BC8" w:rsidRDefault="00302BC8" w:rsidP="00302BC8">
            <w:pPr>
              <w:textAlignment w:val="center"/>
              <w:rPr>
                <w:rFonts w:eastAsia="Times New Roman" w:cs="Open Sans"/>
                <w:color w:val="000000" w:themeColor="text1"/>
              </w:rPr>
            </w:pPr>
            <w:proofErr w:type="spellStart"/>
            <w:r w:rsidRPr="00302BC8">
              <w:rPr>
                <w:rFonts w:eastAsia="Times New Roman" w:cs="Open Sans"/>
                <w:color w:val="000000" w:themeColor="text1"/>
              </w:rPr>
              <w:t>hajotelmakoe</w:t>
            </w:r>
            <w:proofErr w:type="spellEnd"/>
          </w:p>
          <w:p w:rsidR="00302BC8" w:rsidRPr="00302BC8" w:rsidRDefault="00302BC8" w:rsidP="00302BC8">
            <w:pPr>
              <w:textAlignment w:val="center"/>
              <w:rPr>
                <w:rFonts w:eastAsia="Times New Roman" w:cs="Open Sans"/>
                <w:color w:val="000000" w:themeColor="text1"/>
              </w:rPr>
            </w:pPr>
            <w:proofErr w:type="spellStart"/>
            <w:r w:rsidRPr="00302BC8">
              <w:rPr>
                <w:rFonts w:eastAsia="Times New Roman" w:cs="Open Sans"/>
                <w:color w:val="000000" w:themeColor="text1"/>
              </w:rPr>
              <w:t>LukiMat</w:t>
            </w:r>
            <w:proofErr w:type="spellEnd"/>
            <w:r w:rsidRPr="00302BC8">
              <w:rPr>
                <w:rFonts w:eastAsia="Times New Roman" w:cs="Open Sans"/>
                <w:color w:val="000000" w:themeColor="text1"/>
              </w:rPr>
              <w:t xml:space="preserve"> </w:t>
            </w:r>
            <w:proofErr w:type="gramStart"/>
            <w:r w:rsidRPr="00302BC8">
              <w:rPr>
                <w:rFonts w:eastAsia="Times New Roman" w:cs="Open Sans"/>
                <w:color w:val="000000" w:themeColor="text1"/>
              </w:rPr>
              <w:t>–materiaali</w:t>
            </w:r>
            <w:proofErr w:type="gramEnd"/>
          </w:p>
          <w:p w:rsidR="00302BC8" w:rsidRPr="00302BC8" w:rsidRDefault="00302BC8" w:rsidP="00302BC8">
            <w:pPr>
              <w:textAlignment w:val="center"/>
              <w:rPr>
                <w:rFonts w:eastAsia="Times New Roman" w:cs="Open Sans"/>
                <w:color w:val="000000" w:themeColor="text1"/>
              </w:rPr>
            </w:pPr>
            <w:proofErr w:type="spellStart"/>
            <w:r w:rsidRPr="00302BC8">
              <w:rPr>
                <w:rFonts w:eastAsia="Times New Roman" w:cs="Open Sans"/>
                <w:color w:val="000000" w:themeColor="text1"/>
              </w:rPr>
              <w:t>AbacoMath</w:t>
            </w:r>
            <w:proofErr w:type="spellEnd"/>
          </w:p>
          <w:p w:rsidR="00302BC8" w:rsidRDefault="00302BC8" w:rsidP="00302BC8">
            <w:pPr>
              <w:textAlignment w:val="center"/>
              <w:rPr>
                <w:rFonts w:eastAsia="Times New Roman" w:cs="Open Sans"/>
                <w:color w:val="000000" w:themeColor="text1"/>
              </w:rPr>
            </w:pPr>
            <w:r w:rsidRPr="00302BC8">
              <w:rPr>
                <w:rFonts w:eastAsia="Times New Roman" w:cs="Open Sans"/>
                <w:color w:val="000000" w:themeColor="text1"/>
              </w:rPr>
              <w:t>Näppituntuma</w:t>
            </w:r>
          </w:p>
        </w:tc>
        <w:tc>
          <w:tcPr>
            <w:tcW w:w="4814" w:type="dxa"/>
          </w:tcPr>
          <w:p w:rsidR="00302BC8" w:rsidRPr="00302BC8" w:rsidRDefault="00302BC8" w:rsidP="00302BC8">
            <w:pPr>
              <w:ind w:left="720"/>
              <w:textAlignment w:val="center"/>
              <w:rPr>
                <w:rFonts w:eastAsia="Times New Roman" w:cs="Open Sans"/>
                <w:color w:val="000000" w:themeColor="text1"/>
              </w:rPr>
            </w:pPr>
            <w:r w:rsidRPr="00302BC8">
              <w:rPr>
                <w:rFonts w:eastAsia="Times New Roman" w:cs="Open Sans"/>
                <w:color w:val="000000" w:themeColor="text1"/>
              </w:rPr>
              <w:t>junnauskoe 0-20</w:t>
            </w:r>
          </w:p>
          <w:p w:rsidR="00302BC8" w:rsidRPr="00302BC8" w:rsidRDefault="00302BC8" w:rsidP="00302BC8">
            <w:pPr>
              <w:ind w:left="720"/>
              <w:textAlignment w:val="center"/>
              <w:rPr>
                <w:rFonts w:eastAsia="Times New Roman" w:cs="Open Sans"/>
                <w:color w:val="000000" w:themeColor="text1"/>
              </w:rPr>
            </w:pPr>
            <w:proofErr w:type="spellStart"/>
            <w:r w:rsidRPr="00302BC8">
              <w:rPr>
                <w:rFonts w:eastAsia="Times New Roman" w:cs="Open Sans"/>
                <w:color w:val="000000" w:themeColor="text1"/>
              </w:rPr>
              <w:t>Boehmin</w:t>
            </w:r>
            <w:proofErr w:type="spellEnd"/>
            <w:r w:rsidRPr="00302BC8">
              <w:rPr>
                <w:rFonts w:eastAsia="Times New Roman" w:cs="Open Sans"/>
                <w:color w:val="000000" w:themeColor="text1"/>
              </w:rPr>
              <w:t xml:space="preserve"> peruskäsitetesti</w:t>
            </w:r>
          </w:p>
          <w:p w:rsidR="00302BC8" w:rsidRPr="00302BC8" w:rsidRDefault="00302BC8" w:rsidP="00302BC8">
            <w:pPr>
              <w:ind w:left="720"/>
              <w:textAlignment w:val="center"/>
              <w:rPr>
                <w:rFonts w:eastAsia="Times New Roman" w:cs="Open Sans"/>
                <w:color w:val="000000" w:themeColor="text1"/>
              </w:rPr>
            </w:pPr>
            <w:r w:rsidRPr="00302BC8">
              <w:rPr>
                <w:rFonts w:eastAsia="Times New Roman" w:cs="Open Sans"/>
                <w:color w:val="000000" w:themeColor="text1"/>
              </w:rPr>
              <w:t>lukukäsitetesti (</w:t>
            </w:r>
            <w:proofErr w:type="spellStart"/>
            <w:r w:rsidRPr="00302BC8">
              <w:rPr>
                <w:rFonts w:eastAsia="Times New Roman" w:cs="Open Sans"/>
                <w:color w:val="000000" w:themeColor="text1"/>
              </w:rPr>
              <w:t>Aunio</w:t>
            </w:r>
            <w:proofErr w:type="spellEnd"/>
            <w:r w:rsidRPr="00302BC8">
              <w:rPr>
                <w:rFonts w:eastAsia="Times New Roman" w:cs="Open Sans"/>
                <w:color w:val="000000" w:themeColor="text1"/>
              </w:rPr>
              <w:t>)</w:t>
            </w:r>
          </w:p>
          <w:p w:rsidR="00302BC8" w:rsidRPr="00302BC8" w:rsidRDefault="00302BC8" w:rsidP="00302BC8">
            <w:pPr>
              <w:ind w:left="720"/>
              <w:textAlignment w:val="center"/>
              <w:rPr>
                <w:rFonts w:eastAsia="Times New Roman" w:cs="Open Sans"/>
                <w:color w:val="000000" w:themeColor="text1"/>
              </w:rPr>
            </w:pPr>
            <w:proofErr w:type="spellStart"/>
            <w:r w:rsidRPr="00302BC8">
              <w:rPr>
                <w:rFonts w:eastAsia="Times New Roman" w:cs="Open Sans"/>
                <w:color w:val="000000" w:themeColor="text1"/>
              </w:rPr>
              <w:t>Trageton</w:t>
            </w:r>
            <w:proofErr w:type="spellEnd"/>
            <w:r w:rsidRPr="00302BC8">
              <w:rPr>
                <w:rFonts w:eastAsia="Times New Roman" w:cs="Open Sans"/>
                <w:color w:val="000000" w:themeColor="text1"/>
              </w:rPr>
              <w:t xml:space="preserve"> </w:t>
            </w:r>
            <w:proofErr w:type="gramStart"/>
            <w:r w:rsidRPr="00302BC8">
              <w:rPr>
                <w:rFonts w:eastAsia="Times New Roman" w:cs="Open Sans"/>
                <w:color w:val="000000" w:themeColor="text1"/>
              </w:rPr>
              <w:t>–tuotosten</w:t>
            </w:r>
            <w:proofErr w:type="gramEnd"/>
            <w:r w:rsidRPr="00302BC8">
              <w:rPr>
                <w:rFonts w:eastAsia="Times New Roman" w:cs="Open Sans"/>
                <w:color w:val="000000" w:themeColor="text1"/>
              </w:rPr>
              <w:t xml:space="preserve"> arviointi</w:t>
            </w:r>
          </w:p>
          <w:p w:rsidR="00302BC8" w:rsidRPr="00302BC8" w:rsidRDefault="00302BC8" w:rsidP="00302BC8">
            <w:pPr>
              <w:ind w:left="720"/>
              <w:textAlignment w:val="center"/>
              <w:rPr>
                <w:rFonts w:eastAsia="Times New Roman" w:cs="Open Sans"/>
                <w:color w:val="000000" w:themeColor="text1"/>
              </w:rPr>
            </w:pPr>
            <w:r w:rsidRPr="00302BC8">
              <w:rPr>
                <w:rFonts w:eastAsia="Times New Roman" w:cs="Open Sans"/>
                <w:color w:val="000000" w:themeColor="text1"/>
              </w:rPr>
              <w:t xml:space="preserve">Armi </w:t>
            </w:r>
            <w:proofErr w:type="gramStart"/>
            <w:r w:rsidRPr="00302BC8">
              <w:rPr>
                <w:rFonts w:eastAsia="Times New Roman" w:cs="Open Sans"/>
                <w:color w:val="000000" w:themeColor="text1"/>
              </w:rPr>
              <w:t>–testipaketti</w:t>
            </w:r>
            <w:proofErr w:type="gramEnd"/>
          </w:p>
          <w:p w:rsidR="00302BC8" w:rsidRPr="00302BC8" w:rsidRDefault="00302BC8" w:rsidP="00302BC8">
            <w:pPr>
              <w:ind w:left="720"/>
              <w:textAlignment w:val="center"/>
              <w:rPr>
                <w:rFonts w:eastAsia="Times New Roman" w:cs="Open Sans"/>
                <w:color w:val="000000" w:themeColor="text1"/>
              </w:rPr>
            </w:pPr>
            <w:proofErr w:type="spellStart"/>
            <w:r w:rsidRPr="00302BC8">
              <w:rPr>
                <w:rFonts w:eastAsia="Times New Roman" w:cs="Open Sans"/>
                <w:color w:val="000000" w:themeColor="text1"/>
              </w:rPr>
              <w:t>Scribeon</w:t>
            </w:r>
            <w:proofErr w:type="spellEnd"/>
            <w:r w:rsidRPr="00302BC8">
              <w:rPr>
                <w:rFonts w:eastAsia="Times New Roman" w:cs="Open Sans"/>
                <w:color w:val="000000" w:themeColor="text1"/>
              </w:rPr>
              <w:t xml:space="preserve"> lausesanelu</w:t>
            </w:r>
          </w:p>
          <w:p w:rsidR="00302BC8" w:rsidRPr="00302BC8" w:rsidRDefault="00302BC8" w:rsidP="00302BC8">
            <w:pPr>
              <w:ind w:left="720"/>
              <w:textAlignment w:val="center"/>
              <w:rPr>
                <w:rFonts w:eastAsia="Times New Roman" w:cs="Open Sans"/>
                <w:color w:val="000000" w:themeColor="text1"/>
              </w:rPr>
            </w:pPr>
            <w:r w:rsidRPr="00302BC8">
              <w:rPr>
                <w:rFonts w:eastAsia="Times New Roman" w:cs="Open Sans"/>
                <w:color w:val="000000" w:themeColor="text1"/>
              </w:rPr>
              <w:t>Kielireppu</w:t>
            </w:r>
          </w:p>
          <w:p w:rsidR="00302BC8" w:rsidRDefault="00302BC8" w:rsidP="00302BC8">
            <w:pPr>
              <w:ind w:left="720"/>
              <w:textAlignment w:val="center"/>
              <w:rPr>
                <w:rFonts w:eastAsia="Times New Roman" w:cs="Open Sans"/>
                <w:color w:val="000000" w:themeColor="text1"/>
              </w:rPr>
            </w:pPr>
            <w:r w:rsidRPr="00302BC8">
              <w:rPr>
                <w:rFonts w:eastAsia="Times New Roman" w:cs="Open Sans"/>
                <w:color w:val="000000" w:themeColor="text1"/>
              </w:rPr>
              <w:t xml:space="preserve">Eskarin arki </w:t>
            </w:r>
            <w:proofErr w:type="gramStart"/>
            <w:r w:rsidRPr="00302BC8">
              <w:rPr>
                <w:rFonts w:eastAsia="Times New Roman" w:cs="Open Sans"/>
                <w:color w:val="000000" w:themeColor="text1"/>
              </w:rPr>
              <w:t>–havainnointimateriaali</w:t>
            </w:r>
            <w:proofErr w:type="gramEnd"/>
          </w:p>
        </w:tc>
      </w:tr>
    </w:tbl>
    <w:p w:rsidR="00302BC8" w:rsidRDefault="00302BC8" w:rsidP="00704077">
      <w:pPr>
        <w:pStyle w:val="NormaaliWWW"/>
        <w:rPr>
          <w:rFonts w:asciiTheme="minorHAnsi" w:hAnsiTheme="minorHAnsi" w:cs="Open Sans"/>
          <w:b/>
          <w:bCs/>
          <w:color w:val="000000" w:themeColor="text1"/>
          <w:sz w:val="22"/>
          <w:szCs w:val="22"/>
          <w:u w:val="single"/>
        </w:rPr>
      </w:pPr>
    </w:p>
    <w:p w:rsidR="00704077" w:rsidRPr="00302BC8" w:rsidRDefault="00704077" w:rsidP="00704077">
      <w:pPr>
        <w:pStyle w:val="NormaaliWWW"/>
        <w:rPr>
          <w:rFonts w:asciiTheme="minorHAnsi" w:hAnsiTheme="minorHAnsi" w:cs="Open Sans"/>
          <w:b/>
          <w:bCs/>
          <w:color w:val="000000" w:themeColor="text1"/>
          <w:sz w:val="22"/>
          <w:szCs w:val="22"/>
          <w:u w:val="single"/>
        </w:rPr>
      </w:pPr>
      <w:r w:rsidRPr="00302BC8">
        <w:rPr>
          <w:rFonts w:asciiTheme="minorHAnsi" w:hAnsiTheme="minorHAnsi" w:cs="Open Sans"/>
          <w:b/>
          <w:bCs/>
          <w:color w:val="000000" w:themeColor="text1"/>
          <w:sz w:val="22"/>
          <w:szCs w:val="22"/>
          <w:u w:val="single"/>
        </w:rPr>
        <w:t>ESIOPETUSVUOSI:</w:t>
      </w:r>
    </w:p>
    <w:tbl>
      <w:tblPr>
        <w:tblStyle w:val="TaulukkoRuudukko"/>
        <w:tblW w:w="9356" w:type="dxa"/>
        <w:tblInd w:w="675" w:type="dxa"/>
        <w:tblLayout w:type="fixed"/>
        <w:tblLook w:val="04A0" w:firstRow="1" w:lastRow="0" w:firstColumn="1" w:lastColumn="0" w:noHBand="0" w:noVBand="1"/>
      </w:tblPr>
      <w:tblGrid>
        <w:gridCol w:w="1701"/>
        <w:gridCol w:w="3261"/>
        <w:gridCol w:w="2976"/>
        <w:gridCol w:w="1418"/>
      </w:tblGrid>
      <w:tr w:rsidR="00704077" w:rsidRPr="00302BC8" w:rsidTr="00C56636">
        <w:tc>
          <w:tcPr>
            <w:tcW w:w="1701" w:type="dxa"/>
          </w:tcPr>
          <w:p w:rsidR="00704077" w:rsidRPr="00302BC8" w:rsidRDefault="00704077" w:rsidP="00C56636">
            <w:pPr>
              <w:pStyle w:val="NormaaliWWW"/>
              <w:jc w:val="center"/>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MILLOIN?</w:t>
            </w:r>
          </w:p>
        </w:tc>
        <w:tc>
          <w:tcPr>
            <w:tcW w:w="3261" w:type="dxa"/>
          </w:tcPr>
          <w:p w:rsidR="00704077" w:rsidRPr="00302BC8" w:rsidRDefault="00704077" w:rsidP="00C56636">
            <w:pPr>
              <w:pStyle w:val="NormaaliWWW"/>
              <w:jc w:val="center"/>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MITÄ?</w:t>
            </w:r>
          </w:p>
          <w:p w:rsidR="00704077" w:rsidRPr="00302BC8" w:rsidRDefault="00704077" w:rsidP="00C56636">
            <w:pPr>
              <w:pStyle w:val="NormaaliWWW"/>
              <w:jc w:val="center"/>
              <w:rPr>
                <w:rFonts w:asciiTheme="minorHAnsi" w:hAnsiTheme="minorHAnsi" w:cs="Open Sans"/>
                <w:b/>
                <w:color w:val="000000"/>
                <w:sz w:val="22"/>
                <w:szCs w:val="22"/>
              </w:rPr>
            </w:pPr>
          </w:p>
        </w:tc>
        <w:tc>
          <w:tcPr>
            <w:tcW w:w="2976" w:type="dxa"/>
          </w:tcPr>
          <w:p w:rsidR="00704077" w:rsidRPr="00302BC8" w:rsidRDefault="00704077" w:rsidP="00C56636">
            <w:pPr>
              <w:pStyle w:val="NormaaliWWW"/>
              <w:jc w:val="center"/>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MITEN?</w:t>
            </w:r>
          </w:p>
        </w:tc>
        <w:tc>
          <w:tcPr>
            <w:tcW w:w="1418" w:type="dxa"/>
          </w:tcPr>
          <w:p w:rsidR="00704077" w:rsidRPr="00302BC8" w:rsidRDefault="00704077" w:rsidP="00C56636">
            <w:pPr>
              <w:pStyle w:val="NormaaliWWW"/>
              <w:jc w:val="center"/>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KUKA?</w:t>
            </w:r>
          </w:p>
        </w:tc>
      </w:tr>
      <w:tr w:rsidR="00704077" w:rsidRPr="00302BC8" w:rsidTr="00C56636">
        <w:tc>
          <w:tcPr>
            <w:tcW w:w="1701" w:type="dxa"/>
          </w:tcPr>
          <w:p w:rsidR="00704077" w:rsidRPr="00302BC8" w:rsidRDefault="00704077" w:rsidP="00C56636">
            <w:pPr>
              <w:pStyle w:val="NormaaliWWW"/>
              <w:rPr>
                <w:rFonts w:asciiTheme="minorHAnsi" w:hAnsiTheme="minorHAnsi" w:cs="Open Sans"/>
                <w:b/>
                <w:color w:val="000000"/>
                <w:sz w:val="22"/>
                <w:szCs w:val="22"/>
              </w:rPr>
            </w:pPr>
          </w:p>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ELO-SYYSKUU</w:t>
            </w:r>
          </w:p>
        </w:tc>
        <w:tc>
          <w:tcPr>
            <w:tcW w:w="3261"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Alkukartoitus ja pedagogisten tarpeiden tunnistus</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b/>
                <w:bCs/>
                <w:color w:val="000000" w:themeColor="text1"/>
                <w:sz w:val="22"/>
                <w:szCs w:val="22"/>
              </w:rPr>
              <w:t xml:space="preserve">matematiikka </w:t>
            </w:r>
            <w:proofErr w:type="gramStart"/>
            <w:r w:rsidRPr="00302BC8">
              <w:rPr>
                <w:rFonts w:asciiTheme="minorHAnsi" w:hAnsiTheme="minorHAnsi" w:cs="Open Sans"/>
                <w:b/>
                <w:bCs/>
                <w:color w:val="000000" w:themeColor="text1"/>
                <w:sz w:val="22"/>
                <w:szCs w:val="22"/>
              </w:rPr>
              <w:t>min. :</w:t>
            </w:r>
            <w:proofErr w:type="gramEnd"/>
            <w:r w:rsidRPr="00302BC8">
              <w:rPr>
                <w:rFonts w:asciiTheme="minorHAnsi" w:hAnsiTheme="minorHAnsi" w:cs="Open Sans"/>
                <w:b/>
                <w:bCs/>
                <w:color w:val="000000" w:themeColor="text1"/>
                <w:sz w:val="22"/>
                <w:szCs w:val="22"/>
              </w:rPr>
              <w:t xml:space="preserve"> </w:t>
            </w:r>
            <w:r w:rsidRPr="00302BC8">
              <w:rPr>
                <w:rFonts w:asciiTheme="minorHAnsi" w:hAnsiTheme="minorHAnsi" w:cs="Open Sans"/>
                <w:color w:val="000000" w:themeColor="text1"/>
                <w:sz w:val="22"/>
                <w:szCs w:val="22"/>
              </w:rPr>
              <w:t>lukujonotaidot, lukumäärän säilyvyys, lukukäsite, suuruus- ja suhdekäsitteet, strategiat</w:t>
            </w:r>
          </w:p>
        </w:tc>
        <w:tc>
          <w:tcPr>
            <w:tcW w:w="2976"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Arvioinnin järjestäminen leikissä ja oppimisessa havainnoiden (eskarin arki </w:t>
            </w:r>
            <w:proofErr w:type="gramStart"/>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havainnointilomeke</w:t>
            </w:r>
            <w:proofErr w:type="spellEnd"/>
            <w:proofErr w:type="gramEnd"/>
            <w:r w:rsidRPr="00302BC8">
              <w:rPr>
                <w:rFonts w:asciiTheme="minorHAnsi" w:hAnsiTheme="minorHAnsi" w:cs="Open Sans"/>
                <w:color w:val="000000" w:themeColor="text1"/>
                <w:sz w:val="22"/>
                <w:szCs w:val="22"/>
              </w:rPr>
              <w:t xml:space="preserve">), tarvittaessa kartoitusmenetelminä esim. </w:t>
            </w:r>
            <w:proofErr w:type="spellStart"/>
            <w:r w:rsidRPr="00302BC8">
              <w:rPr>
                <w:rFonts w:asciiTheme="minorHAnsi" w:hAnsiTheme="minorHAnsi" w:cs="Open Sans"/>
                <w:color w:val="000000" w:themeColor="text1"/>
                <w:sz w:val="22"/>
                <w:szCs w:val="22"/>
              </w:rPr>
              <w:t>Mavalka</w:t>
            </w:r>
            <w:proofErr w:type="spellEnd"/>
            <w:r w:rsidRPr="00302BC8">
              <w:rPr>
                <w:rFonts w:asciiTheme="minorHAnsi" w:hAnsiTheme="minorHAnsi" w:cs="Open Sans"/>
                <w:color w:val="000000" w:themeColor="text1"/>
                <w:sz w:val="22"/>
                <w:szCs w:val="22"/>
              </w:rPr>
              <w:t xml:space="preserve"> 2, </w:t>
            </w:r>
            <w:proofErr w:type="spellStart"/>
            <w:r w:rsidRPr="00302BC8">
              <w:rPr>
                <w:rFonts w:asciiTheme="minorHAnsi" w:hAnsiTheme="minorHAnsi" w:cs="Open Sans"/>
                <w:color w:val="000000" w:themeColor="text1"/>
                <w:sz w:val="22"/>
                <w:szCs w:val="22"/>
              </w:rPr>
              <w:t>VaNe</w:t>
            </w:r>
            <w:proofErr w:type="spellEnd"/>
            <w:r w:rsidRPr="00302BC8">
              <w:rPr>
                <w:rFonts w:asciiTheme="minorHAnsi" w:hAnsiTheme="minorHAnsi" w:cs="Open Sans"/>
                <w:color w:val="000000" w:themeColor="text1"/>
                <w:sz w:val="22"/>
                <w:szCs w:val="22"/>
              </w:rPr>
              <w:t xml:space="preserve"> -arviointiosuus</w:t>
            </w:r>
          </w:p>
        </w:tc>
        <w:tc>
          <w:tcPr>
            <w:tcW w:w="1418" w:type="dxa"/>
          </w:tcPr>
          <w:p w:rsidR="00704077" w:rsidRPr="00302BC8" w:rsidRDefault="00704077" w:rsidP="00C56636">
            <w:pPr>
              <w:pStyle w:val="NormaaliWWW"/>
              <w:rPr>
                <w:rFonts w:asciiTheme="minorHAnsi" w:hAnsiTheme="minorHAnsi" w:cs="Open Sans"/>
                <w:color w:val="000000"/>
                <w:sz w:val="22"/>
                <w:szCs w:val="22"/>
              </w:rPr>
            </w:pPr>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kelto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ela</w:t>
            </w:r>
            <w:proofErr w:type="spellEnd"/>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lo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lto</w:t>
            </w:r>
            <w:proofErr w:type="spellEnd"/>
            <w:r w:rsidRPr="00302BC8">
              <w:rPr>
                <w:rFonts w:asciiTheme="minorHAnsi" w:hAnsiTheme="minorHAnsi" w:cs="Open Sans"/>
                <w:color w:val="000000" w:themeColor="text1"/>
                <w:sz w:val="22"/>
                <w:szCs w:val="22"/>
              </w:rPr>
              <w:t>,</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aikuiset</w:t>
            </w:r>
          </w:p>
        </w:tc>
      </w:tr>
      <w:tr w:rsidR="00704077" w:rsidRPr="00302BC8" w:rsidTr="00C56636">
        <w:tc>
          <w:tcPr>
            <w:tcW w:w="1701" w:type="dxa"/>
          </w:tcPr>
          <w:p w:rsidR="00704077" w:rsidRPr="00302BC8" w:rsidRDefault="00704077" w:rsidP="00C56636">
            <w:pPr>
              <w:pStyle w:val="NormaaliWWW"/>
              <w:rPr>
                <w:rFonts w:asciiTheme="minorHAnsi" w:hAnsiTheme="minorHAnsi" w:cs="Open Sans"/>
                <w:b/>
                <w:color w:val="000000"/>
                <w:sz w:val="22"/>
                <w:szCs w:val="22"/>
              </w:rPr>
            </w:pPr>
          </w:p>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ELO-SYYSKUU</w:t>
            </w:r>
          </w:p>
        </w:tc>
        <w:tc>
          <w:tcPr>
            <w:tcW w:w="3261"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Alkukartoitus ja pedagogisten tarpeiden tunnistus</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b/>
                <w:bCs/>
                <w:color w:val="000000" w:themeColor="text1"/>
                <w:sz w:val="22"/>
                <w:szCs w:val="22"/>
              </w:rPr>
              <w:t xml:space="preserve">lukeminen ja kirjoittaminen min.: </w:t>
            </w:r>
            <w:r w:rsidRPr="00302BC8">
              <w:rPr>
                <w:rFonts w:asciiTheme="minorHAnsi" w:hAnsiTheme="minorHAnsi" w:cs="Open Sans"/>
                <w:color w:val="000000" w:themeColor="text1"/>
                <w:sz w:val="22"/>
                <w:szCs w:val="22"/>
              </w:rPr>
              <w:t>kirjain- ja äännetuntemus, äännetietoisuus, tavutus, riimittely, luku- ja kirjoitustaidon kehitysvaihe, lukutaitoisilta lukemisen sujuvuus</w:t>
            </w:r>
          </w:p>
        </w:tc>
        <w:tc>
          <w:tcPr>
            <w:tcW w:w="2976"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Arvioinnin järjestäminen leikissä ja oppimisessa havainnoiden (eskarin arki </w:t>
            </w:r>
            <w:proofErr w:type="gramStart"/>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havainnointilomeke</w:t>
            </w:r>
            <w:proofErr w:type="spellEnd"/>
            <w:proofErr w:type="gramEnd"/>
            <w:r w:rsidRPr="00302BC8">
              <w:rPr>
                <w:rFonts w:asciiTheme="minorHAnsi" w:hAnsiTheme="minorHAnsi" w:cs="Open Sans"/>
                <w:color w:val="000000" w:themeColor="text1"/>
                <w:sz w:val="22"/>
                <w:szCs w:val="22"/>
              </w:rPr>
              <w:t>), tarvittaessa kartoitusmenetelminä esim.</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Kielireppu</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Armi </w:t>
            </w:r>
            <w:proofErr w:type="gramStart"/>
            <w:r w:rsidRPr="00302BC8">
              <w:rPr>
                <w:rFonts w:asciiTheme="minorHAnsi" w:hAnsiTheme="minorHAnsi" w:cs="Open Sans"/>
                <w:color w:val="000000" w:themeColor="text1"/>
                <w:sz w:val="22"/>
                <w:szCs w:val="22"/>
              </w:rPr>
              <w:t>–materiaalin</w:t>
            </w:r>
            <w:proofErr w:type="gramEnd"/>
            <w:r w:rsidRPr="00302BC8">
              <w:rPr>
                <w:rFonts w:asciiTheme="minorHAnsi" w:hAnsiTheme="minorHAnsi" w:cs="Open Sans"/>
                <w:color w:val="000000" w:themeColor="text1"/>
                <w:sz w:val="22"/>
                <w:szCs w:val="22"/>
              </w:rPr>
              <w:t xml:space="preserve"> ”Kari kertoo” -teksti</w:t>
            </w:r>
          </w:p>
        </w:tc>
        <w:tc>
          <w:tcPr>
            <w:tcW w:w="1418" w:type="dxa"/>
          </w:tcPr>
          <w:p w:rsidR="00704077" w:rsidRPr="00302BC8" w:rsidRDefault="00704077" w:rsidP="00C56636">
            <w:pPr>
              <w:pStyle w:val="NormaaliWWW"/>
              <w:rPr>
                <w:rFonts w:asciiTheme="minorHAnsi" w:hAnsiTheme="minorHAnsi" w:cs="Open Sans"/>
                <w:color w:val="000000"/>
                <w:sz w:val="22"/>
                <w:szCs w:val="22"/>
              </w:rPr>
            </w:pPr>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kelto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ela</w:t>
            </w:r>
            <w:proofErr w:type="spellEnd"/>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lo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lto</w:t>
            </w:r>
            <w:proofErr w:type="spellEnd"/>
            <w:r w:rsidRPr="00302BC8">
              <w:rPr>
                <w:rFonts w:asciiTheme="minorHAnsi" w:hAnsiTheme="minorHAnsi" w:cs="Open Sans"/>
                <w:color w:val="000000" w:themeColor="text1"/>
                <w:sz w:val="22"/>
                <w:szCs w:val="22"/>
              </w:rPr>
              <w:t xml:space="preserve">, </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aikuiset</w:t>
            </w:r>
          </w:p>
        </w:tc>
      </w:tr>
      <w:tr w:rsidR="00704077" w:rsidRPr="00302BC8" w:rsidTr="00C56636">
        <w:tc>
          <w:tcPr>
            <w:tcW w:w="1701"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SYYS-LOKAKUU</w:t>
            </w:r>
          </w:p>
        </w:tc>
        <w:tc>
          <w:tcPr>
            <w:tcW w:w="3261"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edistymisen seuranta ja tavoitteet syyslukukaudelle (lukeminen, kirjoittaminen, oppimaan oppimisen taidot)</w:t>
            </w:r>
          </w:p>
          <w:p w:rsidR="00704077" w:rsidRPr="00302BC8" w:rsidRDefault="00704077" w:rsidP="00C56636">
            <w:pPr>
              <w:pStyle w:val="NormaaliWWW"/>
              <w:rPr>
                <w:rFonts w:asciiTheme="minorHAnsi" w:hAnsiTheme="minorHAnsi" w:cs="Open Sans"/>
                <w:color w:val="000000"/>
                <w:sz w:val="22"/>
                <w:szCs w:val="22"/>
              </w:rPr>
            </w:pPr>
          </w:p>
        </w:tc>
        <w:tc>
          <w:tcPr>
            <w:tcW w:w="2976"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Torni</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VASU</w:t>
            </w:r>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opetusvastaava aikuinen/huoltajat/lapsi</w:t>
            </w:r>
          </w:p>
        </w:tc>
      </w:tr>
      <w:tr w:rsidR="00704077" w:rsidRPr="00302BC8" w:rsidTr="00C56636">
        <w:tc>
          <w:tcPr>
            <w:tcW w:w="1701"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ELO-JOULUKUU</w:t>
            </w:r>
          </w:p>
        </w:tc>
        <w:tc>
          <w:tcPr>
            <w:tcW w:w="3261"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oppimisen seuranta</w:t>
            </w:r>
          </w:p>
          <w:p w:rsidR="00704077" w:rsidRPr="00302BC8" w:rsidRDefault="00704077" w:rsidP="00C56636">
            <w:pPr>
              <w:pStyle w:val="NormaaliWWW"/>
              <w:rPr>
                <w:rFonts w:asciiTheme="minorHAnsi" w:hAnsiTheme="minorHAnsi" w:cs="Open Sans"/>
                <w:color w:val="000000"/>
                <w:sz w:val="22"/>
                <w:szCs w:val="22"/>
              </w:rPr>
            </w:pPr>
          </w:p>
        </w:tc>
        <w:tc>
          <w:tcPr>
            <w:tcW w:w="2976"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esiopetuksen havainnointimenetelmät, itse- ja vertaisarviointi, portfoliot</w:t>
            </w:r>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aikuiset</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lapsi itse</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muut lapset</w:t>
            </w:r>
          </w:p>
        </w:tc>
      </w:tr>
      <w:tr w:rsidR="00704077" w:rsidRPr="00302BC8" w:rsidTr="00C56636">
        <w:tc>
          <w:tcPr>
            <w:tcW w:w="1701"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MARRAS-TAMMIKUU</w:t>
            </w:r>
          </w:p>
        </w:tc>
        <w:tc>
          <w:tcPr>
            <w:tcW w:w="3261"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edistymisen seuranta ja tavoitteet kevätlukukaudelle kaikissa oppimiskokonaisuuksissa ja oppimaan oppimisen taidoissa</w:t>
            </w:r>
          </w:p>
        </w:tc>
        <w:tc>
          <w:tcPr>
            <w:tcW w:w="2976"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VASU</w:t>
            </w:r>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opetusvastaava aikuinen/huoltajat/lapsi</w:t>
            </w:r>
          </w:p>
        </w:tc>
      </w:tr>
      <w:tr w:rsidR="00704077" w:rsidRPr="00302BC8" w:rsidTr="00C56636">
        <w:tc>
          <w:tcPr>
            <w:tcW w:w="1701"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TAMMI-TOUKOKUU</w:t>
            </w:r>
          </w:p>
        </w:tc>
        <w:tc>
          <w:tcPr>
            <w:tcW w:w="3261"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oppimisen seuranta</w:t>
            </w:r>
          </w:p>
          <w:p w:rsidR="00704077" w:rsidRPr="00302BC8" w:rsidRDefault="00704077" w:rsidP="00C56636">
            <w:pPr>
              <w:pStyle w:val="NormaaliWWW"/>
              <w:rPr>
                <w:rFonts w:asciiTheme="minorHAnsi" w:hAnsiTheme="minorHAnsi" w:cs="Open Sans"/>
                <w:color w:val="000000"/>
                <w:sz w:val="22"/>
                <w:szCs w:val="22"/>
              </w:rPr>
            </w:pPr>
          </w:p>
        </w:tc>
        <w:tc>
          <w:tcPr>
            <w:tcW w:w="2976"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esiopetuksen havainnointimenetelmät, itse- ja vertaisarviointi, portfoliot</w:t>
            </w:r>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aikuiset</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lapsi itse</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muut lapset</w:t>
            </w:r>
          </w:p>
        </w:tc>
      </w:tr>
      <w:tr w:rsidR="00704077" w:rsidRPr="00302BC8" w:rsidTr="00C56636">
        <w:tc>
          <w:tcPr>
            <w:tcW w:w="1701"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HUHTIKUU</w:t>
            </w:r>
          </w:p>
        </w:tc>
        <w:tc>
          <w:tcPr>
            <w:tcW w:w="3261"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kartoitus matematiikan taidoissa edistymisessä, lukumäärän säilyvyys, lukukäsite, lukujonotaidot</w:t>
            </w:r>
          </w:p>
          <w:p w:rsidR="00704077" w:rsidRPr="00302BC8" w:rsidRDefault="00704077" w:rsidP="00C56636">
            <w:pPr>
              <w:pStyle w:val="NormaaliWWW"/>
              <w:rPr>
                <w:rFonts w:asciiTheme="minorHAnsi" w:hAnsiTheme="minorHAnsi" w:cs="Open Sans"/>
                <w:color w:val="000000"/>
                <w:sz w:val="22"/>
                <w:szCs w:val="22"/>
              </w:rPr>
            </w:pPr>
          </w:p>
        </w:tc>
        <w:tc>
          <w:tcPr>
            <w:tcW w:w="2976"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Arvioinnin järjestäminen leikissä ja oppimisessa havainnoiden (eskarin arki </w:t>
            </w:r>
            <w:proofErr w:type="gramStart"/>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havainnointilomeke</w:t>
            </w:r>
            <w:proofErr w:type="spellEnd"/>
            <w:proofErr w:type="gramEnd"/>
            <w:r w:rsidRPr="00302BC8">
              <w:rPr>
                <w:rFonts w:asciiTheme="minorHAnsi" w:hAnsiTheme="minorHAnsi" w:cs="Open Sans"/>
                <w:color w:val="000000" w:themeColor="text1"/>
                <w:sz w:val="22"/>
                <w:szCs w:val="22"/>
              </w:rPr>
              <w:t>), tarvittaessa kartoitusmenetelminä esim.</w:t>
            </w:r>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kouluvalmiustehtävistö</w:t>
            </w:r>
            <w:proofErr w:type="spellEnd"/>
            <w:r w:rsidRPr="00302BC8">
              <w:rPr>
                <w:rFonts w:asciiTheme="minorHAnsi" w:hAnsiTheme="minorHAnsi" w:cs="Open Sans"/>
                <w:color w:val="000000" w:themeColor="text1"/>
                <w:sz w:val="22"/>
                <w:szCs w:val="22"/>
              </w:rPr>
              <w:t xml:space="preserve">, </w:t>
            </w:r>
            <w:proofErr w:type="spellStart"/>
            <w:r w:rsidRPr="00302BC8">
              <w:rPr>
                <w:rFonts w:asciiTheme="minorHAnsi" w:hAnsiTheme="minorHAnsi" w:cs="Open Sans"/>
                <w:color w:val="000000" w:themeColor="text1"/>
                <w:sz w:val="22"/>
                <w:szCs w:val="22"/>
              </w:rPr>
              <w:t>Mavalka</w:t>
            </w:r>
            <w:proofErr w:type="spellEnd"/>
            <w:r w:rsidRPr="00302BC8">
              <w:rPr>
                <w:rFonts w:asciiTheme="minorHAnsi" w:hAnsiTheme="minorHAnsi" w:cs="Open Sans"/>
                <w:color w:val="000000" w:themeColor="text1"/>
                <w:sz w:val="22"/>
                <w:szCs w:val="22"/>
              </w:rPr>
              <w:t xml:space="preserve"> 2, </w:t>
            </w:r>
            <w:proofErr w:type="spellStart"/>
            <w:r w:rsidRPr="00302BC8">
              <w:rPr>
                <w:rFonts w:asciiTheme="minorHAnsi" w:hAnsiTheme="minorHAnsi" w:cs="Open Sans"/>
                <w:color w:val="000000" w:themeColor="text1"/>
                <w:sz w:val="22"/>
                <w:szCs w:val="22"/>
              </w:rPr>
              <w:t>VaNe</w:t>
            </w:r>
            <w:proofErr w:type="spellEnd"/>
            <w:r w:rsidRPr="00302BC8">
              <w:rPr>
                <w:rFonts w:asciiTheme="minorHAnsi" w:hAnsiTheme="minorHAnsi" w:cs="Open Sans"/>
                <w:color w:val="000000" w:themeColor="text1"/>
                <w:sz w:val="22"/>
                <w:szCs w:val="22"/>
              </w:rPr>
              <w:t xml:space="preserve"> -arviointiosuus</w:t>
            </w:r>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kelto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ela</w:t>
            </w:r>
            <w:proofErr w:type="spellEnd"/>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lo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lto</w:t>
            </w:r>
            <w:proofErr w:type="spellEnd"/>
          </w:p>
        </w:tc>
      </w:tr>
      <w:tr w:rsidR="00704077" w:rsidRPr="00302BC8" w:rsidTr="00C56636">
        <w:tc>
          <w:tcPr>
            <w:tcW w:w="1701"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HUHTIKUU</w:t>
            </w:r>
          </w:p>
        </w:tc>
        <w:tc>
          <w:tcPr>
            <w:tcW w:w="3261"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kartoitus lukemisen ja kirjoittamisen taidoissa edistymisessä</w:t>
            </w:r>
          </w:p>
          <w:p w:rsidR="00704077" w:rsidRPr="00302BC8" w:rsidRDefault="00704077" w:rsidP="00C56636">
            <w:pPr>
              <w:pStyle w:val="NormaaliWWW"/>
              <w:rPr>
                <w:rFonts w:asciiTheme="minorHAnsi" w:hAnsiTheme="minorHAnsi" w:cs="Open Sans"/>
                <w:color w:val="000000"/>
                <w:sz w:val="22"/>
                <w:szCs w:val="22"/>
              </w:rPr>
            </w:pPr>
          </w:p>
        </w:tc>
        <w:tc>
          <w:tcPr>
            <w:tcW w:w="2976"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Arvioinnin järjestäminen leikissä ja oppimisessa havainnoiden (eskarin arki </w:t>
            </w:r>
            <w:proofErr w:type="gramStart"/>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havainnointilomeke</w:t>
            </w:r>
            <w:proofErr w:type="spellEnd"/>
            <w:proofErr w:type="gramEnd"/>
            <w:r w:rsidRPr="00302BC8">
              <w:rPr>
                <w:rFonts w:asciiTheme="minorHAnsi" w:hAnsiTheme="minorHAnsi" w:cs="Open Sans"/>
                <w:color w:val="000000" w:themeColor="text1"/>
                <w:sz w:val="22"/>
                <w:szCs w:val="22"/>
              </w:rPr>
              <w:t>), tarvittaessa kartoitusmenetelminä esim.</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Kielireppu</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Armi </w:t>
            </w:r>
            <w:proofErr w:type="gramStart"/>
            <w:r w:rsidRPr="00302BC8">
              <w:rPr>
                <w:rFonts w:asciiTheme="minorHAnsi" w:hAnsiTheme="minorHAnsi" w:cs="Open Sans"/>
                <w:color w:val="000000" w:themeColor="text1"/>
                <w:sz w:val="22"/>
                <w:szCs w:val="22"/>
              </w:rPr>
              <w:t>–materiaalin</w:t>
            </w:r>
            <w:proofErr w:type="gramEnd"/>
            <w:r w:rsidRPr="00302BC8">
              <w:rPr>
                <w:rFonts w:asciiTheme="minorHAnsi" w:hAnsiTheme="minorHAnsi" w:cs="Open Sans"/>
                <w:color w:val="000000" w:themeColor="text1"/>
                <w:sz w:val="22"/>
                <w:szCs w:val="22"/>
              </w:rPr>
              <w:t xml:space="preserve"> ”Kari kertoo” -teksti</w:t>
            </w:r>
          </w:p>
          <w:p w:rsidR="00704077" w:rsidRPr="00302BC8" w:rsidRDefault="00704077" w:rsidP="00C56636">
            <w:pPr>
              <w:pStyle w:val="NormaaliWWW"/>
              <w:rPr>
                <w:rFonts w:asciiTheme="minorHAnsi" w:hAnsiTheme="minorHAnsi" w:cs="Open Sans"/>
                <w:color w:val="000000"/>
                <w:sz w:val="22"/>
                <w:szCs w:val="22"/>
              </w:rPr>
            </w:pPr>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kouluvalmiustehtävistö</w:t>
            </w:r>
            <w:proofErr w:type="spellEnd"/>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kelto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ela</w:t>
            </w:r>
            <w:proofErr w:type="spellEnd"/>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lo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lto</w:t>
            </w:r>
            <w:proofErr w:type="spellEnd"/>
          </w:p>
        </w:tc>
      </w:tr>
      <w:tr w:rsidR="00704077" w:rsidRPr="00302BC8" w:rsidTr="00C56636">
        <w:tc>
          <w:tcPr>
            <w:tcW w:w="1701"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HUHTI-TOUKOKUU</w:t>
            </w:r>
          </w:p>
        </w:tc>
        <w:tc>
          <w:tcPr>
            <w:tcW w:w="3261"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edistymisen seuranta omiin matematiikan ja lukemisen ja kirjoittamisen tavoitteisiin nähden ja oppimaan oppimisen taidoissa </w:t>
            </w:r>
          </w:p>
        </w:tc>
        <w:tc>
          <w:tcPr>
            <w:tcW w:w="2976"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Torni</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VASU</w:t>
            </w:r>
          </w:p>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ESIOPETUKSEN TODISTUS</w:t>
            </w:r>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opetusvastaava aikuinen/huoltajat/lapsi</w:t>
            </w:r>
          </w:p>
        </w:tc>
      </w:tr>
    </w:tbl>
    <w:p w:rsidR="00704077" w:rsidRDefault="00704077" w:rsidP="00704077">
      <w:pPr>
        <w:pStyle w:val="NormaaliWWW"/>
        <w:ind w:left="1080"/>
        <w:rPr>
          <w:rFonts w:asciiTheme="minorHAnsi" w:hAnsiTheme="minorHAnsi" w:cs="Open Sans"/>
          <w:b/>
          <w:color w:val="000000"/>
          <w:sz w:val="22"/>
          <w:szCs w:val="22"/>
          <w:u w:val="single"/>
        </w:rPr>
      </w:pPr>
    </w:p>
    <w:p w:rsidR="00302BC8" w:rsidRDefault="00302BC8" w:rsidP="00704077">
      <w:pPr>
        <w:pStyle w:val="NormaaliWWW"/>
        <w:ind w:left="1080"/>
        <w:rPr>
          <w:rFonts w:asciiTheme="minorHAnsi" w:hAnsiTheme="minorHAnsi" w:cs="Open Sans"/>
          <w:b/>
          <w:color w:val="000000"/>
          <w:sz w:val="22"/>
          <w:szCs w:val="22"/>
          <w:u w:val="single"/>
        </w:rPr>
      </w:pPr>
    </w:p>
    <w:p w:rsidR="00302BC8" w:rsidRDefault="00302BC8" w:rsidP="00704077">
      <w:pPr>
        <w:pStyle w:val="NormaaliWWW"/>
        <w:ind w:left="1080"/>
        <w:rPr>
          <w:rFonts w:asciiTheme="minorHAnsi" w:hAnsiTheme="minorHAnsi" w:cs="Open Sans"/>
          <w:b/>
          <w:color w:val="000000"/>
          <w:sz w:val="22"/>
          <w:szCs w:val="22"/>
          <w:u w:val="single"/>
        </w:rPr>
      </w:pPr>
    </w:p>
    <w:p w:rsidR="00302BC8" w:rsidRDefault="00302BC8" w:rsidP="00704077">
      <w:pPr>
        <w:pStyle w:val="NormaaliWWW"/>
        <w:ind w:left="1080"/>
        <w:rPr>
          <w:rFonts w:asciiTheme="minorHAnsi" w:hAnsiTheme="minorHAnsi" w:cs="Open Sans"/>
          <w:b/>
          <w:color w:val="000000"/>
          <w:sz w:val="22"/>
          <w:szCs w:val="22"/>
          <w:u w:val="single"/>
        </w:rPr>
      </w:pPr>
    </w:p>
    <w:p w:rsidR="00302BC8" w:rsidRPr="00302BC8" w:rsidRDefault="00302BC8" w:rsidP="00704077">
      <w:pPr>
        <w:pStyle w:val="NormaaliWWW"/>
        <w:ind w:left="1080"/>
        <w:rPr>
          <w:rFonts w:asciiTheme="minorHAnsi" w:hAnsiTheme="minorHAnsi" w:cs="Open Sans"/>
          <w:b/>
          <w:color w:val="000000"/>
          <w:sz w:val="22"/>
          <w:szCs w:val="22"/>
          <w:u w:val="single"/>
        </w:rPr>
      </w:pPr>
    </w:p>
    <w:p w:rsidR="00704077" w:rsidRPr="00302BC8" w:rsidRDefault="00704077" w:rsidP="00302BC8">
      <w:pPr>
        <w:pStyle w:val="NormaaliWWW"/>
        <w:numPr>
          <w:ilvl w:val="0"/>
          <w:numId w:val="17"/>
        </w:numPr>
        <w:rPr>
          <w:rFonts w:asciiTheme="minorHAnsi" w:hAnsiTheme="minorHAnsi" w:cs="Open Sans"/>
          <w:b/>
          <w:bCs/>
          <w:color w:val="000000" w:themeColor="text1"/>
          <w:sz w:val="22"/>
          <w:szCs w:val="22"/>
          <w:u w:val="single"/>
        </w:rPr>
      </w:pPr>
      <w:r w:rsidRPr="00302BC8">
        <w:rPr>
          <w:rFonts w:asciiTheme="minorHAnsi" w:hAnsiTheme="minorHAnsi" w:cs="Open Sans"/>
          <w:b/>
          <w:bCs/>
          <w:color w:val="000000" w:themeColor="text1"/>
          <w:sz w:val="22"/>
          <w:szCs w:val="22"/>
          <w:u w:val="single"/>
        </w:rPr>
        <w:t>LUOKKA</w:t>
      </w:r>
    </w:p>
    <w:tbl>
      <w:tblPr>
        <w:tblStyle w:val="TaulukkoRuudukko"/>
        <w:tblW w:w="9356" w:type="dxa"/>
        <w:tblInd w:w="675" w:type="dxa"/>
        <w:tblLayout w:type="fixed"/>
        <w:tblLook w:val="04A0" w:firstRow="1" w:lastRow="0" w:firstColumn="1" w:lastColumn="0" w:noHBand="0" w:noVBand="1"/>
      </w:tblPr>
      <w:tblGrid>
        <w:gridCol w:w="1701"/>
        <w:gridCol w:w="3282"/>
        <w:gridCol w:w="2955"/>
        <w:gridCol w:w="1418"/>
      </w:tblGrid>
      <w:tr w:rsidR="00704077" w:rsidRPr="00302BC8" w:rsidTr="00C56636">
        <w:tc>
          <w:tcPr>
            <w:tcW w:w="1701" w:type="dxa"/>
          </w:tcPr>
          <w:p w:rsidR="00704077" w:rsidRPr="00302BC8" w:rsidRDefault="00704077" w:rsidP="00C56636">
            <w:pPr>
              <w:pStyle w:val="NormaaliWWW"/>
              <w:jc w:val="center"/>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MILLOIN?</w:t>
            </w:r>
          </w:p>
        </w:tc>
        <w:tc>
          <w:tcPr>
            <w:tcW w:w="3282" w:type="dxa"/>
          </w:tcPr>
          <w:p w:rsidR="00704077" w:rsidRPr="00302BC8" w:rsidRDefault="00704077" w:rsidP="00C56636">
            <w:pPr>
              <w:pStyle w:val="NormaaliWWW"/>
              <w:jc w:val="center"/>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MITÄ?</w:t>
            </w:r>
          </w:p>
          <w:p w:rsidR="00704077" w:rsidRPr="00302BC8" w:rsidRDefault="00704077" w:rsidP="00C56636">
            <w:pPr>
              <w:pStyle w:val="NormaaliWWW"/>
              <w:jc w:val="center"/>
              <w:rPr>
                <w:rFonts w:asciiTheme="minorHAnsi" w:hAnsiTheme="minorHAnsi" w:cs="Open Sans"/>
                <w:b/>
                <w:color w:val="000000"/>
                <w:sz w:val="22"/>
                <w:szCs w:val="22"/>
              </w:rPr>
            </w:pPr>
          </w:p>
        </w:tc>
        <w:tc>
          <w:tcPr>
            <w:tcW w:w="2955" w:type="dxa"/>
          </w:tcPr>
          <w:p w:rsidR="00704077" w:rsidRPr="00302BC8" w:rsidRDefault="00704077" w:rsidP="00C56636">
            <w:pPr>
              <w:pStyle w:val="NormaaliWWW"/>
              <w:jc w:val="center"/>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MITEN?</w:t>
            </w:r>
          </w:p>
        </w:tc>
        <w:tc>
          <w:tcPr>
            <w:tcW w:w="1418" w:type="dxa"/>
          </w:tcPr>
          <w:p w:rsidR="00704077" w:rsidRPr="00302BC8" w:rsidRDefault="00704077" w:rsidP="00C56636">
            <w:pPr>
              <w:pStyle w:val="NormaaliWWW"/>
              <w:jc w:val="center"/>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KUKA?</w:t>
            </w:r>
          </w:p>
        </w:tc>
      </w:tr>
      <w:tr w:rsidR="00704077" w:rsidRPr="00302BC8" w:rsidTr="00C56636">
        <w:tc>
          <w:tcPr>
            <w:tcW w:w="1701"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ELO-SYYSKUU</w:t>
            </w:r>
          </w:p>
        </w:tc>
        <w:tc>
          <w:tcPr>
            <w:tcW w:w="3282"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Alkukartoitus ja pedagogisten tarpeiden tunnistus</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b/>
                <w:bCs/>
                <w:color w:val="000000" w:themeColor="text1"/>
                <w:sz w:val="22"/>
                <w:szCs w:val="22"/>
              </w:rPr>
              <w:t xml:space="preserve">matematiikka min.: </w:t>
            </w:r>
            <w:r w:rsidRPr="00302BC8">
              <w:rPr>
                <w:rFonts w:asciiTheme="minorHAnsi" w:hAnsiTheme="minorHAnsi" w:cs="Open Sans"/>
                <w:color w:val="000000" w:themeColor="text1"/>
                <w:sz w:val="22"/>
                <w:szCs w:val="22"/>
              </w:rPr>
              <w:t xml:space="preserve">lukumäärän säilyvyys, lukukäsite, lukujonotaidot, lukumäärän hahmottaminen ilman laskemista, </w:t>
            </w:r>
            <w:proofErr w:type="spellStart"/>
            <w:r w:rsidRPr="00302BC8">
              <w:rPr>
                <w:rFonts w:asciiTheme="minorHAnsi" w:hAnsiTheme="minorHAnsi" w:cs="Open Sans"/>
                <w:color w:val="000000" w:themeColor="text1"/>
                <w:sz w:val="22"/>
                <w:szCs w:val="22"/>
              </w:rPr>
              <w:t>hajotelmat</w:t>
            </w:r>
            <w:proofErr w:type="spellEnd"/>
          </w:p>
        </w:tc>
        <w:tc>
          <w:tcPr>
            <w:tcW w:w="2955"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Arvioinnin järjestäminen leikissä ja oppimisessa </w:t>
            </w:r>
            <w:proofErr w:type="gramStart"/>
            <w:r w:rsidRPr="00302BC8">
              <w:rPr>
                <w:rFonts w:asciiTheme="minorHAnsi" w:hAnsiTheme="minorHAnsi" w:cs="Open Sans"/>
                <w:color w:val="000000" w:themeColor="text1"/>
                <w:sz w:val="22"/>
                <w:szCs w:val="22"/>
              </w:rPr>
              <w:t>havainnoiden  tarvittaessa</w:t>
            </w:r>
            <w:proofErr w:type="gramEnd"/>
            <w:r w:rsidRPr="00302BC8">
              <w:rPr>
                <w:rFonts w:asciiTheme="minorHAnsi" w:hAnsiTheme="minorHAnsi" w:cs="Open Sans"/>
                <w:color w:val="000000" w:themeColor="text1"/>
                <w:sz w:val="22"/>
                <w:szCs w:val="22"/>
              </w:rPr>
              <w:t xml:space="preserve"> kartoitusmenetelminä esim.</w:t>
            </w:r>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Mavalka</w:t>
            </w:r>
            <w:proofErr w:type="spellEnd"/>
            <w:r w:rsidRPr="00302BC8">
              <w:rPr>
                <w:rFonts w:asciiTheme="minorHAnsi" w:hAnsiTheme="minorHAnsi" w:cs="Open Sans"/>
                <w:color w:val="000000" w:themeColor="text1"/>
                <w:sz w:val="22"/>
                <w:szCs w:val="22"/>
              </w:rPr>
              <w:t xml:space="preserve"> 3</w:t>
            </w:r>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VaNe</w:t>
            </w:r>
            <w:proofErr w:type="spellEnd"/>
            <w:r w:rsidRPr="00302BC8">
              <w:rPr>
                <w:rFonts w:asciiTheme="minorHAnsi" w:hAnsiTheme="minorHAnsi" w:cs="Open Sans"/>
                <w:color w:val="000000" w:themeColor="text1"/>
                <w:sz w:val="22"/>
                <w:szCs w:val="22"/>
              </w:rPr>
              <w:t xml:space="preserve"> </w:t>
            </w:r>
            <w:proofErr w:type="gramStart"/>
            <w:r w:rsidRPr="00302BC8">
              <w:rPr>
                <w:rFonts w:asciiTheme="minorHAnsi" w:hAnsiTheme="minorHAnsi" w:cs="Open Sans"/>
                <w:color w:val="000000" w:themeColor="text1"/>
                <w:sz w:val="22"/>
                <w:szCs w:val="22"/>
              </w:rPr>
              <w:t>–materiaalin</w:t>
            </w:r>
            <w:proofErr w:type="gramEnd"/>
            <w:r w:rsidRPr="00302BC8">
              <w:rPr>
                <w:rFonts w:asciiTheme="minorHAnsi" w:hAnsiTheme="minorHAnsi" w:cs="Open Sans"/>
                <w:color w:val="000000" w:themeColor="text1"/>
                <w:sz w:val="22"/>
                <w:szCs w:val="22"/>
              </w:rPr>
              <w:t xml:space="preserve"> arviointiosuus</w:t>
            </w:r>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LukiMat</w:t>
            </w:r>
            <w:proofErr w:type="spellEnd"/>
            <w:r w:rsidRPr="00302BC8">
              <w:rPr>
                <w:rFonts w:asciiTheme="minorHAnsi" w:hAnsiTheme="minorHAnsi" w:cs="Open Sans"/>
                <w:color w:val="000000" w:themeColor="text1"/>
                <w:sz w:val="22"/>
                <w:szCs w:val="22"/>
              </w:rPr>
              <w:t xml:space="preserve"> </w:t>
            </w:r>
            <w:proofErr w:type="gramStart"/>
            <w:r w:rsidRPr="00302BC8">
              <w:rPr>
                <w:rFonts w:asciiTheme="minorHAnsi" w:hAnsiTheme="minorHAnsi" w:cs="Open Sans"/>
                <w:color w:val="000000" w:themeColor="text1"/>
                <w:sz w:val="22"/>
                <w:szCs w:val="22"/>
              </w:rPr>
              <w:t>–materiaalin</w:t>
            </w:r>
            <w:proofErr w:type="gramEnd"/>
            <w:r w:rsidRPr="00302BC8">
              <w:rPr>
                <w:rFonts w:asciiTheme="minorHAnsi" w:hAnsiTheme="minorHAnsi" w:cs="Open Sans"/>
                <w:color w:val="000000" w:themeColor="text1"/>
                <w:sz w:val="22"/>
                <w:szCs w:val="22"/>
              </w:rPr>
              <w:t xml:space="preserve"> arviointiosuus</w:t>
            </w:r>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hajotelmakoe</w:t>
            </w:r>
            <w:proofErr w:type="spellEnd"/>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kelto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ela</w:t>
            </w:r>
            <w:proofErr w:type="spellEnd"/>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lo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lto</w:t>
            </w:r>
            <w:proofErr w:type="spellEnd"/>
          </w:p>
        </w:tc>
      </w:tr>
      <w:tr w:rsidR="00704077" w:rsidRPr="00302BC8" w:rsidTr="00C56636">
        <w:tc>
          <w:tcPr>
            <w:tcW w:w="1701"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ELO-SYYSKUU</w:t>
            </w:r>
          </w:p>
        </w:tc>
        <w:tc>
          <w:tcPr>
            <w:tcW w:w="3282"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Alkukartoitus ja pedagogisten tarpeiden tunnistus</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b/>
                <w:bCs/>
                <w:color w:val="000000" w:themeColor="text1"/>
                <w:sz w:val="22"/>
                <w:szCs w:val="22"/>
              </w:rPr>
              <w:t xml:space="preserve">lukeminen ja kirjoittaminen min.: </w:t>
            </w:r>
            <w:r w:rsidRPr="00302BC8">
              <w:rPr>
                <w:rFonts w:asciiTheme="minorHAnsi" w:hAnsiTheme="minorHAnsi" w:cs="Open Sans"/>
                <w:color w:val="000000" w:themeColor="text1"/>
                <w:sz w:val="22"/>
                <w:szCs w:val="22"/>
              </w:rPr>
              <w:t>kirjain- ja äännetuntemus, alkuäänne/loppuäänne, tavutus, nopea nimeäminen, luku- ja kirjoitustaidon kehitysvaihe, lukutaitoisilta lukemisen sujuvuus</w:t>
            </w:r>
          </w:p>
        </w:tc>
        <w:tc>
          <w:tcPr>
            <w:tcW w:w="2955"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Arvioinnin järjestäminen leikissä ja oppimisessa </w:t>
            </w:r>
            <w:proofErr w:type="gramStart"/>
            <w:r w:rsidRPr="00302BC8">
              <w:rPr>
                <w:rFonts w:asciiTheme="minorHAnsi" w:hAnsiTheme="minorHAnsi" w:cs="Open Sans"/>
                <w:color w:val="000000" w:themeColor="text1"/>
                <w:sz w:val="22"/>
                <w:szCs w:val="22"/>
              </w:rPr>
              <w:t>havainnoiden  tarvittaessa</w:t>
            </w:r>
            <w:proofErr w:type="gramEnd"/>
            <w:r w:rsidRPr="00302BC8">
              <w:rPr>
                <w:rFonts w:asciiTheme="minorHAnsi" w:hAnsiTheme="minorHAnsi" w:cs="Open Sans"/>
                <w:color w:val="000000" w:themeColor="text1"/>
                <w:sz w:val="22"/>
                <w:szCs w:val="22"/>
              </w:rPr>
              <w:t xml:space="preserve"> kartoitusmenetelminä esim.</w:t>
            </w:r>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Venny</w:t>
            </w:r>
            <w:proofErr w:type="spellEnd"/>
            <w:r w:rsidRPr="00302BC8">
              <w:rPr>
                <w:rFonts w:asciiTheme="minorHAnsi" w:hAnsiTheme="minorHAnsi" w:cs="Open Sans"/>
                <w:color w:val="000000" w:themeColor="text1"/>
                <w:sz w:val="22"/>
                <w:szCs w:val="22"/>
              </w:rPr>
              <w:t xml:space="preserve"> </w:t>
            </w:r>
            <w:proofErr w:type="gramStart"/>
            <w:r w:rsidRPr="00302BC8">
              <w:rPr>
                <w:rFonts w:asciiTheme="minorHAnsi" w:hAnsiTheme="minorHAnsi" w:cs="Open Sans"/>
                <w:color w:val="000000" w:themeColor="text1"/>
                <w:sz w:val="22"/>
                <w:szCs w:val="22"/>
              </w:rPr>
              <w:t>–kartoitus</w:t>
            </w:r>
            <w:proofErr w:type="gramEnd"/>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Armi </w:t>
            </w:r>
            <w:proofErr w:type="gramStart"/>
            <w:r w:rsidRPr="00302BC8">
              <w:rPr>
                <w:rFonts w:asciiTheme="minorHAnsi" w:hAnsiTheme="minorHAnsi" w:cs="Open Sans"/>
                <w:color w:val="000000" w:themeColor="text1"/>
                <w:sz w:val="22"/>
                <w:szCs w:val="22"/>
              </w:rPr>
              <w:t>–materiaalin</w:t>
            </w:r>
            <w:proofErr w:type="gramEnd"/>
            <w:r w:rsidRPr="00302BC8">
              <w:rPr>
                <w:rFonts w:asciiTheme="minorHAnsi" w:hAnsiTheme="minorHAnsi" w:cs="Open Sans"/>
                <w:color w:val="000000" w:themeColor="text1"/>
                <w:sz w:val="22"/>
                <w:szCs w:val="22"/>
              </w:rPr>
              <w:t xml:space="preserve"> ”Kari kertoo” –teksti</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Kielireppu</w:t>
            </w:r>
          </w:p>
          <w:p w:rsidR="00704077" w:rsidRPr="00302BC8" w:rsidRDefault="00704077" w:rsidP="00C56636">
            <w:pPr>
              <w:pStyle w:val="NormaaliWWW"/>
              <w:rPr>
                <w:rFonts w:asciiTheme="minorHAnsi" w:hAnsiTheme="minorHAnsi" w:cs="Open Sans"/>
                <w:color w:val="000000"/>
                <w:sz w:val="22"/>
                <w:szCs w:val="22"/>
              </w:rPr>
            </w:pPr>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kelto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ela</w:t>
            </w:r>
            <w:proofErr w:type="spellEnd"/>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lo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lto</w:t>
            </w:r>
            <w:proofErr w:type="spellEnd"/>
          </w:p>
        </w:tc>
      </w:tr>
      <w:tr w:rsidR="00704077" w:rsidRPr="00302BC8" w:rsidTr="00C56636">
        <w:tc>
          <w:tcPr>
            <w:tcW w:w="1701"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SYYS-LOKAKUU</w:t>
            </w:r>
          </w:p>
        </w:tc>
        <w:tc>
          <w:tcPr>
            <w:tcW w:w="3282"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edistymisen seuranta ja tavoitteet syyslukukaudelle (lukeminen, kirjoittaminen, matematiikka, oppimaan oppimisen taidot)</w:t>
            </w:r>
          </w:p>
          <w:p w:rsidR="00704077" w:rsidRPr="00302BC8" w:rsidRDefault="00704077" w:rsidP="00C56636">
            <w:pPr>
              <w:pStyle w:val="NormaaliWWW"/>
              <w:rPr>
                <w:rFonts w:asciiTheme="minorHAnsi" w:hAnsiTheme="minorHAnsi" w:cs="Open Sans"/>
                <w:color w:val="000000"/>
                <w:sz w:val="22"/>
                <w:szCs w:val="22"/>
              </w:rPr>
            </w:pPr>
          </w:p>
        </w:tc>
        <w:tc>
          <w:tcPr>
            <w:tcW w:w="2955"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Torni</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Oppimissuunnitelmat</w:t>
            </w:r>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opetusvastaava aikuinen/huoltajat/lapsi</w:t>
            </w:r>
          </w:p>
        </w:tc>
      </w:tr>
      <w:tr w:rsidR="00704077" w:rsidRPr="00302BC8" w:rsidTr="00C56636">
        <w:tc>
          <w:tcPr>
            <w:tcW w:w="1701"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ELO-JOULUKUU</w:t>
            </w:r>
          </w:p>
        </w:tc>
        <w:tc>
          <w:tcPr>
            <w:tcW w:w="3282"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oppimisen seuranta</w:t>
            </w:r>
          </w:p>
          <w:p w:rsidR="00704077" w:rsidRPr="00302BC8" w:rsidRDefault="00704077" w:rsidP="00C56636">
            <w:pPr>
              <w:pStyle w:val="NormaaliWWW"/>
              <w:rPr>
                <w:rFonts w:asciiTheme="minorHAnsi" w:hAnsiTheme="minorHAnsi" w:cs="Open Sans"/>
                <w:color w:val="000000"/>
                <w:sz w:val="22"/>
                <w:szCs w:val="22"/>
              </w:rPr>
            </w:pPr>
          </w:p>
        </w:tc>
        <w:tc>
          <w:tcPr>
            <w:tcW w:w="2955"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havainnoinnit, itse- ja vertaisarviointi, portfoliot</w:t>
            </w:r>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aikuiset</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lapsi itse</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muut lapset</w:t>
            </w:r>
          </w:p>
        </w:tc>
      </w:tr>
      <w:tr w:rsidR="00704077" w:rsidRPr="00302BC8" w:rsidTr="00C56636">
        <w:tc>
          <w:tcPr>
            <w:tcW w:w="1701"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MARRAS-TAMMIKUU</w:t>
            </w:r>
          </w:p>
        </w:tc>
        <w:tc>
          <w:tcPr>
            <w:tcW w:w="3282"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edistymisen seuranta tavoitteet kevätlukukaudelle (väliarviointi)</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kaikki oppimiskokonaisuudet ja oppimaan oppimisen taidot</w:t>
            </w:r>
          </w:p>
          <w:p w:rsidR="00704077" w:rsidRPr="00302BC8" w:rsidRDefault="00704077" w:rsidP="00C56636">
            <w:pPr>
              <w:pStyle w:val="NormaaliWWW"/>
              <w:rPr>
                <w:rFonts w:asciiTheme="minorHAnsi" w:hAnsiTheme="minorHAnsi" w:cs="Open Sans"/>
                <w:color w:val="000000"/>
                <w:sz w:val="22"/>
                <w:szCs w:val="22"/>
              </w:rPr>
            </w:pPr>
          </w:p>
        </w:tc>
        <w:tc>
          <w:tcPr>
            <w:tcW w:w="2955"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Torni </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Kuopion kaupungin 1. luokan arviointikeskustelukäytänne</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Oppimissuunnitelma/</w:t>
            </w:r>
            <w:proofErr w:type="spellStart"/>
            <w:r w:rsidRPr="00302BC8">
              <w:rPr>
                <w:rFonts w:asciiTheme="minorHAnsi" w:hAnsiTheme="minorHAnsi" w:cs="Open Sans"/>
                <w:color w:val="000000" w:themeColor="text1"/>
                <w:sz w:val="22"/>
                <w:szCs w:val="22"/>
              </w:rPr>
              <w:t>hojks</w:t>
            </w:r>
            <w:proofErr w:type="spellEnd"/>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opetusvastaava aikuinen/huoltajat/lapsi</w:t>
            </w:r>
          </w:p>
        </w:tc>
      </w:tr>
      <w:tr w:rsidR="00704077" w:rsidRPr="00302BC8" w:rsidTr="00C56636">
        <w:tc>
          <w:tcPr>
            <w:tcW w:w="1701"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TAMMI-TOUKOKUU</w:t>
            </w:r>
          </w:p>
        </w:tc>
        <w:tc>
          <w:tcPr>
            <w:tcW w:w="3282"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oppimisen seuranta</w:t>
            </w:r>
          </w:p>
          <w:p w:rsidR="00704077" w:rsidRPr="00302BC8" w:rsidRDefault="00704077" w:rsidP="00C56636">
            <w:pPr>
              <w:pStyle w:val="NormaaliWWW"/>
              <w:rPr>
                <w:rFonts w:asciiTheme="minorHAnsi" w:hAnsiTheme="minorHAnsi" w:cs="Open Sans"/>
                <w:color w:val="000000"/>
                <w:sz w:val="22"/>
                <w:szCs w:val="22"/>
              </w:rPr>
            </w:pPr>
          </w:p>
        </w:tc>
        <w:tc>
          <w:tcPr>
            <w:tcW w:w="2955"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havainnoinnit, itse- ja vertaisarviointi, portfoliot</w:t>
            </w:r>
          </w:p>
          <w:p w:rsidR="00704077" w:rsidRPr="00302BC8" w:rsidRDefault="00704077" w:rsidP="00C56636">
            <w:pPr>
              <w:pStyle w:val="NormaaliWWW"/>
              <w:rPr>
                <w:rFonts w:asciiTheme="minorHAnsi" w:hAnsiTheme="minorHAnsi" w:cs="Open Sans"/>
                <w:color w:val="000000" w:themeColor="text1"/>
                <w:sz w:val="22"/>
                <w:szCs w:val="22"/>
              </w:rPr>
            </w:pPr>
            <w:proofErr w:type="spellStart"/>
            <w:proofErr w:type="gramStart"/>
            <w:r w:rsidRPr="00302BC8">
              <w:rPr>
                <w:rFonts w:asciiTheme="minorHAnsi" w:hAnsiTheme="minorHAnsi" w:cs="Open Sans"/>
                <w:color w:val="000000" w:themeColor="text1"/>
                <w:sz w:val="22"/>
                <w:szCs w:val="22"/>
              </w:rPr>
              <w:t>Allu</w:t>
            </w:r>
            <w:proofErr w:type="spellEnd"/>
            <w:r w:rsidRPr="00302BC8">
              <w:rPr>
                <w:rFonts w:asciiTheme="minorHAnsi" w:hAnsiTheme="minorHAnsi" w:cs="Open Sans"/>
                <w:color w:val="000000" w:themeColor="text1"/>
                <w:sz w:val="22"/>
                <w:szCs w:val="22"/>
              </w:rPr>
              <w:t xml:space="preserve">, junnauskokeet, </w:t>
            </w:r>
            <w:proofErr w:type="spellStart"/>
            <w:r w:rsidRPr="00302BC8">
              <w:rPr>
                <w:rFonts w:asciiTheme="minorHAnsi" w:hAnsiTheme="minorHAnsi" w:cs="Open Sans"/>
                <w:color w:val="000000" w:themeColor="text1"/>
                <w:sz w:val="22"/>
                <w:szCs w:val="22"/>
              </w:rPr>
              <w:t>hajotelmakokeet</w:t>
            </w:r>
            <w:proofErr w:type="spellEnd"/>
            <w:r w:rsidRPr="00302BC8">
              <w:rPr>
                <w:rFonts w:asciiTheme="minorHAnsi" w:hAnsiTheme="minorHAnsi" w:cs="Open Sans"/>
                <w:color w:val="000000" w:themeColor="text1"/>
                <w:sz w:val="22"/>
                <w:szCs w:val="22"/>
              </w:rPr>
              <w:t>, luetun ymmärtämisen tehtäviä, sana- ja lausesaneluita, vapaan kirjoituksen tehtäviä, lukusujuvuus</w:t>
            </w:r>
            <w:proofErr w:type="gramEnd"/>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aikuiset</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lapsi itse</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muut lapset</w:t>
            </w:r>
          </w:p>
        </w:tc>
      </w:tr>
      <w:tr w:rsidR="00704077" w:rsidRPr="00302BC8" w:rsidTr="00C56636">
        <w:tc>
          <w:tcPr>
            <w:tcW w:w="1701"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HUHTIKUU</w:t>
            </w:r>
          </w:p>
        </w:tc>
        <w:tc>
          <w:tcPr>
            <w:tcW w:w="3282"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kartoitus matematiikan taidoissa edistymisessä:</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matematiikan keskeinen oppiaines omien tavoitteiden mukaisesti</w:t>
            </w:r>
          </w:p>
          <w:p w:rsidR="00704077" w:rsidRPr="00302BC8" w:rsidRDefault="00704077" w:rsidP="00C56636">
            <w:pPr>
              <w:pStyle w:val="NormaaliWWW"/>
              <w:rPr>
                <w:rFonts w:asciiTheme="minorHAnsi" w:hAnsiTheme="minorHAnsi" w:cs="Open Sans"/>
                <w:color w:val="000000"/>
                <w:sz w:val="22"/>
                <w:szCs w:val="22"/>
              </w:rPr>
            </w:pPr>
          </w:p>
        </w:tc>
        <w:tc>
          <w:tcPr>
            <w:tcW w:w="2955"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Arvioinnin järjestäminen leikissä ja oppimisessa </w:t>
            </w:r>
            <w:proofErr w:type="gramStart"/>
            <w:r w:rsidRPr="00302BC8">
              <w:rPr>
                <w:rFonts w:asciiTheme="minorHAnsi" w:hAnsiTheme="minorHAnsi" w:cs="Open Sans"/>
                <w:color w:val="000000" w:themeColor="text1"/>
                <w:sz w:val="22"/>
                <w:szCs w:val="22"/>
              </w:rPr>
              <w:t>havainnoiden  tarvittaessa</w:t>
            </w:r>
            <w:proofErr w:type="gramEnd"/>
            <w:r w:rsidRPr="00302BC8">
              <w:rPr>
                <w:rFonts w:asciiTheme="minorHAnsi" w:hAnsiTheme="minorHAnsi" w:cs="Open Sans"/>
                <w:color w:val="000000" w:themeColor="text1"/>
                <w:sz w:val="22"/>
                <w:szCs w:val="22"/>
              </w:rPr>
              <w:t xml:space="preserve"> kartoitusmenetelminä esim.</w:t>
            </w:r>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VaNe</w:t>
            </w:r>
            <w:proofErr w:type="spellEnd"/>
            <w:r w:rsidRPr="00302BC8">
              <w:rPr>
                <w:rFonts w:asciiTheme="minorHAnsi" w:hAnsiTheme="minorHAnsi" w:cs="Open Sans"/>
                <w:color w:val="000000" w:themeColor="text1"/>
                <w:sz w:val="22"/>
                <w:szCs w:val="22"/>
              </w:rPr>
              <w:t xml:space="preserve"> </w:t>
            </w:r>
            <w:proofErr w:type="gramStart"/>
            <w:r w:rsidRPr="00302BC8">
              <w:rPr>
                <w:rFonts w:asciiTheme="minorHAnsi" w:hAnsiTheme="minorHAnsi" w:cs="Open Sans"/>
                <w:color w:val="000000" w:themeColor="text1"/>
                <w:sz w:val="22"/>
                <w:szCs w:val="22"/>
              </w:rPr>
              <w:t>–materiaalin</w:t>
            </w:r>
            <w:proofErr w:type="gramEnd"/>
            <w:r w:rsidRPr="00302BC8">
              <w:rPr>
                <w:rFonts w:asciiTheme="minorHAnsi" w:hAnsiTheme="minorHAnsi" w:cs="Open Sans"/>
                <w:color w:val="000000" w:themeColor="text1"/>
                <w:sz w:val="22"/>
                <w:szCs w:val="22"/>
              </w:rPr>
              <w:t xml:space="preserve"> arviointiosuus</w:t>
            </w:r>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LukiMat</w:t>
            </w:r>
            <w:proofErr w:type="spellEnd"/>
            <w:r w:rsidRPr="00302BC8">
              <w:rPr>
                <w:rFonts w:asciiTheme="minorHAnsi" w:hAnsiTheme="minorHAnsi" w:cs="Open Sans"/>
                <w:color w:val="000000" w:themeColor="text1"/>
                <w:sz w:val="22"/>
                <w:szCs w:val="22"/>
              </w:rPr>
              <w:t xml:space="preserve"> </w:t>
            </w:r>
            <w:proofErr w:type="gramStart"/>
            <w:r w:rsidRPr="00302BC8">
              <w:rPr>
                <w:rFonts w:asciiTheme="minorHAnsi" w:hAnsiTheme="minorHAnsi" w:cs="Open Sans"/>
                <w:color w:val="000000" w:themeColor="text1"/>
                <w:sz w:val="22"/>
                <w:szCs w:val="22"/>
              </w:rPr>
              <w:t>–materiaalin</w:t>
            </w:r>
            <w:proofErr w:type="gramEnd"/>
            <w:r w:rsidRPr="00302BC8">
              <w:rPr>
                <w:rFonts w:asciiTheme="minorHAnsi" w:hAnsiTheme="minorHAnsi" w:cs="Open Sans"/>
                <w:color w:val="000000" w:themeColor="text1"/>
                <w:sz w:val="22"/>
                <w:szCs w:val="22"/>
              </w:rPr>
              <w:t xml:space="preserve"> arviointiosuus</w:t>
            </w:r>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hajotelmakoe</w:t>
            </w:r>
            <w:proofErr w:type="spellEnd"/>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kelto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ela</w:t>
            </w:r>
            <w:proofErr w:type="spellEnd"/>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lo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lto</w:t>
            </w:r>
            <w:proofErr w:type="spellEnd"/>
          </w:p>
        </w:tc>
      </w:tr>
      <w:tr w:rsidR="00704077" w:rsidRPr="00302BC8" w:rsidTr="00C56636">
        <w:tc>
          <w:tcPr>
            <w:tcW w:w="1701"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HUHTIKUU</w:t>
            </w:r>
          </w:p>
        </w:tc>
        <w:tc>
          <w:tcPr>
            <w:tcW w:w="3282"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kartoitus lukemisen ja kirjoittamisen taidoissa edistymisessä:</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lukusujuvuus yksilöllisesti, luetun ymmärtäminen, ryhmäsanelu</w:t>
            </w:r>
          </w:p>
          <w:p w:rsidR="00704077" w:rsidRPr="00302BC8" w:rsidRDefault="00704077" w:rsidP="00C56636">
            <w:pPr>
              <w:pStyle w:val="NormaaliWWW"/>
              <w:rPr>
                <w:rFonts w:asciiTheme="minorHAnsi" w:hAnsiTheme="minorHAnsi" w:cs="Open Sans"/>
                <w:color w:val="000000"/>
                <w:sz w:val="22"/>
                <w:szCs w:val="22"/>
              </w:rPr>
            </w:pPr>
          </w:p>
        </w:tc>
        <w:tc>
          <w:tcPr>
            <w:tcW w:w="2955"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Arvioinnin järjestäminen leikissä ja oppimisessa </w:t>
            </w:r>
            <w:proofErr w:type="gramStart"/>
            <w:r w:rsidRPr="00302BC8">
              <w:rPr>
                <w:rFonts w:asciiTheme="minorHAnsi" w:hAnsiTheme="minorHAnsi" w:cs="Open Sans"/>
                <w:color w:val="000000" w:themeColor="text1"/>
                <w:sz w:val="22"/>
                <w:szCs w:val="22"/>
              </w:rPr>
              <w:t>havainnoiden  tarvittaessa</w:t>
            </w:r>
            <w:proofErr w:type="gramEnd"/>
            <w:r w:rsidRPr="00302BC8">
              <w:rPr>
                <w:rFonts w:asciiTheme="minorHAnsi" w:hAnsiTheme="minorHAnsi" w:cs="Open Sans"/>
                <w:color w:val="000000" w:themeColor="text1"/>
                <w:sz w:val="22"/>
                <w:szCs w:val="22"/>
              </w:rPr>
              <w:t xml:space="preserve"> kartoitusmenetelminä esim.</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sana/lausesanelu</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Armi </w:t>
            </w:r>
            <w:proofErr w:type="gramStart"/>
            <w:r w:rsidRPr="00302BC8">
              <w:rPr>
                <w:rFonts w:asciiTheme="minorHAnsi" w:hAnsiTheme="minorHAnsi" w:cs="Open Sans"/>
                <w:color w:val="000000" w:themeColor="text1"/>
                <w:sz w:val="22"/>
                <w:szCs w:val="22"/>
              </w:rPr>
              <w:t>–materiaalin</w:t>
            </w:r>
            <w:proofErr w:type="gramEnd"/>
            <w:r w:rsidRPr="00302BC8">
              <w:rPr>
                <w:rFonts w:asciiTheme="minorHAnsi" w:hAnsiTheme="minorHAnsi" w:cs="Open Sans"/>
                <w:color w:val="000000" w:themeColor="text1"/>
                <w:sz w:val="22"/>
                <w:szCs w:val="22"/>
              </w:rPr>
              <w:t xml:space="preserve"> ”Kari kertoo” –teksti</w:t>
            </w:r>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kelto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ela</w:t>
            </w:r>
            <w:proofErr w:type="spellEnd"/>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lo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lto</w:t>
            </w:r>
            <w:proofErr w:type="spellEnd"/>
          </w:p>
        </w:tc>
      </w:tr>
      <w:tr w:rsidR="00704077" w:rsidRPr="00302BC8" w:rsidTr="00C56636">
        <w:tc>
          <w:tcPr>
            <w:tcW w:w="1701"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HUHTI-TOUKOKUU</w:t>
            </w:r>
          </w:p>
        </w:tc>
        <w:tc>
          <w:tcPr>
            <w:tcW w:w="3282"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edistymisen seuranta kaikissa oppimiskokonaisuuksissa ja oppimaan oppimisen taidoissa</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(lukuvuosiarviointi)</w:t>
            </w:r>
          </w:p>
        </w:tc>
        <w:tc>
          <w:tcPr>
            <w:tcW w:w="2955"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Torni</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 Oppimissuunnitelma/</w:t>
            </w:r>
            <w:proofErr w:type="spellStart"/>
            <w:r w:rsidRPr="00302BC8">
              <w:rPr>
                <w:rFonts w:asciiTheme="minorHAnsi" w:hAnsiTheme="minorHAnsi" w:cs="Open Sans"/>
                <w:color w:val="000000" w:themeColor="text1"/>
                <w:sz w:val="22"/>
                <w:szCs w:val="22"/>
              </w:rPr>
              <w:t>hojks</w:t>
            </w:r>
            <w:proofErr w:type="spellEnd"/>
          </w:p>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1.luokan LUKUVUOSITODISTUS</w:t>
            </w:r>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opetusvastaava aikuinen/huoltajat/lapsi</w:t>
            </w:r>
          </w:p>
        </w:tc>
      </w:tr>
    </w:tbl>
    <w:p w:rsidR="00704077" w:rsidRPr="00302BC8" w:rsidRDefault="00704077" w:rsidP="00302BC8">
      <w:pPr>
        <w:pStyle w:val="NormaaliWWW"/>
        <w:numPr>
          <w:ilvl w:val="0"/>
          <w:numId w:val="17"/>
        </w:numPr>
        <w:rPr>
          <w:rFonts w:asciiTheme="minorHAnsi" w:hAnsiTheme="minorHAnsi" w:cs="Open Sans"/>
          <w:b/>
          <w:bCs/>
          <w:color w:val="000000" w:themeColor="text1"/>
          <w:sz w:val="22"/>
          <w:szCs w:val="22"/>
          <w:u w:val="single"/>
        </w:rPr>
      </w:pPr>
      <w:r w:rsidRPr="00302BC8">
        <w:rPr>
          <w:rFonts w:asciiTheme="minorHAnsi" w:hAnsiTheme="minorHAnsi" w:cs="Open Sans"/>
          <w:b/>
          <w:bCs/>
          <w:color w:val="000000" w:themeColor="text1"/>
          <w:sz w:val="22"/>
          <w:szCs w:val="22"/>
          <w:u w:val="single"/>
        </w:rPr>
        <w:t>LUOKKA</w:t>
      </w:r>
      <w:bookmarkStart w:id="9" w:name="_GoBack"/>
      <w:bookmarkEnd w:id="9"/>
    </w:p>
    <w:tbl>
      <w:tblPr>
        <w:tblStyle w:val="TaulukkoRuudukko"/>
        <w:tblW w:w="9639" w:type="dxa"/>
        <w:tblInd w:w="392" w:type="dxa"/>
        <w:tblLayout w:type="fixed"/>
        <w:tblLook w:val="04A0" w:firstRow="1" w:lastRow="0" w:firstColumn="1" w:lastColumn="0" w:noHBand="0" w:noVBand="1"/>
      </w:tblPr>
      <w:tblGrid>
        <w:gridCol w:w="1984"/>
        <w:gridCol w:w="3402"/>
        <w:gridCol w:w="2835"/>
        <w:gridCol w:w="1418"/>
      </w:tblGrid>
      <w:tr w:rsidR="00704077" w:rsidRPr="00302BC8" w:rsidTr="00C56636">
        <w:tc>
          <w:tcPr>
            <w:tcW w:w="1984" w:type="dxa"/>
          </w:tcPr>
          <w:p w:rsidR="00704077" w:rsidRPr="00302BC8" w:rsidRDefault="00704077" w:rsidP="00C56636">
            <w:pPr>
              <w:pStyle w:val="NormaaliWWW"/>
              <w:jc w:val="center"/>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MILLOIN?</w:t>
            </w:r>
          </w:p>
        </w:tc>
        <w:tc>
          <w:tcPr>
            <w:tcW w:w="3402" w:type="dxa"/>
          </w:tcPr>
          <w:p w:rsidR="00704077" w:rsidRPr="00302BC8" w:rsidRDefault="00704077" w:rsidP="00C56636">
            <w:pPr>
              <w:pStyle w:val="NormaaliWWW"/>
              <w:jc w:val="center"/>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MITÄ?</w:t>
            </w:r>
          </w:p>
          <w:p w:rsidR="00704077" w:rsidRPr="00302BC8" w:rsidRDefault="00704077" w:rsidP="00C56636">
            <w:pPr>
              <w:pStyle w:val="NormaaliWWW"/>
              <w:jc w:val="center"/>
              <w:rPr>
                <w:rFonts w:asciiTheme="minorHAnsi" w:hAnsiTheme="minorHAnsi" w:cs="Open Sans"/>
                <w:b/>
                <w:color w:val="000000"/>
                <w:sz w:val="22"/>
                <w:szCs w:val="22"/>
              </w:rPr>
            </w:pPr>
          </w:p>
        </w:tc>
        <w:tc>
          <w:tcPr>
            <w:tcW w:w="2835" w:type="dxa"/>
          </w:tcPr>
          <w:p w:rsidR="00704077" w:rsidRPr="00302BC8" w:rsidRDefault="00704077" w:rsidP="00C56636">
            <w:pPr>
              <w:pStyle w:val="NormaaliWWW"/>
              <w:jc w:val="center"/>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MITEN?</w:t>
            </w:r>
          </w:p>
        </w:tc>
        <w:tc>
          <w:tcPr>
            <w:tcW w:w="1418" w:type="dxa"/>
          </w:tcPr>
          <w:p w:rsidR="00704077" w:rsidRPr="00302BC8" w:rsidRDefault="00704077" w:rsidP="00C56636">
            <w:pPr>
              <w:pStyle w:val="NormaaliWWW"/>
              <w:jc w:val="center"/>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KUKA?</w:t>
            </w:r>
          </w:p>
        </w:tc>
      </w:tr>
      <w:tr w:rsidR="00704077" w:rsidRPr="00302BC8" w:rsidTr="00C56636">
        <w:tc>
          <w:tcPr>
            <w:tcW w:w="1984"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ELO-SYYSKUU</w:t>
            </w:r>
          </w:p>
        </w:tc>
        <w:tc>
          <w:tcPr>
            <w:tcW w:w="3402"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Alkukartoitus ja pedagogisten tarpeiden tunnistus</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b/>
                <w:bCs/>
                <w:color w:val="000000" w:themeColor="text1"/>
                <w:sz w:val="22"/>
                <w:szCs w:val="22"/>
              </w:rPr>
              <w:t xml:space="preserve">matematiikka min.: </w:t>
            </w:r>
            <w:r w:rsidRPr="00302BC8">
              <w:rPr>
                <w:rFonts w:asciiTheme="minorHAnsi" w:hAnsiTheme="minorHAnsi" w:cs="Open Sans"/>
                <w:color w:val="000000" w:themeColor="text1"/>
                <w:sz w:val="22"/>
                <w:szCs w:val="22"/>
              </w:rPr>
              <w:t>lukukäsite, yhteen- ja vähennyslaskut, mittaaminen</w:t>
            </w:r>
            <w:r w:rsidRPr="00302BC8">
              <w:rPr>
                <w:rFonts w:asciiTheme="minorHAnsi" w:hAnsiTheme="minorHAnsi" w:cs="Open Sans"/>
                <w:b/>
                <w:bCs/>
                <w:color w:val="000000" w:themeColor="text1"/>
                <w:sz w:val="22"/>
                <w:szCs w:val="22"/>
              </w:rPr>
              <w:t xml:space="preserve"> </w:t>
            </w:r>
          </w:p>
        </w:tc>
        <w:tc>
          <w:tcPr>
            <w:tcW w:w="2835"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Arvioinnin järjestäminen leikissä ja oppimisessa </w:t>
            </w:r>
            <w:proofErr w:type="gramStart"/>
            <w:r w:rsidRPr="00302BC8">
              <w:rPr>
                <w:rFonts w:asciiTheme="minorHAnsi" w:hAnsiTheme="minorHAnsi" w:cs="Open Sans"/>
                <w:color w:val="000000" w:themeColor="text1"/>
                <w:sz w:val="22"/>
                <w:szCs w:val="22"/>
              </w:rPr>
              <w:t>havainnoiden  tarvittaessa</w:t>
            </w:r>
            <w:proofErr w:type="gramEnd"/>
            <w:r w:rsidRPr="00302BC8">
              <w:rPr>
                <w:rFonts w:asciiTheme="minorHAnsi" w:hAnsiTheme="minorHAnsi" w:cs="Open Sans"/>
                <w:color w:val="000000" w:themeColor="text1"/>
                <w:sz w:val="22"/>
                <w:szCs w:val="22"/>
              </w:rPr>
              <w:t xml:space="preserve"> kartoitusmenetelminä esim.</w:t>
            </w:r>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Mavalka</w:t>
            </w:r>
            <w:proofErr w:type="spellEnd"/>
            <w:r w:rsidRPr="00302BC8">
              <w:rPr>
                <w:rFonts w:asciiTheme="minorHAnsi" w:hAnsiTheme="minorHAnsi" w:cs="Open Sans"/>
                <w:color w:val="000000" w:themeColor="text1"/>
                <w:sz w:val="22"/>
                <w:szCs w:val="22"/>
              </w:rPr>
              <w:t xml:space="preserve"> </w:t>
            </w:r>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VaNe</w:t>
            </w:r>
            <w:proofErr w:type="spellEnd"/>
            <w:r w:rsidRPr="00302BC8">
              <w:rPr>
                <w:rFonts w:asciiTheme="minorHAnsi" w:hAnsiTheme="minorHAnsi" w:cs="Open Sans"/>
                <w:color w:val="000000" w:themeColor="text1"/>
                <w:sz w:val="22"/>
                <w:szCs w:val="22"/>
              </w:rPr>
              <w:t xml:space="preserve"> </w:t>
            </w:r>
            <w:proofErr w:type="gramStart"/>
            <w:r w:rsidRPr="00302BC8">
              <w:rPr>
                <w:rFonts w:asciiTheme="minorHAnsi" w:hAnsiTheme="minorHAnsi" w:cs="Open Sans"/>
                <w:color w:val="000000" w:themeColor="text1"/>
                <w:sz w:val="22"/>
                <w:szCs w:val="22"/>
              </w:rPr>
              <w:t>–materiaalin</w:t>
            </w:r>
            <w:proofErr w:type="gramEnd"/>
            <w:r w:rsidRPr="00302BC8">
              <w:rPr>
                <w:rFonts w:asciiTheme="minorHAnsi" w:hAnsiTheme="minorHAnsi" w:cs="Open Sans"/>
                <w:color w:val="000000" w:themeColor="text1"/>
                <w:sz w:val="22"/>
                <w:szCs w:val="22"/>
              </w:rPr>
              <w:t xml:space="preserve"> arviointiosuus</w:t>
            </w:r>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LukiMat</w:t>
            </w:r>
            <w:proofErr w:type="spellEnd"/>
            <w:r w:rsidRPr="00302BC8">
              <w:rPr>
                <w:rFonts w:asciiTheme="minorHAnsi" w:hAnsiTheme="minorHAnsi" w:cs="Open Sans"/>
                <w:color w:val="000000" w:themeColor="text1"/>
                <w:sz w:val="22"/>
                <w:szCs w:val="22"/>
              </w:rPr>
              <w:t xml:space="preserve"> </w:t>
            </w:r>
            <w:proofErr w:type="gramStart"/>
            <w:r w:rsidRPr="00302BC8">
              <w:rPr>
                <w:rFonts w:asciiTheme="minorHAnsi" w:hAnsiTheme="minorHAnsi" w:cs="Open Sans"/>
                <w:color w:val="000000" w:themeColor="text1"/>
                <w:sz w:val="22"/>
                <w:szCs w:val="22"/>
              </w:rPr>
              <w:t>–materiaalin</w:t>
            </w:r>
            <w:proofErr w:type="gramEnd"/>
            <w:r w:rsidRPr="00302BC8">
              <w:rPr>
                <w:rFonts w:asciiTheme="minorHAnsi" w:hAnsiTheme="minorHAnsi" w:cs="Open Sans"/>
                <w:color w:val="000000" w:themeColor="text1"/>
                <w:sz w:val="22"/>
                <w:szCs w:val="22"/>
              </w:rPr>
              <w:t xml:space="preserve"> arviointiosuus</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helminauha</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junnauskoe 0-20</w:t>
            </w:r>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kelto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ela</w:t>
            </w:r>
            <w:proofErr w:type="spellEnd"/>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lo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lto</w:t>
            </w:r>
            <w:proofErr w:type="spellEnd"/>
          </w:p>
        </w:tc>
      </w:tr>
      <w:tr w:rsidR="00704077" w:rsidRPr="00302BC8" w:rsidTr="00C56636">
        <w:tc>
          <w:tcPr>
            <w:tcW w:w="1984"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ELO-SYYSKUU</w:t>
            </w:r>
          </w:p>
        </w:tc>
        <w:tc>
          <w:tcPr>
            <w:tcW w:w="3402"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Alkukartoitus ja pedagogisten tarpeiden tunnistus</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b/>
                <w:bCs/>
                <w:color w:val="000000" w:themeColor="text1"/>
                <w:sz w:val="22"/>
                <w:szCs w:val="22"/>
              </w:rPr>
              <w:t xml:space="preserve">lukeminen ja kirjoittaminen min.: </w:t>
            </w:r>
            <w:r w:rsidRPr="00302BC8">
              <w:rPr>
                <w:rFonts w:asciiTheme="minorHAnsi" w:hAnsiTheme="minorHAnsi" w:cs="Open Sans"/>
                <w:color w:val="000000" w:themeColor="text1"/>
                <w:sz w:val="22"/>
                <w:szCs w:val="22"/>
              </w:rPr>
              <w:t>lukemisen sujuvuus, kirjoitustaito</w:t>
            </w:r>
          </w:p>
        </w:tc>
        <w:tc>
          <w:tcPr>
            <w:tcW w:w="2835"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Arvioinnin järjestäminen leikissä ja oppimisessa </w:t>
            </w:r>
            <w:proofErr w:type="gramStart"/>
            <w:r w:rsidRPr="00302BC8">
              <w:rPr>
                <w:rFonts w:asciiTheme="minorHAnsi" w:hAnsiTheme="minorHAnsi" w:cs="Open Sans"/>
                <w:color w:val="000000" w:themeColor="text1"/>
                <w:sz w:val="22"/>
                <w:szCs w:val="22"/>
              </w:rPr>
              <w:t>havainnoiden  tarvittaessa</w:t>
            </w:r>
            <w:proofErr w:type="gramEnd"/>
            <w:r w:rsidRPr="00302BC8">
              <w:rPr>
                <w:rFonts w:asciiTheme="minorHAnsi" w:hAnsiTheme="minorHAnsi" w:cs="Open Sans"/>
                <w:color w:val="000000" w:themeColor="text1"/>
                <w:sz w:val="22"/>
                <w:szCs w:val="22"/>
              </w:rPr>
              <w:t xml:space="preserve"> kartoitusmenetelminä esim.</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Armi </w:t>
            </w:r>
            <w:proofErr w:type="gramStart"/>
            <w:r w:rsidRPr="00302BC8">
              <w:rPr>
                <w:rFonts w:asciiTheme="minorHAnsi" w:hAnsiTheme="minorHAnsi" w:cs="Open Sans"/>
                <w:color w:val="000000" w:themeColor="text1"/>
                <w:sz w:val="22"/>
                <w:szCs w:val="22"/>
              </w:rPr>
              <w:t>–materiaalin</w:t>
            </w:r>
            <w:proofErr w:type="gramEnd"/>
            <w:r w:rsidRPr="00302BC8">
              <w:rPr>
                <w:rFonts w:asciiTheme="minorHAnsi" w:hAnsiTheme="minorHAnsi" w:cs="Open Sans"/>
                <w:color w:val="000000" w:themeColor="text1"/>
                <w:sz w:val="22"/>
                <w:szCs w:val="22"/>
              </w:rPr>
              <w:t xml:space="preserve"> ”Kari kertoo” –teksti</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sana/lausesanelut</w:t>
            </w:r>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kelto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ela</w:t>
            </w:r>
            <w:proofErr w:type="spellEnd"/>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lo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lto</w:t>
            </w:r>
            <w:proofErr w:type="spellEnd"/>
          </w:p>
        </w:tc>
      </w:tr>
      <w:tr w:rsidR="00704077" w:rsidRPr="00302BC8" w:rsidTr="00C56636">
        <w:tc>
          <w:tcPr>
            <w:tcW w:w="1984"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SYYS-LOKAKUU</w:t>
            </w:r>
          </w:p>
        </w:tc>
        <w:tc>
          <w:tcPr>
            <w:tcW w:w="3402"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edistymisen seuranta ja tavoitteet syyslukukaudelle</w:t>
            </w:r>
          </w:p>
          <w:p w:rsidR="00704077" w:rsidRPr="00302BC8" w:rsidRDefault="00704077" w:rsidP="00C56636">
            <w:pPr>
              <w:pStyle w:val="NormaaliWWW"/>
              <w:rPr>
                <w:rFonts w:asciiTheme="minorHAnsi" w:hAnsiTheme="minorHAnsi" w:cs="Open Sans"/>
                <w:color w:val="000000"/>
                <w:sz w:val="22"/>
                <w:szCs w:val="22"/>
              </w:rPr>
            </w:pPr>
          </w:p>
        </w:tc>
        <w:tc>
          <w:tcPr>
            <w:tcW w:w="2835"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Torni </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Oppimissuunnitelma/</w:t>
            </w:r>
            <w:proofErr w:type="spellStart"/>
            <w:r w:rsidRPr="00302BC8">
              <w:rPr>
                <w:rFonts w:asciiTheme="minorHAnsi" w:hAnsiTheme="minorHAnsi" w:cs="Open Sans"/>
                <w:color w:val="000000" w:themeColor="text1"/>
                <w:sz w:val="22"/>
                <w:szCs w:val="22"/>
              </w:rPr>
              <w:t>hojks</w:t>
            </w:r>
            <w:proofErr w:type="spellEnd"/>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opetusvastaava aikuinen/huoltajat/lapsi</w:t>
            </w:r>
          </w:p>
        </w:tc>
      </w:tr>
      <w:tr w:rsidR="00704077" w:rsidRPr="00302BC8" w:rsidTr="00C56636">
        <w:tc>
          <w:tcPr>
            <w:tcW w:w="1984"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ELO-JOULUKUU</w:t>
            </w:r>
          </w:p>
        </w:tc>
        <w:tc>
          <w:tcPr>
            <w:tcW w:w="3402"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oppimisen seuranta</w:t>
            </w:r>
          </w:p>
          <w:p w:rsidR="00704077" w:rsidRPr="00302BC8" w:rsidRDefault="00704077" w:rsidP="00C56636">
            <w:pPr>
              <w:pStyle w:val="NormaaliWWW"/>
              <w:rPr>
                <w:rFonts w:asciiTheme="minorHAnsi" w:hAnsiTheme="minorHAnsi" w:cs="Open Sans"/>
                <w:color w:val="000000"/>
                <w:sz w:val="22"/>
                <w:szCs w:val="22"/>
              </w:rPr>
            </w:pPr>
          </w:p>
        </w:tc>
        <w:tc>
          <w:tcPr>
            <w:tcW w:w="2835"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havainnoinnit, itse- ja vertaisarviointi, portfoliot</w:t>
            </w:r>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aikuiset</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lapsi itse</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muut lapset</w:t>
            </w:r>
          </w:p>
        </w:tc>
      </w:tr>
      <w:tr w:rsidR="00704077" w:rsidRPr="00302BC8" w:rsidTr="00C56636">
        <w:tc>
          <w:tcPr>
            <w:tcW w:w="1984"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MARRAS-TAMMI-KUU</w:t>
            </w:r>
          </w:p>
        </w:tc>
        <w:tc>
          <w:tcPr>
            <w:tcW w:w="3402"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edistymisen seuranta ja tavoitteet kevätlukukaudelle (väliarviointi)</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kaikki oppimiskokonaisuudet ja oppimaan oppimisen taidot</w:t>
            </w:r>
          </w:p>
        </w:tc>
        <w:tc>
          <w:tcPr>
            <w:tcW w:w="2835"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Torni</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Oppimissuunnitelma/</w:t>
            </w:r>
            <w:proofErr w:type="spellStart"/>
            <w:r w:rsidRPr="00302BC8">
              <w:rPr>
                <w:rFonts w:asciiTheme="minorHAnsi" w:hAnsiTheme="minorHAnsi" w:cs="Open Sans"/>
                <w:color w:val="000000" w:themeColor="text1"/>
                <w:sz w:val="22"/>
                <w:szCs w:val="22"/>
              </w:rPr>
              <w:t>hojks</w:t>
            </w:r>
            <w:proofErr w:type="spellEnd"/>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Kuopion kaupungin 2. luokan arviointikeskustelukäytänne</w:t>
            </w:r>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opetusvastaava aikuinen/huoltajat/lapsi</w:t>
            </w:r>
          </w:p>
        </w:tc>
      </w:tr>
      <w:tr w:rsidR="00704077" w:rsidRPr="00302BC8" w:rsidTr="00C56636">
        <w:tc>
          <w:tcPr>
            <w:tcW w:w="1984"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TAMMI-TOUKOKUU</w:t>
            </w:r>
          </w:p>
        </w:tc>
        <w:tc>
          <w:tcPr>
            <w:tcW w:w="3402"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oppimisen seuranta</w:t>
            </w:r>
          </w:p>
          <w:p w:rsidR="00704077" w:rsidRPr="00302BC8" w:rsidRDefault="00704077" w:rsidP="00C56636">
            <w:pPr>
              <w:pStyle w:val="NormaaliWWW"/>
              <w:rPr>
                <w:rFonts w:asciiTheme="minorHAnsi" w:hAnsiTheme="minorHAnsi" w:cs="Open Sans"/>
                <w:color w:val="000000"/>
                <w:sz w:val="22"/>
                <w:szCs w:val="22"/>
              </w:rPr>
            </w:pPr>
          </w:p>
        </w:tc>
        <w:tc>
          <w:tcPr>
            <w:tcW w:w="2835"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havainnoinnit, itse- ja vertaisarviointi, portfoliot</w:t>
            </w:r>
          </w:p>
          <w:p w:rsidR="00704077" w:rsidRPr="00302BC8" w:rsidRDefault="00704077" w:rsidP="00C56636">
            <w:pPr>
              <w:pStyle w:val="NormaaliWWW"/>
              <w:rPr>
                <w:rFonts w:asciiTheme="minorHAnsi" w:hAnsiTheme="minorHAnsi" w:cs="Open Sans"/>
                <w:color w:val="000000" w:themeColor="text1"/>
                <w:sz w:val="22"/>
                <w:szCs w:val="22"/>
              </w:rPr>
            </w:pPr>
            <w:proofErr w:type="spellStart"/>
            <w:proofErr w:type="gramStart"/>
            <w:r w:rsidRPr="00302BC8">
              <w:rPr>
                <w:rFonts w:asciiTheme="minorHAnsi" w:hAnsiTheme="minorHAnsi" w:cs="Open Sans"/>
                <w:color w:val="000000" w:themeColor="text1"/>
                <w:sz w:val="22"/>
                <w:szCs w:val="22"/>
              </w:rPr>
              <w:t>Allu</w:t>
            </w:r>
            <w:proofErr w:type="spellEnd"/>
            <w:r w:rsidRPr="00302BC8">
              <w:rPr>
                <w:rFonts w:asciiTheme="minorHAnsi" w:hAnsiTheme="minorHAnsi" w:cs="Open Sans"/>
                <w:color w:val="000000" w:themeColor="text1"/>
                <w:sz w:val="22"/>
                <w:szCs w:val="22"/>
              </w:rPr>
              <w:t xml:space="preserve">, junnauskokeet, </w:t>
            </w:r>
            <w:proofErr w:type="spellStart"/>
            <w:r w:rsidRPr="00302BC8">
              <w:rPr>
                <w:rFonts w:asciiTheme="minorHAnsi" w:hAnsiTheme="minorHAnsi" w:cs="Open Sans"/>
                <w:color w:val="000000" w:themeColor="text1"/>
                <w:sz w:val="22"/>
                <w:szCs w:val="22"/>
              </w:rPr>
              <w:t>hajotelmakokeet</w:t>
            </w:r>
            <w:proofErr w:type="spellEnd"/>
            <w:r w:rsidRPr="00302BC8">
              <w:rPr>
                <w:rFonts w:asciiTheme="minorHAnsi" w:hAnsiTheme="minorHAnsi" w:cs="Open Sans"/>
                <w:color w:val="000000" w:themeColor="text1"/>
                <w:sz w:val="22"/>
                <w:szCs w:val="22"/>
              </w:rPr>
              <w:t>, luetun ymmärtämisen tehtäviä, sana- ja lausesaneluita, vapaan kirjoituksen tehtäviä, lukusujuvuus</w:t>
            </w:r>
            <w:proofErr w:type="gramEnd"/>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aikuiset</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lapsi itse</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muut lapset</w:t>
            </w:r>
          </w:p>
        </w:tc>
      </w:tr>
      <w:tr w:rsidR="00704077" w:rsidRPr="00302BC8" w:rsidTr="00C56636">
        <w:tc>
          <w:tcPr>
            <w:tcW w:w="1984"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HUHTIKUU</w:t>
            </w:r>
          </w:p>
        </w:tc>
        <w:tc>
          <w:tcPr>
            <w:tcW w:w="3402"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kartoitus matematiikan taidoissa edistymisessä:</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matematiikan keskeinen oppiaines omien tavoitteiden mukaisesti</w:t>
            </w:r>
          </w:p>
        </w:tc>
        <w:tc>
          <w:tcPr>
            <w:tcW w:w="2835"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Arvioinnin järjestäminen leikissä ja oppimisessa </w:t>
            </w:r>
            <w:proofErr w:type="gramStart"/>
            <w:r w:rsidRPr="00302BC8">
              <w:rPr>
                <w:rFonts w:asciiTheme="minorHAnsi" w:hAnsiTheme="minorHAnsi" w:cs="Open Sans"/>
                <w:color w:val="000000" w:themeColor="text1"/>
                <w:sz w:val="22"/>
                <w:szCs w:val="22"/>
              </w:rPr>
              <w:t>havainnoiden  tarvittaessa</w:t>
            </w:r>
            <w:proofErr w:type="gramEnd"/>
            <w:r w:rsidRPr="00302BC8">
              <w:rPr>
                <w:rFonts w:asciiTheme="minorHAnsi" w:hAnsiTheme="minorHAnsi" w:cs="Open Sans"/>
                <w:color w:val="000000" w:themeColor="text1"/>
                <w:sz w:val="22"/>
                <w:szCs w:val="22"/>
              </w:rPr>
              <w:t xml:space="preserve"> kartoitusmenetelminä esim.</w:t>
            </w:r>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VaNe</w:t>
            </w:r>
            <w:proofErr w:type="spellEnd"/>
            <w:r w:rsidRPr="00302BC8">
              <w:rPr>
                <w:rFonts w:asciiTheme="minorHAnsi" w:hAnsiTheme="minorHAnsi" w:cs="Open Sans"/>
                <w:color w:val="000000" w:themeColor="text1"/>
                <w:sz w:val="22"/>
                <w:szCs w:val="22"/>
              </w:rPr>
              <w:t xml:space="preserve"> </w:t>
            </w:r>
            <w:proofErr w:type="gramStart"/>
            <w:r w:rsidRPr="00302BC8">
              <w:rPr>
                <w:rFonts w:asciiTheme="minorHAnsi" w:hAnsiTheme="minorHAnsi" w:cs="Open Sans"/>
                <w:color w:val="000000" w:themeColor="text1"/>
                <w:sz w:val="22"/>
                <w:szCs w:val="22"/>
              </w:rPr>
              <w:t>–materiaalin</w:t>
            </w:r>
            <w:proofErr w:type="gramEnd"/>
            <w:r w:rsidRPr="00302BC8">
              <w:rPr>
                <w:rFonts w:asciiTheme="minorHAnsi" w:hAnsiTheme="minorHAnsi" w:cs="Open Sans"/>
                <w:color w:val="000000" w:themeColor="text1"/>
                <w:sz w:val="22"/>
                <w:szCs w:val="22"/>
              </w:rPr>
              <w:t xml:space="preserve"> arviointiosuus</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junnauskoe 0-20</w:t>
            </w:r>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kelto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ela</w:t>
            </w:r>
            <w:proofErr w:type="spellEnd"/>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lo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lto</w:t>
            </w:r>
            <w:proofErr w:type="spellEnd"/>
          </w:p>
        </w:tc>
      </w:tr>
      <w:tr w:rsidR="00704077" w:rsidRPr="00302BC8" w:rsidTr="00C56636">
        <w:tc>
          <w:tcPr>
            <w:tcW w:w="1984"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HUHTIKUU</w:t>
            </w:r>
          </w:p>
        </w:tc>
        <w:tc>
          <w:tcPr>
            <w:tcW w:w="3402"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kartoitus lukemisen ja kirjoittamisen taidoissa edistymisessä:</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lukusujuvuus yksilöllisesti, luetun ymmärtäminen, ryhmäsanelu</w:t>
            </w:r>
          </w:p>
        </w:tc>
        <w:tc>
          <w:tcPr>
            <w:tcW w:w="2835"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Arvioinnin järjestäminen leikissä ja oppimisessa </w:t>
            </w:r>
            <w:proofErr w:type="gramStart"/>
            <w:r w:rsidRPr="00302BC8">
              <w:rPr>
                <w:rFonts w:asciiTheme="minorHAnsi" w:hAnsiTheme="minorHAnsi" w:cs="Open Sans"/>
                <w:color w:val="000000" w:themeColor="text1"/>
                <w:sz w:val="22"/>
                <w:szCs w:val="22"/>
              </w:rPr>
              <w:t>havainnoiden  tarvittaessa</w:t>
            </w:r>
            <w:proofErr w:type="gramEnd"/>
            <w:r w:rsidRPr="00302BC8">
              <w:rPr>
                <w:rFonts w:asciiTheme="minorHAnsi" w:hAnsiTheme="minorHAnsi" w:cs="Open Sans"/>
                <w:color w:val="000000" w:themeColor="text1"/>
                <w:sz w:val="22"/>
                <w:szCs w:val="22"/>
              </w:rPr>
              <w:t xml:space="preserve"> kartoitusmenetelminä esim.</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sanelu</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 xml:space="preserve">Armi </w:t>
            </w:r>
            <w:proofErr w:type="gramStart"/>
            <w:r w:rsidRPr="00302BC8">
              <w:rPr>
                <w:rFonts w:asciiTheme="minorHAnsi" w:hAnsiTheme="minorHAnsi" w:cs="Open Sans"/>
                <w:color w:val="000000" w:themeColor="text1"/>
                <w:sz w:val="22"/>
                <w:szCs w:val="22"/>
              </w:rPr>
              <w:t>–materiaalin</w:t>
            </w:r>
            <w:proofErr w:type="gramEnd"/>
            <w:r w:rsidRPr="00302BC8">
              <w:rPr>
                <w:rFonts w:asciiTheme="minorHAnsi" w:hAnsiTheme="minorHAnsi" w:cs="Open Sans"/>
                <w:color w:val="000000" w:themeColor="text1"/>
                <w:sz w:val="22"/>
                <w:szCs w:val="22"/>
              </w:rPr>
              <w:t xml:space="preserve"> ”Kari kertoo” –teksti</w:t>
            </w:r>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kelto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ela</w:t>
            </w:r>
            <w:proofErr w:type="spellEnd"/>
          </w:p>
          <w:p w:rsidR="00704077" w:rsidRPr="00302BC8" w:rsidRDefault="00704077" w:rsidP="00C56636">
            <w:pPr>
              <w:pStyle w:val="NormaaliWWW"/>
              <w:rPr>
                <w:rFonts w:asciiTheme="minorHAnsi" w:hAnsiTheme="minorHAnsi" w:cs="Open Sans"/>
                <w:color w:val="000000" w:themeColor="text1"/>
                <w:sz w:val="22"/>
                <w:szCs w:val="22"/>
              </w:rPr>
            </w:pPr>
            <w:proofErr w:type="spellStart"/>
            <w:r w:rsidRPr="00302BC8">
              <w:rPr>
                <w:rFonts w:asciiTheme="minorHAnsi" w:hAnsiTheme="minorHAnsi" w:cs="Open Sans"/>
                <w:color w:val="000000" w:themeColor="text1"/>
                <w:sz w:val="22"/>
                <w:szCs w:val="22"/>
              </w:rPr>
              <w:t>lo</w:t>
            </w:r>
            <w:proofErr w:type="spellEnd"/>
            <w:r w:rsidRPr="00302BC8">
              <w:rPr>
                <w:rFonts w:asciiTheme="minorHAnsi" w:hAnsiTheme="minorHAnsi" w:cs="Open Sans"/>
                <w:color w:val="000000" w:themeColor="text1"/>
                <w:sz w:val="22"/>
                <w:szCs w:val="22"/>
              </w:rPr>
              <w:t>/</w:t>
            </w:r>
            <w:proofErr w:type="spellStart"/>
            <w:r w:rsidRPr="00302BC8">
              <w:rPr>
                <w:rFonts w:asciiTheme="minorHAnsi" w:hAnsiTheme="minorHAnsi" w:cs="Open Sans"/>
                <w:color w:val="000000" w:themeColor="text1"/>
                <w:sz w:val="22"/>
                <w:szCs w:val="22"/>
              </w:rPr>
              <w:t>lto</w:t>
            </w:r>
            <w:proofErr w:type="spellEnd"/>
          </w:p>
        </w:tc>
      </w:tr>
      <w:tr w:rsidR="00704077" w:rsidRPr="00302BC8" w:rsidTr="00C56636">
        <w:tc>
          <w:tcPr>
            <w:tcW w:w="1984" w:type="dxa"/>
          </w:tcPr>
          <w:p w:rsidR="00704077" w:rsidRPr="00302BC8" w:rsidRDefault="00704077" w:rsidP="00C56636">
            <w:pPr>
              <w:pStyle w:val="NormaaliWWW"/>
              <w:rPr>
                <w:rFonts w:asciiTheme="minorHAnsi" w:hAnsiTheme="minorHAnsi" w:cs="Open Sans"/>
                <w:b/>
                <w:bCs/>
                <w:color w:val="000000" w:themeColor="text1"/>
                <w:sz w:val="22"/>
                <w:szCs w:val="22"/>
              </w:rPr>
            </w:pPr>
            <w:r w:rsidRPr="00302BC8">
              <w:rPr>
                <w:rFonts w:asciiTheme="minorHAnsi" w:hAnsiTheme="minorHAnsi" w:cs="Open Sans"/>
                <w:b/>
                <w:bCs/>
                <w:color w:val="000000" w:themeColor="text1"/>
                <w:sz w:val="22"/>
                <w:szCs w:val="22"/>
              </w:rPr>
              <w:t>HUHTI-TOUKOKUU</w:t>
            </w:r>
          </w:p>
        </w:tc>
        <w:tc>
          <w:tcPr>
            <w:tcW w:w="3402"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edistymisen seuranta kaikissa oppimiskokonaisuuksissa ja oppimaan oppimisen taidoissa (</w:t>
            </w:r>
            <w:proofErr w:type="gramStart"/>
            <w:r w:rsidRPr="00302BC8">
              <w:rPr>
                <w:rFonts w:asciiTheme="minorHAnsi" w:hAnsiTheme="minorHAnsi" w:cs="Open Sans"/>
                <w:color w:val="000000" w:themeColor="text1"/>
                <w:sz w:val="22"/>
                <w:szCs w:val="22"/>
              </w:rPr>
              <w:t>lukuvuosiarviointi,  siirtyminen</w:t>
            </w:r>
            <w:proofErr w:type="gramEnd"/>
            <w:r w:rsidRPr="00302BC8">
              <w:rPr>
                <w:rFonts w:asciiTheme="minorHAnsi" w:hAnsiTheme="minorHAnsi" w:cs="Open Sans"/>
                <w:color w:val="000000" w:themeColor="text1"/>
                <w:sz w:val="22"/>
                <w:szCs w:val="22"/>
              </w:rPr>
              <w:t xml:space="preserve"> 3. luokalle)</w:t>
            </w:r>
          </w:p>
          <w:p w:rsidR="00704077" w:rsidRPr="00302BC8" w:rsidRDefault="00704077" w:rsidP="00C56636">
            <w:pPr>
              <w:pStyle w:val="NormaaliWWW"/>
              <w:rPr>
                <w:rFonts w:asciiTheme="minorHAnsi" w:hAnsiTheme="minorHAnsi" w:cs="Open Sans"/>
                <w:color w:val="000000"/>
                <w:sz w:val="22"/>
                <w:szCs w:val="22"/>
              </w:rPr>
            </w:pPr>
          </w:p>
        </w:tc>
        <w:tc>
          <w:tcPr>
            <w:tcW w:w="2835"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Torni</w:t>
            </w:r>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Oppimissuunnitelma/</w:t>
            </w:r>
            <w:proofErr w:type="spellStart"/>
            <w:r w:rsidRPr="00302BC8">
              <w:rPr>
                <w:rFonts w:asciiTheme="minorHAnsi" w:hAnsiTheme="minorHAnsi" w:cs="Open Sans"/>
                <w:color w:val="000000" w:themeColor="text1"/>
                <w:sz w:val="22"/>
                <w:szCs w:val="22"/>
              </w:rPr>
              <w:t>hojks</w:t>
            </w:r>
            <w:proofErr w:type="spellEnd"/>
          </w:p>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b/>
                <w:bCs/>
                <w:color w:val="000000" w:themeColor="text1"/>
                <w:sz w:val="22"/>
                <w:szCs w:val="22"/>
              </w:rPr>
              <w:t>2.luokan LUKUVUOSITODISTUS</w:t>
            </w:r>
          </w:p>
          <w:p w:rsidR="00704077" w:rsidRPr="00302BC8" w:rsidRDefault="00704077" w:rsidP="00C56636">
            <w:pPr>
              <w:pStyle w:val="NormaaliWWW"/>
              <w:rPr>
                <w:rFonts w:asciiTheme="minorHAnsi" w:hAnsiTheme="minorHAnsi" w:cs="Open Sans"/>
                <w:color w:val="000000"/>
                <w:sz w:val="22"/>
                <w:szCs w:val="22"/>
              </w:rPr>
            </w:pPr>
          </w:p>
        </w:tc>
        <w:tc>
          <w:tcPr>
            <w:tcW w:w="1418" w:type="dxa"/>
          </w:tcPr>
          <w:p w:rsidR="00704077" w:rsidRPr="00302BC8" w:rsidRDefault="00704077" w:rsidP="00C56636">
            <w:pPr>
              <w:pStyle w:val="NormaaliWWW"/>
              <w:rPr>
                <w:rFonts w:asciiTheme="minorHAnsi" w:hAnsiTheme="minorHAnsi" w:cs="Open Sans"/>
                <w:color w:val="000000" w:themeColor="text1"/>
                <w:sz w:val="22"/>
                <w:szCs w:val="22"/>
              </w:rPr>
            </w:pPr>
            <w:r w:rsidRPr="00302BC8">
              <w:rPr>
                <w:rFonts w:asciiTheme="minorHAnsi" w:hAnsiTheme="minorHAnsi" w:cs="Open Sans"/>
                <w:color w:val="000000" w:themeColor="text1"/>
                <w:sz w:val="22"/>
                <w:szCs w:val="22"/>
              </w:rPr>
              <w:t>ryhmän opetusvastaava aikuinen/huoltajat/lapsi</w:t>
            </w:r>
          </w:p>
        </w:tc>
      </w:tr>
    </w:tbl>
    <w:p w:rsidR="00704077" w:rsidRPr="00302BC8" w:rsidRDefault="00704077" w:rsidP="00704077">
      <w:pPr>
        <w:pStyle w:val="NormaaliWWW"/>
        <w:ind w:left="1080"/>
        <w:rPr>
          <w:rFonts w:asciiTheme="minorHAnsi" w:hAnsiTheme="minorHAnsi" w:cs="Open Sans"/>
          <w:color w:val="000000"/>
          <w:sz w:val="22"/>
          <w:szCs w:val="22"/>
        </w:rPr>
      </w:pPr>
    </w:p>
    <w:p w:rsidR="003E4734" w:rsidRPr="00302BC8" w:rsidRDefault="003E4734" w:rsidP="003939A0">
      <w:pPr>
        <w:ind w:left="360"/>
      </w:pPr>
    </w:p>
    <w:sectPr w:rsidR="003E4734" w:rsidRPr="00302BC8" w:rsidSect="0002460C">
      <w:pgSz w:w="11906" w:h="16838"/>
      <w:pgMar w:top="1417" w:right="1134" w:bottom="1417" w:left="1134"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Open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msoFEF5"/>
      </v:shape>
    </w:pict>
  </w:numPicBullet>
  <w:abstractNum w:abstractNumId="0" w15:restartNumberingAfterBreak="0">
    <w:nsid w:val="12590796"/>
    <w:multiLevelType w:val="hybridMultilevel"/>
    <w:tmpl w:val="F4DC25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BA37A6B"/>
    <w:multiLevelType w:val="hybridMultilevel"/>
    <w:tmpl w:val="7EF268B8"/>
    <w:lvl w:ilvl="0" w:tplc="2F6EF506">
      <w:start w:val="5"/>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D63062C"/>
    <w:multiLevelType w:val="hybridMultilevel"/>
    <w:tmpl w:val="3A60F784"/>
    <w:lvl w:ilvl="0" w:tplc="C93CB16E">
      <w:start w:val="1"/>
      <w:numFmt w:val="decimal"/>
      <w:lvlText w:val="%1."/>
      <w:lvlJc w:val="left"/>
      <w:pPr>
        <w:ind w:left="720" w:hanging="360"/>
      </w:pPr>
      <w:rPr>
        <w:rFonts w:hint="default"/>
        <w:color w:val="00000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26303FC9"/>
    <w:multiLevelType w:val="hybridMultilevel"/>
    <w:tmpl w:val="D93ECDD4"/>
    <w:lvl w:ilvl="0" w:tplc="040B0001">
      <w:start w:val="1"/>
      <w:numFmt w:val="bullet"/>
      <w:lvlText w:val=""/>
      <w:lvlJc w:val="left"/>
      <w:pPr>
        <w:ind w:left="1515" w:hanging="360"/>
      </w:pPr>
      <w:rPr>
        <w:rFonts w:ascii="Symbol" w:hAnsi="Symbol" w:hint="default"/>
      </w:rPr>
    </w:lvl>
    <w:lvl w:ilvl="1" w:tplc="040B0003" w:tentative="1">
      <w:start w:val="1"/>
      <w:numFmt w:val="bullet"/>
      <w:lvlText w:val="o"/>
      <w:lvlJc w:val="left"/>
      <w:pPr>
        <w:ind w:left="2235" w:hanging="360"/>
      </w:pPr>
      <w:rPr>
        <w:rFonts w:ascii="Courier New" w:hAnsi="Courier New" w:cs="Courier New" w:hint="default"/>
      </w:rPr>
    </w:lvl>
    <w:lvl w:ilvl="2" w:tplc="040B0005" w:tentative="1">
      <w:start w:val="1"/>
      <w:numFmt w:val="bullet"/>
      <w:lvlText w:val=""/>
      <w:lvlJc w:val="left"/>
      <w:pPr>
        <w:ind w:left="2955" w:hanging="360"/>
      </w:pPr>
      <w:rPr>
        <w:rFonts w:ascii="Wingdings" w:hAnsi="Wingdings" w:hint="default"/>
      </w:rPr>
    </w:lvl>
    <w:lvl w:ilvl="3" w:tplc="040B0001" w:tentative="1">
      <w:start w:val="1"/>
      <w:numFmt w:val="bullet"/>
      <w:lvlText w:val=""/>
      <w:lvlJc w:val="left"/>
      <w:pPr>
        <w:ind w:left="3675" w:hanging="360"/>
      </w:pPr>
      <w:rPr>
        <w:rFonts w:ascii="Symbol" w:hAnsi="Symbol" w:hint="default"/>
      </w:rPr>
    </w:lvl>
    <w:lvl w:ilvl="4" w:tplc="040B0003" w:tentative="1">
      <w:start w:val="1"/>
      <w:numFmt w:val="bullet"/>
      <w:lvlText w:val="o"/>
      <w:lvlJc w:val="left"/>
      <w:pPr>
        <w:ind w:left="4395" w:hanging="360"/>
      </w:pPr>
      <w:rPr>
        <w:rFonts w:ascii="Courier New" w:hAnsi="Courier New" w:cs="Courier New" w:hint="default"/>
      </w:rPr>
    </w:lvl>
    <w:lvl w:ilvl="5" w:tplc="040B0005" w:tentative="1">
      <w:start w:val="1"/>
      <w:numFmt w:val="bullet"/>
      <w:lvlText w:val=""/>
      <w:lvlJc w:val="left"/>
      <w:pPr>
        <w:ind w:left="5115" w:hanging="360"/>
      </w:pPr>
      <w:rPr>
        <w:rFonts w:ascii="Wingdings" w:hAnsi="Wingdings" w:hint="default"/>
      </w:rPr>
    </w:lvl>
    <w:lvl w:ilvl="6" w:tplc="040B0001" w:tentative="1">
      <w:start w:val="1"/>
      <w:numFmt w:val="bullet"/>
      <w:lvlText w:val=""/>
      <w:lvlJc w:val="left"/>
      <w:pPr>
        <w:ind w:left="5835" w:hanging="360"/>
      </w:pPr>
      <w:rPr>
        <w:rFonts w:ascii="Symbol" w:hAnsi="Symbol" w:hint="default"/>
      </w:rPr>
    </w:lvl>
    <w:lvl w:ilvl="7" w:tplc="040B0003" w:tentative="1">
      <w:start w:val="1"/>
      <w:numFmt w:val="bullet"/>
      <w:lvlText w:val="o"/>
      <w:lvlJc w:val="left"/>
      <w:pPr>
        <w:ind w:left="6555" w:hanging="360"/>
      </w:pPr>
      <w:rPr>
        <w:rFonts w:ascii="Courier New" w:hAnsi="Courier New" w:cs="Courier New" w:hint="default"/>
      </w:rPr>
    </w:lvl>
    <w:lvl w:ilvl="8" w:tplc="040B0005" w:tentative="1">
      <w:start w:val="1"/>
      <w:numFmt w:val="bullet"/>
      <w:lvlText w:val=""/>
      <w:lvlJc w:val="left"/>
      <w:pPr>
        <w:ind w:left="7275" w:hanging="360"/>
      </w:pPr>
      <w:rPr>
        <w:rFonts w:ascii="Wingdings" w:hAnsi="Wingdings" w:hint="default"/>
      </w:rPr>
    </w:lvl>
  </w:abstractNum>
  <w:abstractNum w:abstractNumId="4" w15:restartNumberingAfterBreak="0">
    <w:nsid w:val="29DD4257"/>
    <w:multiLevelType w:val="hybridMultilevel"/>
    <w:tmpl w:val="39DC256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2D0D7D1B"/>
    <w:multiLevelType w:val="hybridMultilevel"/>
    <w:tmpl w:val="3C2CD68E"/>
    <w:lvl w:ilvl="0" w:tplc="34C6F980">
      <w:start w:val="1"/>
      <w:numFmt w:val="decimal"/>
      <w:lvlText w:val="%1."/>
      <w:lvlJc w:val="left"/>
      <w:pPr>
        <w:ind w:left="720" w:hanging="360"/>
      </w:pPr>
      <w:rPr>
        <w:rFonts w:hint="default"/>
        <w:b/>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33032541"/>
    <w:multiLevelType w:val="hybridMultilevel"/>
    <w:tmpl w:val="4260C246"/>
    <w:lvl w:ilvl="0" w:tplc="7ECA77AA">
      <w:start w:val="1"/>
      <w:numFmt w:val="decimal"/>
      <w:lvlText w:val="%1."/>
      <w:lvlJc w:val="left"/>
      <w:pPr>
        <w:ind w:left="1080" w:hanging="360"/>
      </w:pPr>
      <w:rPr>
        <w:rFonts w:eastAsia="Times New Roman"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7" w15:restartNumberingAfterBreak="0">
    <w:nsid w:val="34D04402"/>
    <w:multiLevelType w:val="hybridMultilevel"/>
    <w:tmpl w:val="26F6118E"/>
    <w:lvl w:ilvl="0" w:tplc="040B0007">
      <w:start w:val="1"/>
      <w:numFmt w:val="bullet"/>
      <w:lvlText w:val=""/>
      <w:lvlPicBulletId w:val="0"/>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675612D"/>
    <w:multiLevelType w:val="hybridMultilevel"/>
    <w:tmpl w:val="69BA6068"/>
    <w:lvl w:ilvl="0" w:tplc="D8700202">
      <w:start w:val="1"/>
      <w:numFmt w:val="decimal"/>
      <w:lvlText w:val="%1."/>
      <w:lvlJc w:val="left"/>
      <w:pPr>
        <w:ind w:left="720" w:hanging="360"/>
      </w:pPr>
      <w:rPr>
        <w:rFonts w:hint="default"/>
        <w:color w:val="00000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38ED1628"/>
    <w:multiLevelType w:val="hybridMultilevel"/>
    <w:tmpl w:val="E0769D6E"/>
    <w:lvl w:ilvl="0" w:tplc="089A6346">
      <w:start w:val="2"/>
      <w:numFmt w:val="decimal"/>
      <w:lvlText w:val="%1."/>
      <w:lvlJc w:val="left"/>
      <w:pPr>
        <w:ind w:left="720" w:hanging="360"/>
      </w:pPr>
      <w:rPr>
        <w:rFonts w:hint="default"/>
        <w:color w:val="00000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3C1F427B"/>
    <w:multiLevelType w:val="hybridMultilevel"/>
    <w:tmpl w:val="E6ECA8D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3DEC4F07"/>
    <w:multiLevelType w:val="hybridMultilevel"/>
    <w:tmpl w:val="D35AB850"/>
    <w:lvl w:ilvl="0" w:tplc="3C444E42">
      <w:start w:val="6"/>
      <w:numFmt w:val="bullet"/>
      <w:lvlText w:val="-"/>
      <w:lvlJc w:val="left"/>
      <w:pPr>
        <w:ind w:left="720" w:hanging="360"/>
      </w:pPr>
      <w:rPr>
        <w:rFonts w:ascii="Century Gothic" w:eastAsiaTheme="minorHAnsi" w:hAnsi="Century Gothic"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45F3502B"/>
    <w:multiLevelType w:val="hybridMultilevel"/>
    <w:tmpl w:val="079E9F78"/>
    <w:lvl w:ilvl="0" w:tplc="2F80B152">
      <w:start w:val="1"/>
      <w:numFmt w:val="decimal"/>
      <w:lvlText w:val="%1."/>
      <w:lvlJc w:val="left"/>
      <w:pPr>
        <w:ind w:left="1080" w:hanging="7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50091E66"/>
    <w:multiLevelType w:val="hybridMultilevel"/>
    <w:tmpl w:val="C9766082"/>
    <w:lvl w:ilvl="0" w:tplc="BC741D12">
      <w:start w:val="1"/>
      <w:numFmt w:val="bullet"/>
      <w:lvlText w:val="◦"/>
      <w:lvlJc w:val="left"/>
      <w:pPr>
        <w:tabs>
          <w:tab w:val="num" w:pos="720"/>
        </w:tabs>
        <w:ind w:left="720" w:hanging="360"/>
      </w:pPr>
      <w:rPr>
        <w:rFonts w:ascii="Garamond" w:hAnsi="Garamond" w:hint="default"/>
      </w:rPr>
    </w:lvl>
    <w:lvl w:ilvl="1" w:tplc="9EEC4CA2" w:tentative="1">
      <w:start w:val="1"/>
      <w:numFmt w:val="bullet"/>
      <w:lvlText w:val="◦"/>
      <w:lvlJc w:val="left"/>
      <w:pPr>
        <w:tabs>
          <w:tab w:val="num" w:pos="1440"/>
        </w:tabs>
        <w:ind w:left="1440" w:hanging="360"/>
      </w:pPr>
      <w:rPr>
        <w:rFonts w:ascii="Garamond" w:hAnsi="Garamond" w:hint="default"/>
      </w:rPr>
    </w:lvl>
    <w:lvl w:ilvl="2" w:tplc="36363700" w:tentative="1">
      <w:start w:val="1"/>
      <w:numFmt w:val="bullet"/>
      <w:lvlText w:val="◦"/>
      <w:lvlJc w:val="left"/>
      <w:pPr>
        <w:tabs>
          <w:tab w:val="num" w:pos="2160"/>
        </w:tabs>
        <w:ind w:left="2160" w:hanging="360"/>
      </w:pPr>
      <w:rPr>
        <w:rFonts w:ascii="Garamond" w:hAnsi="Garamond" w:hint="default"/>
      </w:rPr>
    </w:lvl>
    <w:lvl w:ilvl="3" w:tplc="4968B0CA" w:tentative="1">
      <w:start w:val="1"/>
      <w:numFmt w:val="bullet"/>
      <w:lvlText w:val="◦"/>
      <w:lvlJc w:val="left"/>
      <w:pPr>
        <w:tabs>
          <w:tab w:val="num" w:pos="2880"/>
        </w:tabs>
        <w:ind w:left="2880" w:hanging="360"/>
      </w:pPr>
      <w:rPr>
        <w:rFonts w:ascii="Garamond" w:hAnsi="Garamond" w:hint="default"/>
      </w:rPr>
    </w:lvl>
    <w:lvl w:ilvl="4" w:tplc="AF4A4AEC" w:tentative="1">
      <w:start w:val="1"/>
      <w:numFmt w:val="bullet"/>
      <w:lvlText w:val="◦"/>
      <w:lvlJc w:val="left"/>
      <w:pPr>
        <w:tabs>
          <w:tab w:val="num" w:pos="3600"/>
        </w:tabs>
        <w:ind w:left="3600" w:hanging="360"/>
      </w:pPr>
      <w:rPr>
        <w:rFonts w:ascii="Garamond" w:hAnsi="Garamond" w:hint="default"/>
      </w:rPr>
    </w:lvl>
    <w:lvl w:ilvl="5" w:tplc="C5E8129C" w:tentative="1">
      <w:start w:val="1"/>
      <w:numFmt w:val="bullet"/>
      <w:lvlText w:val="◦"/>
      <w:lvlJc w:val="left"/>
      <w:pPr>
        <w:tabs>
          <w:tab w:val="num" w:pos="4320"/>
        </w:tabs>
        <w:ind w:left="4320" w:hanging="360"/>
      </w:pPr>
      <w:rPr>
        <w:rFonts w:ascii="Garamond" w:hAnsi="Garamond" w:hint="default"/>
      </w:rPr>
    </w:lvl>
    <w:lvl w:ilvl="6" w:tplc="3B3A9A6E" w:tentative="1">
      <w:start w:val="1"/>
      <w:numFmt w:val="bullet"/>
      <w:lvlText w:val="◦"/>
      <w:lvlJc w:val="left"/>
      <w:pPr>
        <w:tabs>
          <w:tab w:val="num" w:pos="5040"/>
        </w:tabs>
        <w:ind w:left="5040" w:hanging="360"/>
      </w:pPr>
      <w:rPr>
        <w:rFonts w:ascii="Garamond" w:hAnsi="Garamond" w:hint="default"/>
      </w:rPr>
    </w:lvl>
    <w:lvl w:ilvl="7" w:tplc="F8FED5C0" w:tentative="1">
      <w:start w:val="1"/>
      <w:numFmt w:val="bullet"/>
      <w:lvlText w:val="◦"/>
      <w:lvlJc w:val="left"/>
      <w:pPr>
        <w:tabs>
          <w:tab w:val="num" w:pos="5760"/>
        </w:tabs>
        <w:ind w:left="5760" w:hanging="360"/>
      </w:pPr>
      <w:rPr>
        <w:rFonts w:ascii="Garamond" w:hAnsi="Garamond" w:hint="default"/>
      </w:rPr>
    </w:lvl>
    <w:lvl w:ilvl="8" w:tplc="DA1277B4" w:tentative="1">
      <w:start w:val="1"/>
      <w:numFmt w:val="bullet"/>
      <w:lvlText w:val="◦"/>
      <w:lvlJc w:val="left"/>
      <w:pPr>
        <w:tabs>
          <w:tab w:val="num" w:pos="6480"/>
        </w:tabs>
        <w:ind w:left="6480" w:hanging="360"/>
      </w:pPr>
      <w:rPr>
        <w:rFonts w:ascii="Garamond" w:hAnsi="Garamond" w:hint="default"/>
      </w:rPr>
    </w:lvl>
  </w:abstractNum>
  <w:abstractNum w:abstractNumId="14" w15:restartNumberingAfterBreak="0">
    <w:nsid w:val="51F278A9"/>
    <w:multiLevelType w:val="hybridMultilevel"/>
    <w:tmpl w:val="71925E6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55530655"/>
    <w:multiLevelType w:val="hybridMultilevel"/>
    <w:tmpl w:val="6D0E293E"/>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6" w15:restartNumberingAfterBreak="0">
    <w:nsid w:val="5DA25AA1"/>
    <w:multiLevelType w:val="hybridMultilevel"/>
    <w:tmpl w:val="4D60CFE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60992823"/>
    <w:multiLevelType w:val="hybridMultilevel"/>
    <w:tmpl w:val="BCC8C176"/>
    <w:lvl w:ilvl="0" w:tplc="53DC9A7A">
      <w:start w:val="2"/>
      <w:numFmt w:val="decimal"/>
      <w:lvlText w:val="%1."/>
      <w:lvlJc w:val="left"/>
      <w:pPr>
        <w:ind w:left="1080" w:hanging="360"/>
      </w:pPr>
      <w:rPr>
        <w:rFonts w:hint="default"/>
        <w:color w:val="000000"/>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8" w15:restartNumberingAfterBreak="0">
    <w:nsid w:val="67ED2D4B"/>
    <w:multiLevelType w:val="hybridMultilevel"/>
    <w:tmpl w:val="139CD036"/>
    <w:lvl w:ilvl="0" w:tplc="BA38813A">
      <w:start w:val="1"/>
      <w:numFmt w:val="decimal"/>
      <w:lvlText w:val="%1."/>
      <w:lvlJc w:val="left"/>
      <w:pPr>
        <w:ind w:left="720" w:hanging="360"/>
      </w:pPr>
      <w:rPr>
        <w:rFonts w:hint="default"/>
        <w:color w:val="00000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6ACE4417"/>
    <w:multiLevelType w:val="hybridMultilevel"/>
    <w:tmpl w:val="85F6BA84"/>
    <w:lvl w:ilvl="0" w:tplc="F424B794">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6DEF3A3D"/>
    <w:multiLevelType w:val="multilevel"/>
    <w:tmpl w:val="5718A9F2"/>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BB92C0E"/>
    <w:multiLevelType w:val="hybridMultilevel"/>
    <w:tmpl w:val="A4E21398"/>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num w:numId="1">
    <w:abstractNumId w:val="10"/>
  </w:num>
  <w:num w:numId="2">
    <w:abstractNumId w:val="12"/>
  </w:num>
  <w:num w:numId="3">
    <w:abstractNumId w:val="20"/>
  </w:num>
  <w:num w:numId="4">
    <w:abstractNumId w:val="0"/>
  </w:num>
  <w:num w:numId="5">
    <w:abstractNumId w:val="13"/>
  </w:num>
  <w:num w:numId="6">
    <w:abstractNumId w:val="16"/>
  </w:num>
  <w:num w:numId="7">
    <w:abstractNumId w:val="3"/>
  </w:num>
  <w:num w:numId="8">
    <w:abstractNumId w:val="5"/>
  </w:num>
  <w:num w:numId="9">
    <w:abstractNumId w:val="21"/>
  </w:num>
  <w:num w:numId="10">
    <w:abstractNumId w:val="15"/>
  </w:num>
  <w:num w:numId="11">
    <w:abstractNumId w:val="1"/>
  </w:num>
  <w:num w:numId="12">
    <w:abstractNumId w:val="14"/>
  </w:num>
  <w:num w:numId="13">
    <w:abstractNumId w:val="4"/>
  </w:num>
  <w:num w:numId="14">
    <w:abstractNumId w:val="7"/>
  </w:num>
  <w:num w:numId="15">
    <w:abstractNumId w:val="11"/>
  </w:num>
  <w:num w:numId="16">
    <w:abstractNumId w:val="19"/>
  </w:num>
  <w:num w:numId="17">
    <w:abstractNumId w:val="6"/>
  </w:num>
  <w:num w:numId="18">
    <w:abstractNumId w:val="9"/>
  </w:num>
  <w:num w:numId="19">
    <w:abstractNumId w:val="17"/>
  </w:num>
  <w:num w:numId="20">
    <w:abstractNumId w:val="8"/>
  </w:num>
  <w:num w:numId="21">
    <w:abstractNumId w:val="18"/>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60C"/>
    <w:rsid w:val="0002460C"/>
    <w:rsid w:val="00106D37"/>
    <w:rsid w:val="00175BFD"/>
    <w:rsid w:val="00195EE0"/>
    <w:rsid w:val="001A4A65"/>
    <w:rsid w:val="001A5E5F"/>
    <w:rsid w:val="001C2FF0"/>
    <w:rsid w:val="002169B5"/>
    <w:rsid w:val="00262424"/>
    <w:rsid w:val="0026774C"/>
    <w:rsid w:val="002A54F2"/>
    <w:rsid w:val="00302BC8"/>
    <w:rsid w:val="00321709"/>
    <w:rsid w:val="0035673E"/>
    <w:rsid w:val="003712BE"/>
    <w:rsid w:val="003939A0"/>
    <w:rsid w:val="003B1F9C"/>
    <w:rsid w:val="003E4734"/>
    <w:rsid w:val="00407CAB"/>
    <w:rsid w:val="00487373"/>
    <w:rsid w:val="004976DD"/>
    <w:rsid w:val="004F6AB8"/>
    <w:rsid w:val="0050067D"/>
    <w:rsid w:val="0052494F"/>
    <w:rsid w:val="00537A7A"/>
    <w:rsid w:val="005F0750"/>
    <w:rsid w:val="006679C9"/>
    <w:rsid w:val="00676EE1"/>
    <w:rsid w:val="006827A5"/>
    <w:rsid w:val="00700580"/>
    <w:rsid w:val="00704077"/>
    <w:rsid w:val="007061D1"/>
    <w:rsid w:val="00711805"/>
    <w:rsid w:val="00721215"/>
    <w:rsid w:val="007249AF"/>
    <w:rsid w:val="00794B7E"/>
    <w:rsid w:val="007A5444"/>
    <w:rsid w:val="007F3B8D"/>
    <w:rsid w:val="00803D74"/>
    <w:rsid w:val="00815041"/>
    <w:rsid w:val="00865CBE"/>
    <w:rsid w:val="00867845"/>
    <w:rsid w:val="008973CD"/>
    <w:rsid w:val="008A2736"/>
    <w:rsid w:val="00951341"/>
    <w:rsid w:val="00977650"/>
    <w:rsid w:val="00A00B37"/>
    <w:rsid w:val="00A37A59"/>
    <w:rsid w:val="00A80A6C"/>
    <w:rsid w:val="00B933F1"/>
    <w:rsid w:val="00CA3A8C"/>
    <w:rsid w:val="00CC5F84"/>
    <w:rsid w:val="00CD5710"/>
    <w:rsid w:val="00CD72EC"/>
    <w:rsid w:val="00D81ACE"/>
    <w:rsid w:val="00DC2B2A"/>
    <w:rsid w:val="00DC31A7"/>
    <w:rsid w:val="00DC5B09"/>
    <w:rsid w:val="00E61351"/>
    <w:rsid w:val="00E81897"/>
    <w:rsid w:val="00E95E20"/>
    <w:rsid w:val="00F07855"/>
    <w:rsid w:val="00F1423C"/>
    <w:rsid w:val="00F60D76"/>
    <w:rsid w:val="00FB53A9"/>
    <w:rsid w:val="00FF5E27"/>
    <w:rsid w:val="00FF6B1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FE4159-4A73-479A-A6A3-E5B9E6554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02460C"/>
    <w:pPr>
      <w:keepNext/>
      <w:keepLines/>
      <w:spacing w:before="240" w:after="0"/>
      <w:outlineLvl w:val="0"/>
    </w:pPr>
    <w:rPr>
      <w:rFonts w:asciiTheme="majorHAnsi" w:eastAsiaTheme="majorEastAsia" w:hAnsiTheme="majorHAnsi" w:cstheme="majorBidi"/>
      <w:color w:val="00948B" w:themeColor="accent1" w:themeShade="BF"/>
      <w:sz w:val="32"/>
      <w:szCs w:val="32"/>
    </w:rPr>
  </w:style>
  <w:style w:type="paragraph" w:styleId="Otsikko2">
    <w:name w:val="heading 2"/>
    <w:basedOn w:val="Normaali"/>
    <w:next w:val="Normaali"/>
    <w:link w:val="Otsikko2Char"/>
    <w:uiPriority w:val="9"/>
    <w:unhideWhenUsed/>
    <w:qFormat/>
    <w:rsid w:val="004976DD"/>
    <w:pPr>
      <w:keepNext/>
      <w:keepLines/>
      <w:spacing w:before="40" w:after="0"/>
      <w:outlineLvl w:val="1"/>
    </w:pPr>
    <w:rPr>
      <w:rFonts w:asciiTheme="majorHAnsi" w:eastAsiaTheme="majorEastAsia" w:hAnsiTheme="majorHAnsi" w:cstheme="majorBidi"/>
      <w:color w:val="00948B"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02460C"/>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02460C"/>
    <w:rPr>
      <w:rFonts w:eastAsiaTheme="minorEastAsia"/>
      <w:lang w:eastAsia="fi-FI"/>
    </w:rPr>
  </w:style>
  <w:style w:type="character" w:customStyle="1" w:styleId="Otsikko1Char">
    <w:name w:val="Otsikko 1 Char"/>
    <w:basedOn w:val="Kappaleenoletusfontti"/>
    <w:link w:val="Otsikko1"/>
    <w:uiPriority w:val="9"/>
    <w:rsid w:val="0002460C"/>
    <w:rPr>
      <w:rFonts w:asciiTheme="majorHAnsi" w:eastAsiaTheme="majorEastAsia" w:hAnsiTheme="majorHAnsi" w:cstheme="majorBidi"/>
      <w:color w:val="00948B" w:themeColor="accent1" w:themeShade="BF"/>
      <w:sz w:val="32"/>
      <w:szCs w:val="32"/>
    </w:rPr>
  </w:style>
  <w:style w:type="paragraph" w:styleId="Sisllysluettelonotsikko">
    <w:name w:val="TOC Heading"/>
    <w:basedOn w:val="Otsikko1"/>
    <w:next w:val="Normaali"/>
    <w:uiPriority w:val="39"/>
    <w:unhideWhenUsed/>
    <w:qFormat/>
    <w:rsid w:val="0002460C"/>
    <w:pPr>
      <w:outlineLvl w:val="9"/>
    </w:pPr>
    <w:rPr>
      <w:lang w:eastAsia="fi-FI"/>
    </w:rPr>
  </w:style>
  <w:style w:type="paragraph" w:styleId="Luettelokappale">
    <w:name w:val="List Paragraph"/>
    <w:basedOn w:val="Normaali"/>
    <w:uiPriority w:val="34"/>
    <w:qFormat/>
    <w:rsid w:val="0002460C"/>
    <w:pPr>
      <w:ind w:left="720"/>
      <w:contextualSpacing/>
    </w:pPr>
  </w:style>
  <w:style w:type="paragraph" w:styleId="Otsikko">
    <w:name w:val="Title"/>
    <w:basedOn w:val="Normaali"/>
    <w:next w:val="Normaali"/>
    <w:link w:val="OtsikkoChar"/>
    <w:uiPriority w:val="10"/>
    <w:qFormat/>
    <w:rsid w:val="000246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2460C"/>
    <w:rPr>
      <w:rFonts w:asciiTheme="majorHAnsi" w:eastAsiaTheme="majorEastAsia" w:hAnsiTheme="majorHAnsi" w:cstheme="majorBidi"/>
      <w:spacing w:val="-10"/>
      <w:kern w:val="28"/>
      <w:sz w:val="56"/>
      <w:szCs w:val="56"/>
    </w:rPr>
  </w:style>
  <w:style w:type="paragraph" w:customStyle="1" w:styleId="Default">
    <w:name w:val="Default"/>
    <w:rsid w:val="0002460C"/>
    <w:pPr>
      <w:autoSpaceDE w:val="0"/>
      <w:autoSpaceDN w:val="0"/>
      <w:adjustRightInd w:val="0"/>
      <w:spacing w:after="0" w:line="240" w:lineRule="auto"/>
    </w:pPr>
    <w:rPr>
      <w:rFonts w:ascii="Calibri" w:hAnsi="Calibri" w:cs="Calibri"/>
      <w:color w:val="000000"/>
      <w:sz w:val="24"/>
      <w:szCs w:val="24"/>
    </w:rPr>
  </w:style>
  <w:style w:type="paragraph" w:styleId="Alaotsikko">
    <w:name w:val="Subtitle"/>
    <w:basedOn w:val="Normaali"/>
    <w:next w:val="Normaali"/>
    <w:link w:val="AlaotsikkoChar"/>
    <w:uiPriority w:val="11"/>
    <w:qFormat/>
    <w:rsid w:val="00537A7A"/>
    <w:pPr>
      <w:numPr>
        <w:ilvl w:val="1"/>
      </w:numPr>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537A7A"/>
    <w:rPr>
      <w:rFonts w:eastAsiaTheme="minorEastAsia"/>
      <w:color w:val="5A5A5A" w:themeColor="text1" w:themeTint="A5"/>
      <w:spacing w:val="15"/>
    </w:rPr>
  </w:style>
  <w:style w:type="table" w:styleId="Tummaruudukkotaulukko5-korostus1">
    <w:name w:val="Grid Table 5 Dark Accent 1"/>
    <w:basedOn w:val="Normaalitaulukko"/>
    <w:uiPriority w:val="50"/>
    <w:rsid w:val="007249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C6B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C6B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C6B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C6BB" w:themeFill="accent1"/>
      </w:tcPr>
    </w:tblStylePr>
    <w:tblStylePr w:type="band1Vert">
      <w:tblPr/>
      <w:tcPr>
        <w:shd w:val="clear" w:color="auto" w:fill="82FFF7" w:themeFill="accent1" w:themeFillTint="66"/>
      </w:tcPr>
    </w:tblStylePr>
    <w:tblStylePr w:type="band1Horz">
      <w:tblPr/>
      <w:tcPr>
        <w:shd w:val="clear" w:color="auto" w:fill="82FFF7" w:themeFill="accent1" w:themeFillTint="66"/>
      </w:tcPr>
    </w:tblStylePr>
  </w:style>
  <w:style w:type="paragraph" w:styleId="NormaaliWWW">
    <w:name w:val="Normal (Web)"/>
    <w:basedOn w:val="Normaali"/>
    <w:uiPriority w:val="99"/>
    <w:unhideWhenUsed/>
    <w:rsid w:val="00407CAB"/>
    <w:pPr>
      <w:spacing w:before="100" w:beforeAutospacing="1" w:after="100" w:afterAutospacing="1" w:line="240" w:lineRule="auto"/>
    </w:pPr>
    <w:rPr>
      <w:rFonts w:ascii="Times New Roman" w:eastAsia="Times New Roman" w:hAnsi="Times New Roman" w:cs="Times New Roman"/>
      <w:sz w:val="24"/>
      <w:szCs w:val="24"/>
      <w:lang w:eastAsia="fi-FI"/>
    </w:rPr>
  </w:style>
  <w:style w:type="table" w:styleId="TaulukkoRuudukko">
    <w:name w:val="Table Grid"/>
    <w:basedOn w:val="Normaalitaulukko"/>
    <w:uiPriority w:val="59"/>
    <w:rsid w:val="00CD5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udukkotaulukko4-korostus2">
    <w:name w:val="Grid Table 4 Accent 2"/>
    <w:basedOn w:val="Normaalitaulukko"/>
    <w:uiPriority w:val="49"/>
    <w:rsid w:val="00175BFD"/>
    <w:pPr>
      <w:spacing w:after="0" w:line="240" w:lineRule="auto"/>
    </w:pPr>
    <w:tblPr>
      <w:tblStyleRowBandSize w:val="1"/>
      <w:tblStyleColBandSize w:val="1"/>
      <w:tblBorders>
        <w:top w:val="single" w:sz="4" w:space="0" w:color="A8F3C5" w:themeColor="accent2" w:themeTint="99"/>
        <w:left w:val="single" w:sz="4" w:space="0" w:color="A8F3C5" w:themeColor="accent2" w:themeTint="99"/>
        <w:bottom w:val="single" w:sz="4" w:space="0" w:color="A8F3C5" w:themeColor="accent2" w:themeTint="99"/>
        <w:right w:val="single" w:sz="4" w:space="0" w:color="A8F3C5" w:themeColor="accent2" w:themeTint="99"/>
        <w:insideH w:val="single" w:sz="4" w:space="0" w:color="A8F3C5" w:themeColor="accent2" w:themeTint="99"/>
        <w:insideV w:val="single" w:sz="4" w:space="0" w:color="A8F3C5" w:themeColor="accent2" w:themeTint="99"/>
      </w:tblBorders>
    </w:tblPr>
    <w:tblStylePr w:type="firstRow">
      <w:rPr>
        <w:b/>
        <w:bCs/>
        <w:color w:val="FFFFFF" w:themeColor="background1"/>
      </w:rPr>
      <w:tblPr/>
      <w:tcPr>
        <w:tcBorders>
          <w:top w:val="single" w:sz="4" w:space="0" w:color="6FEBA0" w:themeColor="accent2"/>
          <w:left w:val="single" w:sz="4" w:space="0" w:color="6FEBA0" w:themeColor="accent2"/>
          <w:bottom w:val="single" w:sz="4" w:space="0" w:color="6FEBA0" w:themeColor="accent2"/>
          <w:right w:val="single" w:sz="4" w:space="0" w:color="6FEBA0" w:themeColor="accent2"/>
          <w:insideH w:val="nil"/>
          <w:insideV w:val="nil"/>
        </w:tcBorders>
        <w:shd w:val="clear" w:color="auto" w:fill="6FEBA0" w:themeFill="accent2"/>
      </w:tcPr>
    </w:tblStylePr>
    <w:tblStylePr w:type="lastRow">
      <w:rPr>
        <w:b/>
        <w:bCs/>
      </w:rPr>
      <w:tblPr/>
      <w:tcPr>
        <w:tcBorders>
          <w:top w:val="double" w:sz="4" w:space="0" w:color="6FEBA0" w:themeColor="accent2"/>
        </w:tcBorders>
      </w:tcPr>
    </w:tblStylePr>
    <w:tblStylePr w:type="firstCol">
      <w:rPr>
        <w:b/>
        <w:bCs/>
      </w:rPr>
    </w:tblStylePr>
    <w:tblStylePr w:type="lastCol">
      <w:rPr>
        <w:b/>
        <w:bCs/>
      </w:rPr>
    </w:tblStylePr>
    <w:tblStylePr w:type="band1Vert">
      <w:tblPr/>
      <w:tcPr>
        <w:shd w:val="clear" w:color="auto" w:fill="E2FBEB" w:themeFill="accent2" w:themeFillTint="33"/>
      </w:tcPr>
    </w:tblStylePr>
    <w:tblStylePr w:type="band1Horz">
      <w:tblPr/>
      <w:tcPr>
        <w:shd w:val="clear" w:color="auto" w:fill="E2FBEB" w:themeFill="accent2" w:themeFillTint="33"/>
      </w:tcPr>
    </w:tblStylePr>
  </w:style>
  <w:style w:type="table" w:styleId="Yksinkertainentaulukko4">
    <w:name w:val="Plain Table 4"/>
    <w:basedOn w:val="Normaalitaulukko"/>
    <w:uiPriority w:val="44"/>
    <w:rsid w:val="006827A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2">
    <w:name w:val="Plain Table 2"/>
    <w:basedOn w:val="Normaalitaulukko"/>
    <w:uiPriority w:val="42"/>
    <w:rsid w:val="006827A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Ruudukkotaulukko2-korostus1">
    <w:name w:val="Grid Table 2 Accent 1"/>
    <w:basedOn w:val="Normaalitaulukko"/>
    <w:uiPriority w:val="47"/>
    <w:rsid w:val="00865CBE"/>
    <w:pPr>
      <w:spacing w:after="0" w:line="240" w:lineRule="auto"/>
    </w:pPr>
    <w:tblPr>
      <w:tblStyleRowBandSize w:val="1"/>
      <w:tblStyleColBandSize w:val="1"/>
      <w:tblBorders>
        <w:top w:val="single" w:sz="2" w:space="0" w:color="43FFF3" w:themeColor="accent1" w:themeTint="99"/>
        <w:bottom w:val="single" w:sz="2" w:space="0" w:color="43FFF3" w:themeColor="accent1" w:themeTint="99"/>
        <w:insideH w:val="single" w:sz="2" w:space="0" w:color="43FFF3" w:themeColor="accent1" w:themeTint="99"/>
        <w:insideV w:val="single" w:sz="2" w:space="0" w:color="43FFF3" w:themeColor="accent1" w:themeTint="99"/>
      </w:tblBorders>
    </w:tblPr>
    <w:tblStylePr w:type="firstRow">
      <w:rPr>
        <w:b/>
        <w:bCs/>
      </w:rPr>
      <w:tblPr/>
      <w:tcPr>
        <w:tcBorders>
          <w:top w:val="nil"/>
          <w:bottom w:val="single" w:sz="12" w:space="0" w:color="43FFF3" w:themeColor="accent1" w:themeTint="99"/>
          <w:insideH w:val="nil"/>
          <w:insideV w:val="nil"/>
        </w:tcBorders>
        <w:shd w:val="clear" w:color="auto" w:fill="FFFFFF" w:themeFill="background1"/>
      </w:tcPr>
    </w:tblStylePr>
    <w:tblStylePr w:type="lastRow">
      <w:rPr>
        <w:b/>
        <w:bCs/>
      </w:rPr>
      <w:tblPr/>
      <w:tcPr>
        <w:tcBorders>
          <w:top w:val="double" w:sz="2" w:space="0" w:color="43FFF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FFB" w:themeFill="accent1" w:themeFillTint="33"/>
      </w:tcPr>
    </w:tblStylePr>
    <w:tblStylePr w:type="band1Horz">
      <w:tblPr/>
      <w:tcPr>
        <w:shd w:val="clear" w:color="auto" w:fill="C0FFFB" w:themeFill="accent1" w:themeFillTint="33"/>
      </w:tcPr>
    </w:tblStylePr>
  </w:style>
  <w:style w:type="table" w:styleId="Vaalearuudukkotaulukko1-korostus1">
    <w:name w:val="Grid Table 1 Light Accent 1"/>
    <w:basedOn w:val="Normaalitaulukko"/>
    <w:uiPriority w:val="46"/>
    <w:rsid w:val="00865CBE"/>
    <w:pPr>
      <w:spacing w:after="0" w:line="240" w:lineRule="auto"/>
    </w:pPr>
    <w:tblPr>
      <w:tblStyleRowBandSize w:val="1"/>
      <w:tblStyleColBandSize w:val="1"/>
      <w:tblBorders>
        <w:top w:val="single" w:sz="4" w:space="0" w:color="82FFF7" w:themeColor="accent1" w:themeTint="66"/>
        <w:left w:val="single" w:sz="4" w:space="0" w:color="82FFF7" w:themeColor="accent1" w:themeTint="66"/>
        <w:bottom w:val="single" w:sz="4" w:space="0" w:color="82FFF7" w:themeColor="accent1" w:themeTint="66"/>
        <w:right w:val="single" w:sz="4" w:space="0" w:color="82FFF7" w:themeColor="accent1" w:themeTint="66"/>
        <w:insideH w:val="single" w:sz="4" w:space="0" w:color="82FFF7" w:themeColor="accent1" w:themeTint="66"/>
        <w:insideV w:val="single" w:sz="4" w:space="0" w:color="82FFF7" w:themeColor="accent1" w:themeTint="66"/>
      </w:tblBorders>
    </w:tblPr>
    <w:tblStylePr w:type="firstRow">
      <w:rPr>
        <w:b/>
        <w:bCs/>
      </w:rPr>
      <w:tblPr/>
      <w:tcPr>
        <w:tcBorders>
          <w:bottom w:val="single" w:sz="12" w:space="0" w:color="43FFF3" w:themeColor="accent1" w:themeTint="99"/>
        </w:tcBorders>
      </w:tcPr>
    </w:tblStylePr>
    <w:tblStylePr w:type="lastRow">
      <w:rPr>
        <w:b/>
        <w:bCs/>
      </w:rPr>
      <w:tblPr/>
      <w:tcPr>
        <w:tcBorders>
          <w:top w:val="double" w:sz="2" w:space="0" w:color="43FFF3" w:themeColor="accent1" w:themeTint="99"/>
        </w:tcBorders>
      </w:tcPr>
    </w:tblStylePr>
    <w:tblStylePr w:type="firstCol">
      <w:rPr>
        <w:b/>
        <w:bCs/>
      </w:rPr>
    </w:tblStylePr>
    <w:tblStylePr w:type="lastCol">
      <w:rPr>
        <w:b/>
        <w:bCs/>
      </w:rPr>
    </w:tblStylePr>
  </w:style>
  <w:style w:type="table" w:styleId="Tummaluettelotaulukko5-korostus2">
    <w:name w:val="List Table 5 Dark Accent 2"/>
    <w:basedOn w:val="Normaalitaulukko"/>
    <w:uiPriority w:val="50"/>
    <w:rsid w:val="00865CBE"/>
    <w:pPr>
      <w:spacing w:after="0" w:line="240" w:lineRule="auto"/>
    </w:pPr>
    <w:rPr>
      <w:color w:val="FFFFFF" w:themeColor="background1"/>
    </w:rPr>
    <w:tblPr>
      <w:tblStyleRowBandSize w:val="1"/>
      <w:tblStyleColBandSize w:val="1"/>
      <w:tblBorders>
        <w:top w:val="single" w:sz="24" w:space="0" w:color="6FEBA0" w:themeColor="accent2"/>
        <w:left w:val="single" w:sz="24" w:space="0" w:color="6FEBA0" w:themeColor="accent2"/>
        <w:bottom w:val="single" w:sz="24" w:space="0" w:color="6FEBA0" w:themeColor="accent2"/>
        <w:right w:val="single" w:sz="24" w:space="0" w:color="6FEBA0" w:themeColor="accent2"/>
      </w:tblBorders>
    </w:tblPr>
    <w:tcPr>
      <w:shd w:val="clear" w:color="auto" w:fill="6FEBA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Sisluet1">
    <w:name w:val="toc 1"/>
    <w:basedOn w:val="Normaali"/>
    <w:next w:val="Normaali"/>
    <w:autoRedefine/>
    <w:uiPriority w:val="39"/>
    <w:unhideWhenUsed/>
    <w:rsid w:val="0052494F"/>
    <w:pPr>
      <w:spacing w:after="100"/>
    </w:pPr>
  </w:style>
  <w:style w:type="character" w:styleId="Hyperlinkki">
    <w:name w:val="Hyperlink"/>
    <w:basedOn w:val="Kappaleenoletusfontti"/>
    <w:uiPriority w:val="99"/>
    <w:unhideWhenUsed/>
    <w:rsid w:val="0052494F"/>
    <w:rPr>
      <w:color w:val="8F8F8F" w:themeColor="hyperlink"/>
      <w:u w:val="single"/>
    </w:rPr>
  </w:style>
  <w:style w:type="character" w:customStyle="1" w:styleId="Otsikko2Char">
    <w:name w:val="Otsikko 2 Char"/>
    <w:basedOn w:val="Kappaleenoletusfontti"/>
    <w:link w:val="Otsikko2"/>
    <w:uiPriority w:val="9"/>
    <w:rsid w:val="004976DD"/>
    <w:rPr>
      <w:rFonts w:asciiTheme="majorHAnsi" w:eastAsiaTheme="majorEastAsia" w:hAnsiTheme="majorHAnsi" w:cstheme="majorBidi"/>
      <w:color w:val="00948B" w:themeColor="accent1" w:themeShade="BF"/>
      <w:sz w:val="26"/>
      <w:szCs w:val="26"/>
    </w:rPr>
  </w:style>
  <w:style w:type="paragraph" w:styleId="Sisluet2">
    <w:name w:val="toc 2"/>
    <w:basedOn w:val="Normaali"/>
    <w:next w:val="Normaali"/>
    <w:autoRedefine/>
    <w:uiPriority w:val="39"/>
    <w:unhideWhenUsed/>
    <w:rsid w:val="001A5E5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845772">
      <w:bodyDiv w:val="1"/>
      <w:marLeft w:val="0"/>
      <w:marRight w:val="0"/>
      <w:marTop w:val="0"/>
      <w:marBottom w:val="0"/>
      <w:divBdr>
        <w:top w:val="none" w:sz="0" w:space="0" w:color="auto"/>
        <w:left w:val="none" w:sz="0" w:space="0" w:color="auto"/>
        <w:bottom w:val="none" w:sz="0" w:space="0" w:color="auto"/>
        <w:right w:val="none" w:sz="0" w:space="0" w:color="auto"/>
      </w:divBdr>
      <w:divsChild>
        <w:div w:id="2116517147">
          <w:marLeft w:val="288"/>
          <w:marRight w:val="0"/>
          <w:marTop w:val="180"/>
          <w:marBottom w:val="0"/>
          <w:divBdr>
            <w:top w:val="none" w:sz="0" w:space="0" w:color="auto"/>
            <w:left w:val="none" w:sz="0" w:space="0" w:color="auto"/>
            <w:bottom w:val="none" w:sz="0" w:space="0" w:color="auto"/>
            <w:right w:val="none" w:sz="0" w:space="0" w:color="auto"/>
          </w:divBdr>
        </w:div>
        <w:div w:id="1987279268">
          <w:marLeft w:val="288"/>
          <w:marRight w:val="0"/>
          <w:marTop w:val="180"/>
          <w:marBottom w:val="0"/>
          <w:divBdr>
            <w:top w:val="none" w:sz="0" w:space="0" w:color="auto"/>
            <w:left w:val="none" w:sz="0" w:space="0" w:color="auto"/>
            <w:bottom w:val="none" w:sz="0" w:space="0" w:color="auto"/>
            <w:right w:val="none" w:sz="0" w:space="0" w:color="auto"/>
          </w:divBdr>
        </w:div>
        <w:div w:id="1232741236">
          <w:marLeft w:val="288"/>
          <w:marRight w:val="0"/>
          <w:marTop w:val="180"/>
          <w:marBottom w:val="0"/>
          <w:divBdr>
            <w:top w:val="none" w:sz="0" w:space="0" w:color="auto"/>
            <w:left w:val="none" w:sz="0" w:space="0" w:color="auto"/>
            <w:bottom w:val="none" w:sz="0" w:space="0" w:color="auto"/>
            <w:right w:val="none" w:sz="0" w:space="0" w:color="auto"/>
          </w:divBdr>
        </w:div>
        <w:div w:id="997996542">
          <w:marLeft w:val="288"/>
          <w:marRight w:val="0"/>
          <w:marTop w:val="180"/>
          <w:marBottom w:val="0"/>
          <w:divBdr>
            <w:top w:val="none" w:sz="0" w:space="0" w:color="auto"/>
            <w:left w:val="none" w:sz="0" w:space="0" w:color="auto"/>
            <w:bottom w:val="none" w:sz="0" w:space="0" w:color="auto"/>
            <w:right w:val="none" w:sz="0" w:space="0" w:color="auto"/>
          </w:divBdr>
        </w:div>
        <w:div w:id="233855286">
          <w:marLeft w:val="288"/>
          <w:marRight w:val="0"/>
          <w:marTop w:val="180"/>
          <w:marBottom w:val="0"/>
          <w:divBdr>
            <w:top w:val="none" w:sz="0" w:space="0" w:color="auto"/>
            <w:left w:val="none" w:sz="0" w:space="0" w:color="auto"/>
            <w:bottom w:val="none" w:sz="0" w:space="0" w:color="auto"/>
            <w:right w:val="none" w:sz="0" w:space="0" w:color="auto"/>
          </w:divBdr>
        </w:div>
        <w:div w:id="1246570219">
          <w:marLeft w:val="288"/>
          <w:marRight w:val="0"/>
          <w:marTop w:val="180"/>
          <w:marBottom w:val="0"/>
          <w:divBdr>
            <w:top w:val="none" w:sz="0" w:space="0" w:color="auto"/>
            <w:left w:val="none" w:sz="0" w:space="0" w:color="auto"/>
            <w:bottom w:val="none" w:sz="0" w:space="0" w:color="auto"/>
            <w:right w:val="none" w:sz="0" w:space="0" w:color="auto"/>
          </w:divBdr>
        </w:div>
        <w:div w:id="260839788">
          <w:marLeft w:val="288"/>
          <w:marRight w:val="0"/>
          <w:marTop w:val="180"/>
          <w:marBottom w:val="0"/>
          <w:divBdr>
            <w:top w:val="none" w:sz="0" w:space="0" w:color="auto"/>
            <w:left w:val="none" w:sz="0" w:space="0" w:color="auto"/>
            <w:bottom w:val="none" w:sz="0" w:space="0" w:color="auto"/>
            <w:right w:val="none" w:sz="0" w:space="0" w:color="auto"/>
          </w:divBdr>
        </w:div>
        <w:div w:id="800921476">
          <w:marLeft w:val="288"/>
          <w:marRight w:val="0"/>
          <w:marTop w:val="180"/>
          <w:marBottom w:val="0"/>
          <w:divBdr>
            <w:top w:val="none" w:sz="0" w:space="0" w:color="auto"/>
            <w:left w:val="none" w:sz="0" w:space="0" w:color="auto"/>
            <w:bottom w:val="none" w:sz="0" w:space="0" w:color="auto"/>
            <w:right w:val="none" w:sz="0" w:space="0" w:color="auto"/>
          </w:divBdr>
        </w:div>
        <w:div w:id="858547334">
          <w:marLeft w:val="288"/>
          <w:marRight w:val="0"/>
          <w:marTop w:val="180"/>
          <w:marBottom w:val="0"/>
          <w:divBdr>
            <w:top w:val="none" w:sz="0" w:space="0" w:color="auto"/>
            <w:left w:val="none" w:sz="0" w:space="0" w:color="auto"/>
            <w:bottom w:val="none" w:sz="0" w:space="0" w:color="auto"/>
            <w:right w:val="none" w:sz="0" w:space="0" w:color="auto"/>
          </w:divBdr>
        </w:div>
        <w:div w:id="333920587">
          <w:marLeft w:val="288"/>
          <w:marRight w:val="0"/>
          <w:marTop w:val="180"/>
          <w:marBottom w:val="0"/>
          <w:divBdr>
            <w:top w:val="none" w:sz="0" w:space="0" w:color="auto"/>
            <w:left w:val="none" w:sz="0" w:space="0" w:color="auto"/>
            <w:bottom w:val="none" w:sz="0" w:space="0" w:color="auto"/>
            <w:right w:val="none" w:sz="0" w:space="0" w:color="auto"/>
          </w:divBdr>
        </w:div>
        <w:div w:id="2083605064">
          <w:marLeft w:val="288"/>
          <w:marRight w:val="0"/>
          <w:marTop w:val="180"/>
          <w:marBottom w:val="0"/>
          <w:divBdr>
            <w:top w:val="none" w:sz="0" w:space="0" w:color="auto"/>
            <w:left w:val="none" w:sz="0" w:space="0" w:color="auto"/>
            <w:bottom w:val="none" w:sz="0" w:space="0" w:color="auto"/>
            <w:right w:val="none" w:sz="0" w:space="0" w:color="auto"/>
          </w:divBdr>
        </w:div>
        <w:div w:id="1453399718">
          <w:marLeft w:val="288"/>
          <w:marRight w:val="0"/>
          <w:marTop w:val="180"/>
          <w:marBottom w:val="0"/>
          <w:divBdr>
            <w:top w:val="none" w:sz="0" w:space="0" w:color="auto"/>
            <w:left w:val="none" w:sz="0" w:space="0" w:color="auto"/>
            <w:bottom w:val="none" w:sz="0" w:space="0" w:color="auto"/>
            <w:right w:val="none" w:sz="0" w:space="0" w:color="auto"/>
          </w:divBdr>
        </w:div>
        <w:div w:id="57480708">
          <w:marLeft w:val="288"/>
          <w:marRight w:val="0"/>
          <w:marTop w:val="180"/>
          <w:marBottom w:val="0"/>
          <w:divBdr>
            <w:top w:val="none" w:sz="0" w:space="0" w:color="auto"/>
            <w:left w:val="none" w:sz="0" w:space="0" w:color="auto"/>
            <w:bottom w:val="none" w:sz="0" w:space="0" w:color="auto"/>
            <w:right w:val="none" w:sz="0" w:space="0" w:color="auto"/>
          </w:divBdr>
        </w:div>
        <w:div w:id="1199777229">
          <w:marLeft w:val="288"/>
          <w:marRight w:val="0"/>
          <w:marTop w:val="1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png"/><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diagramColors" Target="diagrams/colors1.xml"/><Relationship Id="rId5" Type="http://schemas.openxmlformats.org/officeDocument/2006/relationships/webSettings" Target="webSettings.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0CA158-C4DE-47E6-B735-FABAB15D118C}" type="doc">
      <dgm:prSet loTypeId="urn:microsoft.com/office/officeart/2005/8/layout/gear1" loCatId="cycle" qsTypeId="urn:microsoft.com/office/officeart/2005/8/quickstyle/simple1" qsCatId="simple" csTypeId="urn:microsoft.com/office/officeart/2005/8/colors/accent1_2" csCatId="accent1" phldr="1"/>
      <dgm:spPr/>
    </dgm:pt>
    <dgm:pt modelId="{2601DFAC-9836-46EA-B7EF-2698DA84F8C1}">
      <dgm:prSet phldrT="[Teksti]"/>
      <dgm:spPr>
        <a:xfrm>
          <a:off x="2547166" y="2507452"/>
          <a:ext cx="1420282" cy="13967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fi-FI" dirty="0" smtClean="0">
              <a:solidFill>
                <a:sysClr val="window" lastClr="FFFFFF"/>
              </a:solidFill>
              <a:latin typeface="Calibri"/>
              <a:ea typeface="+mn-ea"/>
              <a:cs typeface="+mn-cs"/>
            </a:rPr>
            <a:t>1. Edistymisen seuranta toiminnassa ja oppimisessa</a:t>
          </a:r>
          <a:endParaRPr lang="fi-FI" dirty="0">
            <a:solidFill>
              <a:sysClr val="window" lastClr="FFFFFF"/>
            </a:solidFill>
            <a:latin typeface="Calibri"/>
            <a:ea typeface="+mn-ea"/>
            <a:cs typeface="+mn-cs"/>
          </a:endParaRPr>
        </a:p>
      </dgm:t>
    </dgm:pt>
    <dgm:pt modelId="{40AC9FCA-200D-4620-AFAA-4F527321546B}" type="parTrans" cxnId="{C4BF633A-78CA-4F41-BAB3-762B4FB539F2}">
      <dgm:prSet/>
      <dgm:spPr/>
      <dgm:t>
        <a:bodyPr/>
        <a:lstStyle/>
        <a:p>
          <a:endParaRPr lang="fi-FI"/>
        </a:p>
      </dgm:t>
    </dgm:pt>
    <dgm:pt modelId="{50332E87-10BC-4425-9E30-7EFF1118C21D}" type="sibTrans" cxnId="{C4BF633A-78CA-4F41-BAB3-762B4FB539F2}">
      <dgm:prSet/>
      <dgm:spPr>
        <a:xfrm rot="1270573">
          <a:off x="3223931" y="2385763"/>
          <a:ext cx="1469266" cy="1647395"/>
        </a:xfrm>
        <a:solidFill>
          <a:srgbClr val="4F81BD">
            <a:tint val="60000"/>
            <a:hueOff val="0"/>
            <a:satOff val="0"/>
            <a:lumOff val="0"/>
            <a:alphaOff val="0"/>
          </a:srgbClr>
        </a:solidFill>
        <a:ln>
          <a:noFill/>
        </a:ln>
        <a:effectLst/>
      </dgm:spPr>
      <dgm:t>
        <a:bodyPr/>
        <a:lstStyle/>
        <a:p>
          <a:endParaRPr lang="fi-FI"/>
        </a:p>
      </dgm:t>
    </dgm:pt>
    <dgm:pt modelId="{63B98C4A-B732-4341-A59C-49B32EFB38A4}">
      <dgm:prSet/>
      <dgm:spPr>
        <a:xfrm>
          <a:off x="1175796" y="2031991"/>
          <a:ext cx="1625599" cy="162559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fi-FI" dirty="0" smtClean="0">
              <a:solidFill>
                <a:sysClr val="window" lastClr="FFFFFF"/>
              </a:solidFill>
              <a:latin typeface="Calibri"/>
              <a:ea typeface="+mn-ea"/>
              <a:cs typeface="+mn-cs"/>
            </a:rPr>
            <a:t>2. Mahdolliset testaukset ja kartoitukset</a:t>
          </a:r>
        </a:p>
      </dgm:t>
    </dgm:pt>
    <dgm:pt modelId="{B2E49E61-C64E-4ED6-9702-FE2BA7423AF4}" type="parTrans" cxnId="{334B9EC8-FDB1-424A-B29A-478DA30279E1}">
      <dgm:prSet/>
      <dgm:spPr/>
      <dgm:t>
        <a:bodyPr/>
        <a:lstStyle/>
        <a:p>
          <a:endParaRPr lang="fi-FI"/>
        </a:p>
      </dgm:t>
    </dgm:pt>
    <dgm:pt modelId="{2CFAD32C-E7C6-4D1C-87AF-3FA96A3D824F}" type="sibTrans" cxnId="{334B9EC8-FDB1-424A-B29A-478DA30279E1}">
      <dgm:prSet/>
      <dgm:spPr>
        <a:xfrm>
          <a:off x="568369" y="1820822"/>
          <a:ext cx="2078735" cy="2078735"/>
        </a:xfrm>
        <a:solidFill>
          <a:srgbClr val="4F81BD">
            <a:tint val="60000"/>
            <a:hueOff val="0"/>
            <a:satOff val="0"/>
            <a:lumOff val="0"/>
            <a:alphaOff val="0"/>
          </a:srgbClr>
        </a:solidFill>
        <a:ln>
          <a:noFill/>
        </a:ln>
        <a:effectLst/>
      </dgm:spPr>
      <dgm:t>
        <a:bodyPr/>
        <a:lstStyle/>
        <a:p>
          <a:endParaRPr lang="fi-FI"/>
        </a:p>
      </dgm:t>
    </dgm:pt>
    <dgm:pt modelId="{18108E92-2CBA-43F5-867F-7F9BC39BEAB3}">
      <dgm:prSet custT="1"/>
      <dgm:spPr>
        <a:xfrm rot="20700000">
          <a:off x="1906584" y="42140"/>
          <a:ext cx="2770511" cy="274024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fi-FI" sz="1100" dirty="0" smtClean="0">
              <a:solidFill>
                <a:sysClr val="window" lastClr="FFFFFF"/>
              </a:solidFill>
              <a:latin typeface="Calibri"/>
              <a:ea typeface="+mn-ea"/>
              <a:cs typeface="+mn-cs"/>
            </a:rPr>
            <a:t>3. POLKU</a:t>
          </a:r>
          <a:r>
            <a:rPr lang="fi-FI" sz="1000" dirty="0" smtClean="0">
              <a:solidFill>
                <a:sysClr val="window" lastClr="FFFFFF"/>
              </a:solidFill>
              <a:latin typeface="Calibri"/>
              <a:ea typeface="+mn-ea"/>
              <a:cs typeface="+mn-cs"/>
            </a:rPr>
            <a:t>  -lomake (edistyminen taidossa ja tavoitteet  seuraavalle jaksolle ja niiden saavuttamisen arviointi oppimiskeskustelussa marras-tammikuussa ja toukokuussa lukuvuositodistuksessa)</a:t>
          </a:r>
        </a:p>
      </dgm:t>
    </dgm:pt>
    <dgm:pt modelId="{DE53025D-7C72-4C53-940D-9E1A5C831ED0}" type="parTrans" cxnId="{633F5BF9-1A11-4637-B84D-6B3546EF17ED}">
      <dgm:prSet/>
      <dgm:spPr/>
      <dgm:t>
        <a:bodyPr/>
        <a:lstStyle/>
        <a:p>
          <a:endParaRPr lang="fi-FI"/>
        </a:p>
      </dgm:t>
    </dgm:pt>
    <dgm:pt modelId="{A392149B-8777-480B-BC31-0F70C54DDCB4}" type="sibTrans" cxnId="{633F5BF9-1A11-4637-B84D-6B3546EF17ED}">
      <dgm:prSet/>
      <dgm:spPr>
        <a:xfrm>
          <a:off x="1535832" y="303813"/>
          <a:ext cx="2241295" cy="2241295"/>
        </a:xfrm>
        <a:solidFill>
          <a:srgbClr val="4F81BD">
            <a:tint val="60000"/>
            <a:hueOff val="0"/>
            <a:satOff val="0"/>
            <a:lumOff val="0"/>
            <a:alphaOff val="0"/>
          </a:srgbClr>
        </a:solidFill>
        <a:ln>
          <a:noFill/>
        </a:ln>
        <a:effectLst/>
      </dgm:spPr>
      <dgm:t>
        <a:bodyPr/>
        <a:lstStyle/>
        <a:p>
          <a:endParaRPr lang="fi-FI"/>
        </a:p>
      </dgm:t>
    </dgm:pt>
    <dgm:pt modelId="{EAB3C10B-02DD-4036-A682-695A09CB79C1}">
      <dgm:prSet custT="1"/>
      <dgm:spPr/>
      <dgm:t>
        <a:bodyPr/>
        <a:lstStyle/>
        <a:p>
          <a:endParaRPr lang="fi-FI" sz="1000" dirty="0" smtClean="0"/>
        </a:p>
      </dgm:t>
    </dgm:pt>
    <dgm:pt modelId="{60878E52-BC49-490A-9907-1FBCF0C8D1D7}" type="parTrans" cxnId="{B937269B-45EF-4704-8D33-C90DCD388578}">
      <dgm:prSet/>
      <dgm:spPr/>
      <dgm:t>
        <a:bodyPr/>
        <a:lstStyle/>
        <a:p>
          <a:endParaRPr lang="fi-FI"/>
        </a:p>
      </dgm:t>
    </dgm:pt>
    <dgm:pt modelId="{CF156A34-6EF9-486E-A37C-0686729BF1FD}" type="sibTrans" cxnId="{B937269B-45EF-4704-8D33-C90DCD388578}">
      <dgm:prSet/>
      <dgm:spPr/>
      <dgm:t>
        <a:bodyPr/>
        <a:lstStyle/>
        <a:p>
          <a:endParaRPr lang="fi-FI"/>
        </a:p>
      </dgm:t>
    </dgm:pt>
    <dgm:pt modelId="{E7B7D9AA-77F1-4FEF-A610-17CF45E24174}" type="pres">
      <dgm:prSet presAssocID="{960CA158-C4DE-47E6-B735-FABAB15D118C}" presName="composite" presStyleCnt="0">
        <dgm:presLayoutVars>
          <dgm:chMax val="3"/>
          <dgm:animLvl val="lvl"/>
          <dgm:resizeHandles val="exact"/>
        </dgm:presLayoutVars>
      </dgm:prSet>
      <dgm:spPr/>
    </dgm:pt>
    <dgm:pt modelId="{7EF93EF5-E8B3-4A9B-AF01-7A45374DE969}" type="pres">
      <dgm:prSet presAssocID="{2601DFAC-9836-46EA-B7EF-2698DA84F8C1}" presName="gear1" presStyleLbl="node1" presStyleIdx="0" presStyleCnt="3" custScaleX="79713" custScaleY="62489" custLinFactNeighborX="-29129" custLinFactNeighborY="-7940">
        <dgm:presLayoutVars>
          <dgm:chMax val="1"/>
          <dgm:bulletEnabled val="1"/>
        </dgm:presLayoutVars>
      </dgm:prSet>
      <dgm:spPr>
        <a:prstGeom prst="gear9">
          <a:avLst/>
        </a:prstGeom>
      </dgm:spPr>
      <dgm:t>
        <a:bodyPr/>
        <a:lstStyle/>
        <a:p>
          <a:endParaRPr lang="fi-FI"/>
        </a:p>
      </dgm:t>
    </dgm:pt>
    <dgm:pt modelId="{D9666320-0DB5-430B-8EAD-3219BE1E833F}" type="pres">
      <dgm:prSet presAssocID="{2601DFAC-9836-46EA-B7EF-2698DA84F8C1}" presName="gear1srcNode" presStyleLbl="node1" presStyleIdx="0" presStyleCnt="3"/>
      <dgm:spPr/>
      <dgm:t>
        <a:bodyPr/>
        <a:lstStyle/>
        <a:p>
          <a:endParaRPr lang="fi-FI"/>
        </a:p>
      </dgm:t>
    </dgm:pt>
    <dgm:pt modelId="{05B41487-E981-494B-A637-26EB9A8D2127}" type="pres">
      <dgm:prSet presAssocID="{2601DFAC-9836-46EA-B7EF-2698DA84F8C1}" presName="gear1dstNode" presStyleLbl="node1" presStyleIdx="0" presStyleCnt="3"/>
      <dgm:spPr/>
      <dgm:t>
        <a:bodyPr/>
        <a:lstStyle/>
        <a:p>
          <a:endParaRPr lang="fi-FI"/>
        </a:p>
      </dgm:t>
    </dgm:pt>
    <dgm:pt modelId="{92A112D3-1398-4018-8743-AA6DF09DE904}" type="pres">
      <dgm:prSet presAssocID="{63B98C4A-B732-4341-A59C-49B32EFB38A4}" presName="gear2" presStyleLbl="node1" presStyleIdx="1" presStyleCnt="3" custLinFactNeighborX="-25170" custLinFactNeighborY="18123">
        <dgm:presLayoutVars>
          <dgm:chMax val="1"/>
          <dgm:bulletEnabled val="1"/>
        </dgm:presLayoutVars>
      </dgm:prSet>
      <dgm:spPr>
        <a:prstGeom prst="gear6">
          <a:avLst/>
        </a:prstGeom>
      </dgm:spPr>
      <dgm:t>
        <a:bodyPr/>
        <a:lstStyle/>
        <a:p>
          <a:endParaRPr lang="fi-FI"/>
        </a:p>
      </dgm:t>
    </dgm:pt>
    <dgm:pt modelId="{E0111651-A6BD-4171-AA59-CD243DA401D2}" type="pres">
      <dgm:prSet presAssocID="{63B98C4A-B732-4341-A59C-49B32EFB38A4}" presName="gear2srcNode" presStyleLbl="node1" presStyleIdx="1" presStyleCnt="3"/>
      <dgm:spPr/>
      <dgm:t>
        <a:bodyPr/>
        <a:lstStyle/>
        <a:p>
          <a:endParaRPr lang="fi-FI"/>
        </a:p>
      </dgm:t>
    </dgm:pt>
    <dgm:pt modelId="{1D1F4AE9-A291-4917-ABB3-A17E01501B61}" type="pres">
      <dgm:prSet presAssocID="{63B98C4A-B732-4341-A59C-49B32EFB38A4}" presName="gear2dstNode" presStyleLbl="node1" presStyleIdx="1" presStyleCnt="3"/>
      <dgm:spPr/>
      <dgm:t>
        <a:bodyPr/>
        <a:lstStyle/>
        <a:p>
          <a:endParaRPr lang="fi-FI"/>
        </a:p>
      </dgm:t>
    </dgm:pt>
    <dgm:pt modelId="{EC4AC08D-2C3E-442F-86A9-45E4C1536FB2}" type="pres">
      <dgm:prSet presAssocID="{18108E92-2CBA-43F5-867F-7F9BC39BEAB3}" presName="gear3" presStyleLbl="node1" presStyleIdx="2" presStyleCnt="3" custScaleX="173543" custScaleY="172446"/>
      <dgm:spPr>
        <a:prstGeom prst="gear6">
          <a:avLst/>
        </a:prstGeom>
      </dgm:spPr>
      <dgm:t>
        <a:bodyPr/>
        <a:lstStyle/>
        <a:p>
          <a:endParaRPr lang="fi-FI"/>
        </a:p>
      </dgm:t>
    </dgm:pt>
    <dgm:pt modelId="{F695439B-AF86-4333-9B3F-CD25E708144E}" type="pres">
      <dgm:prSet presAssocID="{18108E92-2CBA-43F5-867F-7F9BC39BEAB3}" presName="gear3tx" presStyleLbl="node1" presStyleIdx="2" presStyleCnt="3">
        <dgm:presLayoutVars>
          <dgm:chMax val="1"/>
          <dgm:bulletEnabled val="1"/>
        </dgm:presLayoutVars>
      </dgm:prSet>
      <dgm:spPr/>
      <dgm:t>
        <a:bodyPr/>
        <a:lstStyle/>
        <a:p>
          <a:endParaRPr lang="fi-FI"/>
        </a:p>
      </dgm:t>
    </dgm:pt>
    <dgm:pt modelId="{918AC6C7-B781-4135-9EFF-2E2F1E989A26}" type="pres">
      <dgm:prSet presAssocID="{18108E92-2CBA-43F5-867F-7F9BC39BEAB3}" presName="gear3srcNode" presStyleLbl="node1" presStyleIdx="2" presStyleCnt="3"/>
      <dgm:spPr/>
      <dgm:t>
        <a:bodyPr/>
        <a:lstStyle/>
        <a:p>
          <a:endParaRPr lang="fi-FI"/>
        </a:p>
      </dgm:t>
    </dgm:pt>
    <dgm:pt modelId="{D0C34477-D3D4-4C45-954D-E66272F646F4}" type="pres">
      <dgm:prSet presAssocID="{18108E92-2CBA-43F5-867F-7F9BC39BEAB3}" presName="gear3dstNode" presStyleLbl="node1" presStyleIdx="2" presStyleCnt="3"/>
      <dgm:spPr/>
      <dgm:t>
        <a:bodyPr/>
        <a:lstStyle/>
        <a:p>
          <a:endParaRPr lang="fi-FI"/>
        </a:p>
      </dgm:t>
    </dgm:pt>
    <dgm:pt modelId="{7D91A002-185C-476C-9BCC-78A01772BB24}" type="pres">
      <dgm:prSet presAssocID="{50332E87-10BC-4425-9E30-7EFF1118C21D}" presName="connector1" presStyleLbl="sibTrans2D1" presStyleIdx="0" presStyleCnt="3" custAng="1270573" custScaleX="51354" custScaleY="57580" custLinFactNeighborX="-6435" custLinFactNeighborY="-5253"/>
      <dgm:spPr>
        <a:prstGeom prst="circularArrow">
          <a:avLst>
            <a:gd name="adj1" fmla="val 4687"/>
            <a:gd name="adj2" fmla="val 299029"/>
            <a:gd name="adj3" fmla="val 2513083"/>
            <a:gd name="adj4" fmla="val 15867933"/>
            <a:gd name="adj5" fmla="val 5469"/>
          </a:avLst>
        </a:prstGeom>
      </dgm:spPr>
      <dgm:t>
        <a:bodyPr/>
        <a:lstStyle/>
        <a:p>
          <a:endParaRPr lang="fi-FI"/>
        </a:p>
      </dgm:t>
    </dgm:pt>
    <dgm:pt modelId="{555F6735-1F99-47B2-8679-4275D23F00AE}" type="pres">
      <dgm:prSet presAssocID="{2CFAD32C-E7C6-4D1C-87AF-3FA96A3D824F}" presName="connector2" presStyleLbl="sibTrans2D1" presStyleIdx="1" presStyleCnt="3" custLinFactNeighborX="-35055" custLinFactNeighborY="21290"/>
      <dgm:spPr>
        <a:prstGeom prst="leftCircularArrow">
          <a:avLst>
            <a:gd name="adj1" fmla="val 6452"/>
            <a:gd name="adj2" fmla="val 429999"/>
            <a:gd name="adj3" fmla="val 10489124"/>
            <a:gd name="adj4" fmla="val 14837806"/>
            <a:gd name="adj5" fmla="val 7527"/>
          </a:avLst>
        </a:prstGeom>
      </dgm:spPr>
      <dgm:t>
        <a:bodyPr/>
        <a:lstStyle/>
        <a:p>
          <a:endParaRPr lang="fi-FI"/>
        </a:p>
      </dgm:t>
    </dgm:pt>
    <dgm:pt modelId="{2198F80B-0FED-48D6-936B-CC6D987111D5}" type="pres">
      <dgm:prSet presAssocID="{A392149B-8777-480B-BC31-0F70C54DDCB4}" presName="connector3" presStyleLbl="sibTrans2D1" presStyleIdx="2" presStyleCnt="3" custLinFactNeighborX="-26378" custLinFactNeighborY="1617"/>
      <dgm:spPr>
        <a:prstGeom prst="circularArrow">
          <a:avLst>
            <a:gd name="adj1" fmla="val 5984"/>
            <a:gd name="adj2" fmla="val 394124"/>
            <a:gd name="adj3" fmla="val 13313824"/>
            <a:gd name="adj4" fmla="val 10508221"/>
            <a:gd name="adj5" fmla="val 6981"/>
          </a:avLst>
        </a:prstGeom>
      </dgm:spPr>
      <dgm:t>
        <a:bodyPr/>
        <a:lstStyle/>
        <a:p>
          <a:endParaRPr lang="fi-FI"/>
        </a:p>
      </dgm:t>
    </dgm:pt>
  </dgm:ptLst>
  <dgm:cxnLst>
    <dgm:cxn modelId="{86288F7B-FA7C-4DCB-B80A-B669EAFC2A74}" type="presOf" srcId="{A392149B-8777-480B-BC31-0F70C54DDCB4}" destId="{2198F80B-0FED-48D6-936B-CC6D987111D5}" srcOrd="0" destOrd="0" presId="urn:microsoft.com/office/officeart/2005/8/layout/gear1"/>
    <dgm:cxn modelId="{633F5BF9-1A11-4637-B84D-6B3546EF17ED}" srcId="{960CA158-C4DE-47E6-B735-FABAB15D118C}" destId="{18108E92-2CBA-43F5-867F-7F9BC39BEAB3}" srcOrd="2" destOrd="0" parTransId="{DE53025D-7C72-4C53-940D-9E1A5C831ED0}" sibTransId="{A392149B-8777-480B-BC31-0F70C54DDCB4}"/>
    <dgm:cxn modelId="{C4BF633A-78CA-4F41-BAB3-762B4FB539F2}" srcId="{960CA158-C4DE-47E6-B735-FABAB15D118C}" destId="{2601DFAC-9836-46EA-B7EF-2698DA84F8C1}" srcOrd="0" destOrd="0" parTransId="{40AC9FCA-200D-4620-AFAA-4F527321546B}" sibTransId="{50332E87-10BC-4425-9E30-7EFF1118C21D}"/>
    <dgm:cxn modelId="{50F3071D-4881-4C7E-A9BD-D9B7859D0C82}" type="presOf" srcId="{18108E92-2CBA-43F5-867F-7F9BC39BEAB3}" destId="{918AC6C7-B781-4135-9EFF-2E2F1E989A26}" srcOrd="2" destOrd="0" presId="urn:microsoft.com/office/officeart/2005/8/layout/gear1"/>
    <dgm:cxn modelId="{7FFBD186-840B-4EE8-B9F6-34EE35281830}" type="presOf" srcId="{2601DFAC-9836-46EA-B7EF-2698DA84F8C1}" destId="{05B41487-E981-494B-A637-26EB9A8D2127}" srcOrd="2" destOrd="0" presId="urn:microsoft.com/office/officeart/2005/8/layout/gear1"/>
    <dgm:cxn modelId="{1EAA8027-DA18-4956-80C2-8C4437A36B01}" type="presOf" srcId="{960CA158-C4DE-47E6-B735-FABAB15D118C}" destId="{E7B7D9AA-77F1-4FEF-A610-17CF45E24174}" srcOrd="0" destOrd="0" presId="urn:microsoft.com/office/officeart/2005/8/layout/gear1"/>
    <dgm:cxn modelId="{F70C152C-58FD-47E3-9EB4-61DBDD9C98BF}" type="presOf" srcId="{2601DFAC-9836-46EA-B7EF-2698DA84F8C1}" destId="{7EF93EF5-E8B3-4A9B-AF01-7A45374DE969}" srcOrd="0" destOrd="0" presId="urn:microsoft.com/office/officeart/2005/8/layout/gear1"/>
    <dgm:cxn modelId="{AE4F4D79-725E-4C3F-92CC-4292459CF66D}" type="presOf" srcId="{18108E92-2CBA-43F5-867F-7F9BC39BEAB3}" destId="{EC4AC08D-2C3E-442F-86A9-45E4C1536FB2}" srcOrd="0" destOrd="0" presId="urn:microsoft.com/office/officeart/2005/8/layout/gear1"/>
    <dgm:cxn modelId="{DDBFB2D1-2EA9-433E-8383-9D37590D3C74}" type="presOf" srcId="{63B98C4A-B732-4341-A59C-49B32EFB38A4}" destId="{92A112D3-1398-4018-8743-AA6DF09DE904}" srcOrd="0" destOrd="0" presId="urn:microsoft.com/office/officeart/2005/8/layout/gear1"/>
    <dgm:cxn modelId="{1FB2915E-8E67-4CD5-B3D4-0A9590CCAD3D}" type="presOf" srcId="{63B98C4A-B732-4341-A59C-49B32EFB38A4}" destId="{1D1F4AE9-A291-4917-ABB3-A17E01501B61}" srcOrd="2" destOrd="0" presId="urn:microsoft.com/office/officeart/2005/8/layout/gear1"/>
    <dgm:cxn modelId="{8975D24C-7CC7-47AC-9DA9-7BBC0BD3E7E4}" type="presOf" srcId="{18108E92-2CBA-43F5-867F-7F9BC39BEAB3}" destId="{F695439B-AF86-4333-9B3F-CD25E708144E}" srcOrd="1" destOrd="0" presId="urn:microsoft.com/office/officeart/2005/8/layout/gear1"/>
    <dgm:cxn modelId="{A099A97A-BC33-4FB5-90B4-4EDDD3159008}" type="presOf" srcId="{63B98C4A-B732-4341-A59C-49B32EFB38A4}" destId="{E0111651-A6BD-4171-AA59-CD243DA401D2}" srcOrd="1" destOrd="0" presId="urn:microsoft.com/office/officeart/2005/8/layout/gear1"/>
    <dgm:cxn modelId="{EF2602EB-550B-4A59-9F0B-0AB4EC5F1984}" type="presOf" srcId="{2CFAD32C-E7C6-4D1C-87AF-3FA96A3D824F}" destId="{555F6735-1F99-47B2-8679-4275D23F00AE}" srcOrd="0" destOrd="0" presId="urn:microsoft.com/office/officeart/2005/8/layout/gear1"/>
    <dgm:cxn modelId="{A194CB86-AD9E-4E59-BDA8-87D5FCCB4935}" type="presOf" srcId="{18108E92-2CBA-43F5-867F-7F9BC39BEAB3}" destId="{D0C34477-D3D4-4C45-954D-E66272F646F4}" srcOrd="3" destOrd="0" presId="urn:microsoft.com/office/officeart/2005/8/layout/gear1"/>
    <dgm:cxn modelId="{B937269B-45EF-4704-8D33-C90DCD388578}" srcId="{960CA158-C4DE-47E6-B735-FABAB15D118C}" destId="{EAB3C10B-02DD-4036-A682-695A09CB79C1}" srcOrd="3" destOrd="0" parTransId="{60878E52-BC49-490A-9907-1FBCF0C8D1D7}" sibTransId="{CF156A34-6EF9-486E-A37C-0686729BF1FD}"/>
    <dgm:cxn modelId="{F0D10507-BB38-4D30-9B2E-15B8779A644E}" type="presOf" srcId="{50332E87-10BC-4425-9E30-7EFF1118C21D}" destId="{7D91A002-185C-476C-9BCC-78A01772BB24}" srcOrd="0" destOrd="0" presId="urn:microsoft.com/office/officeart/2005/8/layout/gear1"/>
    <dgm:cxn modelId="{334B9EC8-FDB1-424A-B29A-478DA30279E1}" srcId="{960CA158-C4DE-47E6-B735-FABAB15D118C}" destId="{63B98C4A-B732-4341-A59C-49B32EFB38A4}" srcOrd="1" destOrd="0" parTransId="{B2E49E61-C64E-4ED6-9702-FE2BA7423AF4}" sibTransId="{2CFAD32C-E7C6-4D1C-87AF-3FA96A3D824F}"/>
    <dgm:cxn modelId="{81650B56-EE87-44CC-BFE1-C697E257F366}" type="presOf" srcId="{2601DFAC-9836-46EA-B7EF-2698DA84F8C1}" destId="{D9666320-0DB5-430B-8EAD-3219BE1E833F}" srcOrd="1" destOrd="0" presId="urn:microsoft.com/office/officeart/2005/8/layout/gear1"/>
    <dgm:cxn modelId="{3D3E1EC1-EBBB-4C5D-9C36-3EA942FB53D1}" type="presParOf" srcId="{E7B7D9AA-77F1-4FEF-A610-17CF45E24174}" destId="{7EF93EF5-E8B3-4A9B-AF01-7A45374DE969}" srcOrd="0" destOrd="0" presId="urn:microsoft.com/office/officeart/2005/8/layout/gear1"/>
    <dgm:cxn modelId="{30E236EB-A197-4251-9B80-ABC083F6FA39}" type="presParOf" srcId="{E7B7D9AA-77F1-4FEF-A610-17CF45E24174}" destId="{D9666320-0DB5-430B-8EAD-3219BE1E833F}" srcOrd="1" destOrd="0" presId="urn:microsoft.com/office/officeart/2005/8/layout/gear1"/>
    <dgm:cxn modelId="{95204989-5D69-4BCE-ABAF-352990D516B4}" type="presParOf" srcId="{E7B7D9AA-77F1-4FEF-A610-17CF45E24174}" destId="{05B41487-E981-494B-A637-26EB9A8D2127}" srcOrd="2" destOrd="0" presId="urn:microsoft.com/office/officeart/2005/8/layout/gear1"/>
    <dgm:cxn modelId="{3044AC3E-41B3-4B07-9B41-46E3EB09B1AB}" type="presParOf" srcId="{E7B7D9AA-77F1-4FEF-A610-17CF45E24174}" destId="{92A112D3-1398-4018-8743-AA6DF09DE904}" srcOrd="3" destOrd="0" presId="urn:microsoft.com/office/officeart/2005/8/layout/gear1"/>
    <dgm:cxn modelId="{0618DE34-19DB-4233-BC9E-E31EE1A2902E}" type="presParOf" srcId="{E7B7D9AA-77F1-4FEF-A610-17CF45E24174}" destId="{E0111651-A6BD-4171-AA59-CD243DA401D2}" srcOrd="4" destOrd="0" presId="urn:microsoft.com/office/officeart/2005/8/layout/gear1"/>
    <dgm:cxn modelId="{4B03DEF1-921E-4410-A1EE-49AE0BC5124C}" type="presParOf" srcId="{E7B7D9AA-77F1-4FEF-A610-17CF45E24174}" destId="{1D1F4AE9-A291-4917-ABB3-A17E01501B61}" srcOrd="5" destOrd="0" presId="urn:microsoft.com/office/officeart/2005/8/layout/gear1"/>
    <dgm:cxn modelId="{79D2BACD-9CF9-4EB7-8811-AE657AAB118E}" type="presParOf" srcId="{E7B7D9AA-77F1-4FEF-A610-17CF45E24174}" destId="{EC4AC08D-2C3E-442F-86A9-45E4C1536FB2}" srcOrd="6" destOrd="0" presId="urn:microsoft.com/office/officeart/2005/8/layout/gear1"/>
    <dgm:cxn modelId="{9C0DDDE8-A518-4152-9288-42853E08B046}" type="presParOf" srcId="{E7B7D9AA-77F1-4FEF-A610-17CF45E24174}" destId="{F695439B-AF86-4333-9B3F-CD25E708144E}" srcOrd="7" destOrd="0" presId="urn:microsoft.com/office/officeart/2005/8/layout/gear1"/>
    <dgm:cxn modelId="{0C3A5AAA-301D-4100-98B6-68C40EDFD996}" type="presParOf" srcId="{E7B7D9AA-77F1-4FEF-A610-17CF45E24174}" destId="{918AC6C7-B781-4135-9EFF-2E2F1E989A26}" srcOrd="8" destOrd="0" presId="urn:microsoft.com/office/officeart/2005/8/layout/gear1"/>
    <dgm:cxn modelId="{82DBB909-5A5F-4A6A-B297-4F0B3108C578}" type="presParOf" srcId="{E7B7D9AA-77F1-4FEF-A610-17CF45E24174}" destId="{D0C34477-D3D4-4C45-954D-E66272F646F4}" srcOrd="9" destOrd="0" presId="urn:microsoft.com/office/officeart/2005/8/layout/gear1"/>
    <dgm:cxn modelId="{EFBE0DC2-59B3-464B-9F2A-21E718CA370F}" type="presParOf" srcId="{E7B7D9AA-77F1-4FEF-A610-17CF45E24174}" destId="{7D91A002-185C-476C-9BCC-78A01772BB24}" srcOrd="10" destOrd="0" presId="urn:microsoft.com/office/officeart/2005/8/layout/gear1"/>
    <dgm:cxn modelId="{92B519ED-510E-411A-9E9B-4EEB9B4619D1}" type="presParOf" srcId="{E7B7D9AA-77F1-4FEF-A610-17CF45E24174}" destId="{555F6735-1F99-47B2-8679-4275D23F00AE}" srcOrd="11" destOrd="0" presId="urn:microsoft.com/office/officeart/2005/8/layout/gear1"/>
    <dgm:cxn modelId="{D00A1451-D0BC-4058-99F6-BE4A2ADA1A46}" type="presParOf" srcId="{E7B7D9AA-77F1-4FEF-A610-17CF45E24174}" destId="{2198F80B-0FED-48D6-936B-CC6D987111D5}" srcOrd="12" destOrd="0" presId="urn:microsoft.com/office/officeart/2005/8/layout/gear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F93EF5-E8B3-4A9B-AF01-7A45374DE969}">
      <dsp:nvSpPr>
        <dsp:cNvPr id="0" name=""/>
        <dsp:cNvSpPr/>
      </dsp:nvSpPr>
      <dsp:spPr>
        <a:xfrm>
          <a:off x="2325753" y="2215052"/>
          <a:ext cx="1255840" cy="1235036"/>
        </a:xfrm>
        <a:prstGeom prst="gear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i-FI" sz="900" kern="1200" dirty="0" smtClean="0">
              <a:solidFill>
                <a:sysClr val="window" lastClr="FFFFFF"/>
              </a:solidFill>
              <a:latin typeface="Calibri"/>
              <a:ea typeface="+mn-ea"/>
              <a:cs typeface="+mn-cs"/>
            </a:rPr>
            <a:t>1. Edistymisen seuranta toiminnassa ja oppimisessa</a:t>
          </a:r>
          <a:endParaRPr lang="fi-FI" sz="900" kern="1200" dirty="0">
            <a:solidFill>
              <a:sysClr val="window" lastClr="FFFFFF"/>
            </a:solidFill>
            <a:latin typeface="Calibri"/>
            <a:ea typeface="+mn-ea"/>
            <a:cs typeface="+mn-cs"/>
          </a:endParaRPr>
        </a:p>
      </dsp:txBody>
      <dsp:txXfrm>
        <a:off x="2576678" y="2504353"/>
        <a:ext cx="753990" cy="634834"/>
      </dsp:txXfrm>
    </dsp:sp>
    <dsp:sp modelId="{92A112D3-1398-4018-8743-AA6DF09DE904}">
      <dsp:nvSpPr>
        <dsp:cNvPr id="0" name=""/>
        <dsp:cNvSpPr/>
      </dsp:nvSpPr>
      <dsp:spPr>
        <a:xfrm>
          <a:off x="1113162" y="1794641"/>
          <a:ext cx="1437386" cy="1437386"/>
        </a:xfrm>
        <a:prstGeom prst="gear6">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i-FI" sz="900" kern="1200" dirty="0" smtClean="0">
              <a:solidFill>
                <a:sysClr val="window" lastClr="FFFFFF"/>
              </a:solidFill>
              <a:latin typeface="Calibri"/>
              <a:ea typeface="+mn-ea"/>
              <a:cs typeface="+mn-cs"/>
            </a:rPr>
            <a:t>2. Mahdolliset testaukset ja kartoitukset</a:t>
          </a:r>
        </a:p>
      </dsp:txBody>
      <dsp:txXfrm>
        <a:off x="1475028" y="2158694"/>
        <a:ext cx="713654" cy="709280"/>
      </dsp:txXfrm>
    </dsp:sp>
    <dsp:sp modelId="{EC4AC08D-2C3E-442F-86A9-45E4C1536FB2}">
      <dsp:nvSpPr>
        <dsp:cNvPr id="0" name=""/>
        <dsp:cNvSpPr/>
      </dsp:nvSpPr>
      <dsp:spPr>
        <a:xfrm rot="20700000">
          <a:off x="1759338" y="35177"/>
          <a:ext cx="2449738" cy="2422979"/>
        </a:xfrm>
        <a:prstGeom prst="gear6">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i-FI" sz="1100" kern="1200" dirty="0" smtClean="0">
              <a:solidFill>
                <a:sysClr val="window" lastClr="FFFFFF"/>
              </a:solidFill>
              <a:latin typeface="Calibri"/>
              <a:ea typeface="+mn-ea"/>
              <a:cs typeface="+mn-cs"/>
            </a:rPr>
            <a:t>3. POLKU</a:t>
          </a:r>
          <a:r>
            <a:rPr lang="fi-FI" sz="1000" kern="1200" dirty="0" smtClean="0">
              <a:solidFill>
                <a:sysClr val="window" lastClr="FFFFFF"/>
              </a:solidFill>
              <a:latin typeface="Calibri"/>
              <a:ea typeface="+mn-ea"/>
              <a:cs typeface="+mn-cs"/>
            </a:rPr>
            <a:t>  -lomake (edistyminen taidossa ja tavoitteet  seuraavalle jaksolle ja niiden saavuttamisen arviointi oppimiskeskustelussa marras-tammikuussa ja toukokuussa lukuvuositodistuksessa)</a:t>
          </a:r>
        </a:p>
      </dsp:txBody>
      <dsp:txXfrm rot="-20700000">
        <a:off x="2298225" y="565020"/>
        <a:ext cx="1371965" cy="1363293"/>
      </dsp:txXfrm>
    </dsp:sp>
    <dsp:sp modelId="{7D91A002-185C-476C-9BCC-78A01772BB24}">
      <dsp:nvSpPr>
        <dsp:cNvPr id="0" name=""/>
        <dsp:cNvSpPr/>
      </dsp:nvSpPr>
      <dsp:spPr>
        <a:xfrm rot="1270573">
          <a:off x="2918935" y="2110408"/>
          <a:ext cx="1299153" cy="1456658"/>
        </a:xfrm>
        <a:prstGeom prst="circularArrow">
          <a:avLst>
            <a:gd name="adj1" fmla="val 4687"/>
            <a:gd name="adj2" fmla="val 299029"/>
            <a:gd name="adj3" fmla="val 2513083"/>
            <a:gd name="adj4" fmla="val 15867933"/>
            <a:gd name="adj5" fmla="val 5469"/>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55F6735-1F99-47B2-8679-4275D23F00AE}">
      <dsp:nvSpPr>
        <dsp:cNvPr id="0" name=""/>
        <dsp:cNvSpPr/>
      </dsp:nvSpPr>
      <dsp:spPr>
        <a:xfrm>
          <a:off x="576063" y="1610005"/>
          <a:ext cx="1838057" cy="1838057"/>
        </a:xfrm>
        <a:prstGeom prst="leftCircularArrow">
          <a:avLst>
            <a:gd name="adj1" fmla="val 6452"/>
            <a:gd name="adj2" fmla="val 429999"/>
            <a:gd name="adj3" fmla="val 10489124"/>
            <a:gd name="adj4" fmla="val 14837806"/>
            <a:gd name="adj5" fmla="val 7527"/>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198F80B-0FED-48D6-936B-CC6D987111D5}">
      <dsp:nvSpPr>
        <dsp:cNvPr id="0" name=""/>
        <dsp:cNvSpPr/>
      </dsp:nvSpPr>
      <dsp:spPr>
        <a:xfrm>
          <a:off x="1431512" y="268638"/>
          <a:ext cx="1981795" cy="1981795"/>
        </a:xfrm>
        <a:prstGeom prst="circularArrow">
          <a:avLst>
            <a:gd name="adj1" fmla="val 5984"/>
            <a:gd name="adj2" fmla="val 394124"/>
            <a:gd name="adj3" fmla="val 13313824"/>
            <a:gd name="adj4" fmla="val 10508221"/>
            <a:gd name="adj5" fmla="val 6981"/>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inaus">
  <a:themeElements>
    <a:clrScheme name="Lainaus">
      <a:dk1>
        <a:sysClr val="windowText" lastClr="000000"/>
      </a:dk1>
      <a:lt1>
        <a:sysClr val="window" lastClr="FFFFFF"/>
      </a:lt1>
      <a:dk2>
        <a:srgbClr val="212121"/>
      </a:dk2>
      <a:lt2>
        <a:srgbClr val="636363"/>
      </a:lt2>
      <a:accent1>
        <a:srgbClr val="00C6BB"/>
      </a:accent1>
      <a:accent2>
        <a:srgbClr val="6FEBA0"/>
      </a:accent2>
      <a:accent3>
        <a:srgbClr val="B6DF5E"/>
      </a:accent3>
      <a:accent4>
        <a:srgbClr val="EFB251"/>
      </a:accent4>
      <a:accent5>
        <a:srgbClr val="EF755F"/>
      </a:accent5>
      <a:accent6>
        <a:srgbClr val="ED515C"/>
      </a:accent6>
      <a:hlink>
        <a:srgbClr val="8F8F8F"/>
      </a:hlink>
      <a:folHlink>
        <a:srgbClr val="A5A5A5"/>
      </a:folHlink>
    </a:clrScheme>
    <a:fontScheme name="Lainaus">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Lainaus">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B8C75-1DC9-4825-81F3-E0D58A690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4287</Words>
  <Characters>34727</Characters>
  <Application>Microsoft Office Word</Application>
  <DocSecurity>0</DocSecurity>
  <Lines>289</Lines>
  <Paragraphs>77</Paragraphs>
  <ScaleCrop>false</ScaleCrop>
  <HeadingPairs>
    <vt:vector size="2" baseType="variant">
      <vt:variant>
        <vt:lpstr>Otsikko</vt:lpstr>
      </vt:variant>
      <vt:variant>
        <vt:i4>1</vt:i4>
      </vt:variant>
    </vt:vector>
  </HeadingPairs>
  <TitlesOfParts>
    <vt:vector size="1" baseType="lpstr">
      <vt:lpstr>Joustava esi-ja alkuopetus joensuun seudun opetussuunnitelmassa</vt:lpstr>
    </vt:vector>
  </TitlesOfParts>
  <Company>joensuun seudun ops 2018</Company>
  <LinksUpToDate>false</LinksUpToDate>
  <CharactersWithSpaces>38937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Joustava esi-ja alkuopetus joensuun seudun opetussuunnitelmassa</dc:title>
  <dc:subject/>
  <dc:creator>Huttunen Satu</dc:creator>
  <cp:keywords/>
  <dc:description/>
  <cp:lastModifiedBy>Huttunen Satu</cp:lastModifiedBy>
  <cp:revision>2</cp:revision>
  <dcterms:created xsi:type="dcterms:W3CDTF">2018-03-26T08:17:00Z</dcterms:created>
  <dcterms:modified xsi:type="dcterms:W3CDTF">2018-03-26T08:17:00Z</dcterms:modified>
</cp:coreProperties>
</file>