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1A0A03A" w14:paraId="0E11A86D" wp14:textId="3410C2C1">
      <w:pPr>
        <w:spacing w:after="0" w:afterAutospacing="off"/>
        <w:rPr>
          <w:rFonts w:ascii="Cavolini" w:hAnsi="Cavolini" w:eastAsia="Cavolini" w:cs="Cavolini"/>
          <w:b w:val="1"/>
          <w:bCs w:val="1"/>
          <w:sz w:val="22"/>
          <w:szCs w:val="22"/>
        </w:rPr>
      </w:pPr>
      <w:bookmarkStart w:name="_GoBack" w:id="0"/>
      <w:bookmarkEnd w:id="0"/>
      <w:r w:rsidRPr="71A0A03A" w:rsidR="4AF5E01C">
        <w:rPr>
          <w:rFonts w:ascii="Cavolini" w:hAnsi="Cavolini" w:eastAsia="Cavolini" w:cs="Cavolini"/>
          <w:b w:val="1"/>
          <w:bCs w:val="1"/>
          <w:sz w:val="22"/>
          <w:szCs w:val="22"/>
        </w:rPr>
        <w:t>Miten käytän tunnekortteja?</w:t>
      </w:r>
    </w:p>
    <w:p w:rsidR="71A0A03A" w:rsidP="71A0A03A" w:rsidRDefault="71A0A03A" w14:paraId="18A432C0" w14:textId="2B329B0E">
      <w:pPr>
        <w:pStyle w:val="Normal"/>
        <w:spacing w:after="0" w:afterAutospacing="off"/>
        <w:rPr>
          <w:rFonts w:ascii="Cavolini" w:hAnsi="Cavolini" w:eastAsia="Cavolini" w:cs="Cavolini"/>
          <w:b w:val="1"/>
          <w:bCs w:val="1"/>
          <w:sz w:val="22"/>
          <w:szCs w:val="22"/>
        </w:rPr>
      </w:pPr>
    </w:p>
    <w:p w:rsidR="4AF5E01C" w:rsidP="71A0A03A" w:rsidRDefault="4AF5E01C" w14:paraId="78EAC0F9" w14:textId="38C2ABEC">
      <w:pPr>
        <w:pStyle w:val="Normal"/>
        <w:spacing w:after="0" w:afterAutospacing="off"/>
        <w:rPr>
          <w:rFonts w:ascii="Cavolini" w:hAnsi="Cavolini" w:eastAsia="Cavolini" w:cs="Cavolini"/>
          <w:b w:val="0"/>
          <w:bCs w:val="0"/>
          <w:sz w:val="22"/>
          <w:szCs w:val="22"/>
        </w:rPr>
      </w:pPr>
      <w:r w:rsidRPr="71A0A03A" w:rsidR="4AF5E01C">
        <w:rPr>
          <w:rFonts w:ascii="Cavolini" w:hAnsi="Cavolini" w:eastAsia="Cavolini" w:cs="Cavolini"/>
          <w:b w:val="0"/>
          <w:bCs w:val="0"/>
          <w:sz w:val="22"/>
          <w:szCs w:val="22"/>
        </w:rPr>
        <w:t>Tunnekortit ovat monipuolinen työväline, jota voi käyttää minkä tahansa teoksen käsittelyn yhteydessä. Suosittelen laminoimaan kortit, jotta ne kestävät mahdollisimman pitkään. Tunnekortteja tulisi olla riittävästi lapsimäärään nähden; paras tilanne on, j</w:t>
      </w:r>
      <w:r w:rsidRPr="71A0A03A" w:rsidR="24627CDF">
        <w:rPr>
          <w:rFonts w:ascii="Cavolini" w:hAnsi="Cavolini" w:eastAsia="Cavolini" w:cs="Cavolini"/>
          <w:b w:val="0"/>
          <w:bCs w:val="0"/>
          <w:sz w:val="22"/>
          <w:szCs w:val="22"/>
        </w:rPr>
        <w:t>os jokaiselle lapselle on mahdollista tulostaa omat kortit, jotka kulkevat mukana koko vuoden.</w:t>
      </w:r>
    </w:p>
    <w:p w:rsidR="71A0A03A" w:rsidP="71A0A03A" w:rsidRDefault="71A0A03A" w14:paraId="71A0FB7E" w14:textId="140C3FD0">
      <w:pPr>
        <w:pStyle w:val="Normal"/>
        <w:spacing w:after="0" w:afterAutospacing="off"/>
        <w:rPr>
          <w:rFonts w:ascii="Cavolini" w:hAnsi="Cavolini" w:eastAsia="Cavolini" w:cs="Cavolini"/>
          <w:b w:val="0"/>
          <w:bCs w:val="0"/>
          <w:sz w:val="22"/>
          <w:szCs w:val="22"/>
        </w:rPr>
      </w:pPr>
    </w:p>
    <w:p w:rsidR="24627CDF" w:rsidP="71A0A03A" w:rsidRDefault="24627CDF" w14:paraId="5DB2A1AC" w14:textId="5BE05F93">
      <w:pPr>
        <w:pStyle w:val="Normal"/>
        <w:spacing w:after="0" w:afterAutospacing="off"/>
        <w:rPr>
          <w:rFonts w:ascii="Cavolini" w:hAnsi="Cavolini" w:eastAsia="Cavolini" w:cs="Cavolini"/>
          <w:b w:val="0"/>
          <w:bCs w:val="0"/>
          <w:sz w:val="22"/>
          <w:szCs w:val="22"/>
        </w:rPr>
      </w:pPr>
      <w:r w:rsidRPr="71A0A03A" w:rsidR="24627CDF">
        <w:rPr>
          <w:rFonts w:ascii="Cavolini" w:hAnsi="Cavolini" w:eastAsia="Cavolini" w:cs="Cavolini"/>
          <w:b w:val="0"/>
          <w:bCs w:val="0"/>
          <w:sz w:val="22"/>
          <w:szCs w:val="22"/>
        </w:rPr>
        <w:t xml:space="preserve">Ennen tunnekorttien käyttöä </w:t>
      </w:r>
      <w:r w:rsidRPr="71A0A03A" w:rsidR="24627CDF">
        <w:rPr>
          <w:rFonts w:ascii="Cavolini" w:hAnsi="Cavolini" w:eastAsia="Cavolini" w:cs="Cavolini"/>
          <w:b w:val="0"/>
          <w:bCs w:val="0"/>
          <w:sz w:val="22"/>
          <w:szCs w:val="22"/>
        </w:rPr>
        <w:t>on lasten kanssa käytävä läpi, millaisia tunteita mikäkin kortti ilmentää. Lapset osaavat nopeasti nimetä ilon ja surun tunteita esitt</w:t>
      </w:r>
      <w:r w:rsidRPr="71A0A03A" w:rsidR="75B6F31A">
        <w:rPr>
          <w:rFonts w:ascii="Cavolini" w:hAnsi="Cavolini" w:eastAsia="Cavolini" w:cs="Cavolini"/>
          <w:b w:val="0"/>
          <w:bCs w:val="0"/>
          <w:sz w:val="22"/>
          <w:szCs w:val="22"/>
        </w:rPr>
        <w:t xml:space="preserve">ävät kortit, mutta esimerkiksi leikkisyyttä, häpeää tai </w:t>
      </w:r>
      <w:r w:rsidRPr="71A0A03A" w:rsidR="2E2E1255">
        <w:rPr>
          <w:rFonts w:ascii="Cavolini" w:hAnsi="Cavolini" w:eastAsia="Cavolini" w:cs="Cavolini"/>
          <w:b w:val="0"/>
          <w:bCs w:val="0"/>
          <w:sz w:val="22"/>
          <w:szCs w:val="22"/>
        </w:rPr>
        <w:t>tyytyväisyyttä esittävät kortit voivat olla haastavampia.</w:t>
      </w:r>
    </w:p>
    <w:p w:rsidR="71A0A03A" w:rsidP="71A0A03A" w:rsidRDefault="71A0A03A" w14:paraId="20DF57D7" w14:textId="560812EE">
      <w:pPr>
        <w:pStyle w:val="Normal"/>
        <w:spacing w:after="0" w:afterAutospacing="off"/>
        <w:rPr>
          <w:rFonts w:ascii="Cavolini" w:hAnsi="Cavolini" w:eastAsia="Cavolini" w:cs="Cavolini"/>
          <w:b w:val="0"/>
          <w:bCs w:val="0"/>
          <w:sz w:val="22"/>
          <w:szCs w:val="22"/>
        </w:rPr>
      </w:pPr>
    </w:p>
    <w:p w:rsidR="2E2E1255" w:rsidP="71A0A03A" w:rsidRDefault="2E2E1255" w14:paraId="627016FB" w14:textId="0BC55FA9">
      <w:pPr>
        <w:pStyle w:val="Normal"/>
        <w:spacing w:after="0" w:afterAutospacing="off"/>
        <w:rPr>
          <w:rFonts w:ascii="Cavolini" w:hAnsi="Cavolini" w:eastAsia="Cavolini" w:cs="Cavolini"/>
          <w:b w:val="0"/>
          <w:bCs w:val="0"/>
          <w:sz w:val="22"/>
          <w:szCs w:val="22"/>
        </w:rPr>
      </w:pPr>
      <w:r w:rsidRPr="71A0A03A" w:rsidR="2E2E1255">
        <w:rPr>
          <w:rFonts w:ascii="Cavolini" w:hAnsi="Cavolini" w:eastAsia="Cavolini" w:cs="Cavolini"/>
          <w:b w:val="0"/>
          <w:bCs w:val="0"/>
          <w:sz w:val="22"/>
          <w:szCs w:val="22"/>
        </w:rPr>
        <w:t>Liikkeelle voi lähteä siitä, että lapset nimeävät tunteita, jotka tunnistavat</w:t>
      </w:r>
      <w:r w:rsidRPr="71A0A03A" w:rsidR="3975D915">
        <w:rPr>
          <w:rFonts w:ascii="Cavolini" w:hAnsi="Cavolini" w:eastAsia="Cavolini" w:cs="Cavolini"/>
          <w:b w:val="0"/>
          <w:bCs w:val="0"/>
          <w:sz w:val="22"/>
          <w:szCs w:val="22"/>
        </w:rPr>
        <w:t>. He k</w:t>
      </w:r>
      <w:r w:rsidRPr="71A0A03A" w:rsidR="2E2E1255">
        <w:rPr>
          <w:rFonts w:ascii="Cavolini" w:hAnsi="Cavolini" w:eastAsia="Cavolini" w:cs="Cavolini"/>
          <w:b w:val="0"/>
          <w:bCs w:val="0"/>
          <w:sz w:val="22"/>
          <w:szCs w:val="22"/>
        </w:rPr>
        <w:t>ertovat, millaisissa tilanteissa kyseistä tunnetta voi tuntea ja miltä se mahdollisesti tuntuu kehossa. Lapsille voi myös jakaa ihmisen kuvan ja lapsi sijo</w:t>
      </w:r>
      <w:r w:rsidRPr="71A0A03A" w:rsidR="3D1F097E">
        <w:rPr>
          <w:rFonts w:ascii="Cavolini" w:hAnsi="Cavolini" w:eastAsia="Cavolini" w:cs="Cavolini"/>
          <w:b w:val="0"/>
          <w:bCs w:val="0"/>
          <w:sz w:val="22"/>
          <w:szCs w:val="22"/>
        </w:rPr>
        <w:t>ittaa tunnekortin siihen kohtaan, jossa hänellä kyseinen tunne tuntuu.</w:t>
      </w:r>
    </w:p>
    <w:p w:rsidR="71A0A03A" w:rsidP="71A0A03A" w:rsidRDefault="71A0A03A" w14:paraId="0C5CC835" w14:textId="2D1FD033">
      <w:pPr>
        <w:pStyle w:val="Normal"/>
        <w:spacing w:after="0" w:afterAutospacing="off"/>
        <w:rPr>
          <w:rFonts w:ascii="Cavolini" w:hAnsi="Cavolini" w:eastAsia="Cavolini" w:cs="Cavolini"/>
          <w:b w:val="0"/>
          <w:bCs w:val="0"/>
          <w:sz w:val="22"/>
          <w:szCs w:val="22"/>
        </w:rPr>
      </w:pPr>
    </w:p>
    <w:p w:rsidR="6473ABCD" w:rsidP="71A0A03A" w:rsidRDefault="6473ABCD" w14:paraId="1FC49439" w14:textId="0AA2474F">
      <w:pPr>
        <w:pStyle w:val="Normal"/>
        <w:spacing w:after="0" w:afterAutospacing="off"/>
        <w:rPr>
          <w:rFonts w:ascii="Cavolini" w:hAnsi="Cavolini" w:eastAsia="Cavolini" w:cs="Cavolini"/>
          <w:b w:val="0"/>
          <w:bCs w:val="0"/>
          <w:sz w:val="22"/>
          <w:szCs w:val="22"/>
        </w:rPr>
      </w:pPr>
      <w:r w:rsidRPr="71A0A03A" w:rsidR="6473ABCD">
        <w:rPr>
          <w:rFonts w:ascii="Cavolini" w:hAnsi="Cavolini" w:eastAsia="Cavolini" w:cs="Cavolini"/>
          <w:b w:val="0"/>
          <w:bCs w:val="0"/>
          <w:sz w:val="22"/>
          <w:szCs w:val="22"/>
        </w:rPr>
        <w:t>Tunnekorteista voi valita käytettäväksi myös vain osan tai määrää voi lisätä pikkuhiljaa, jos 12 erilaista tunnetta tuntuu valtavalta määrältä. Tärkeää olisi, että lapsi oppisi ymmärtämään, että on erilaisia tunteita, miltä ne tuntuvat, miten niiden kanssa tulisi toimia ja mitä tu</w:t>
      </w:r>
      <w:r w:rsidRPr="71A0A03A" w:rsidR="43C61E66">
        <w:rPr>
          <w:rFonts w:ascii="Cavolini" w:hAnsi="Cavolini" w:eastAsia="Cavolini" w:cs="Cavolini"/>
          <w:b w:val="0"/>
          <w:bCs w:val="0"/>
          <w:sz w:val="22"/>
          <w:szCs w:val="22"/>
        </w:rPr>
        <w:t>nteet voivat aiheuttaa. Tästä syystä esimerkiksi ihan pienimpien kanssa voisi olla tarkoituksenmukaista valita aluksi vain muutama tunne ja lisätä määrää hiljalleen. Alkuopetusikäisten kanssa puolestaan voi jo käyttää kaikkiakin kortteja, sillä tunteita on harjoiteltu jo useampi vuosi.</w:t>
      </w:r>
    </w:p>
    <w:p w:rsidR="71A0A03A" w:rsidP="71A0A03A" w:rsidRDefault="71A0A03A" w14:paraId="6AA50672" w14:textId="24036295">
      <w:pPr>
        <w:pStyle w:val="Normal"/>
        <w:spacing w:after="0" w:afterAutospacing="off"/>
        <w:rPr>
          <w:rFonts w:ascii="Cavolini" w:hAnsi="Cavolini" w:eastAsia="Cavolini" w:cs="Cavolini"/>
          <w:b w:val="0"/>
          <w:bCs w:val="0"/>
          <w:sz w:val="22"/>
          <w:szCs w:val="22"/>
        </w:rPr>
      </w:pPr>
    </w:p>
    <w:p w:rsidR="279FD6CA" w:rsidP="71A0A03A" w:rsidRDefault="279FD6CA" w14:paraId="12707123" w14:textId="317D507E">
      <w:pPr>
        <w:pStyle w:val="Normal"/>
        <w:spacing w:after="0" w:afterAutospacing="off"/>
        <w:rPr>
          <w:rFonts w:ascii="Cavolini" w:hAnsi="Cavolini" w:eastAsia="Cavolini" w:cs="Cavolini"/>
          <w:b w:val="0"/>
          <w:bCs w:val="0"/>
          <w:sz w:val="22"/>
          <w:szCs w:val="22"/>
        </w:rPr>
      </w:pPr>
      <w:r w:rsidRPr="71A0A03A" w:rsidR="279FD6CA">
        <w:rPr>
          <w:rFonts w:ascii="Cavolini" w:hAnsi="Cavolini" w:eastAsia="Cavolini" w:cs="Cavolini"/>
          <w:b w:val="0"/>
          <w:bCs w:val="0"/>
          <w:sz w:val="22"/>
          <w:szCs w:val="22"/>
        </w:rPr>
        <w:t>Tunnekortteja voi käyttää myös kotona lapsen kanssa, kun luetaan yhdessä esimerkiksi iltasatua. Tunnekortteja voi käyttää myös muissa kuin lukutilanteissa; esimerkiksi kiukkukohtauksen tultua tunteita voi sanottaa tunnekorttien avulla.</w:t>
      </w:r>
    </w:p>
    <w:p w:rsidR="71A0A03A" w:rsidP="71A0A03A" w:rsidRDefault="71A0A03A" w14:paraId="4EE149A0" w14:textId="73B1D5CF">
      <w:pPr>
        <w:pStyle w:val="Normal"/>
        <w:spacing w:after="0" w:afterAutospacing="off"/>
        <w:rPr>
          <w:rFonts w:ascii="Cavolini" w:hAnsi="Cavolini" w:eastAsia="Cavolini" w:cs="Cavolini"/>
          <w:b w:val="0"/>
          <w:bCs w:val="0"/>
          <w:sz w:val="22"/>
          <w:szCs w:val="22"/>
        </w:rPr>
      </w:pPr>
    </w:p>
    <w:p w:rsidR="71A0A03A" w:rsidP="71A0A03A" w:rsidRDefault="71A0A03A" w14:paraId="5F654E92" w14:textId="036D4640">
      <w:pPr>
        <w:pStyle w:val="Normal"/>
        <w:spacing w:after="0" w:afterAutospacing="off"/>
        <w:rPr>
          <w:rFonts w:ascii="Cavolini" w:hAnsi="Cavolini" w:eastAsia="Cavolini" w:cs="Cavolini"/>
          <w:b w:val="0"/>
          <w:bCs w:val="0"/>
          <w:sz w:val="22"/>
          <w:szCs w:val="22"/>
        </w:rPr>
      </w:pPr>
    </w:p>
    <w:p w:rsidR="71A0A03A" w:rsidRDefault="71A0A03A" w14:paraId="39C33DE3" w14:textId="051419E5">
      <w:r>
        <w:br w:type="page"/>
      </w:r>
    </w:p>
    <w:p w:rsidR="71A0A03A" w:rsidP="71A0A03A" w:rsidRDefault="71A0A03A" w14:paraId="063FE5FF" w14:textId="52DA7B79">
      <w:pPr>
        <w:pStyle w:val="Normal"/>
        <w:spacing w:after="0" w:afterAutospacing="off"/>
        <w:rPr>
          <w:rFonts w:ascii="Cavolini" w:hAnsi="Cavolini" w:eastAsia="Cavolini" w:cs="Cavolini"/>
          <w:b w:val="0"/>
          <w:bCs w:val="0"/>
          <w:sz w:val="22"/>
          <w:szCs w:val="22"/>
        </w:rPr>
      </w:pPr>
    </w:p>
    <w:p w:rsidR="0B809F3B" w:rsidP="71A0A03A" w:rsidRDefault="0B809F3B" w14:paraId="3B4BD6CD" w14:textId="4D3736FD">
      <w:pPr>
        <w:pStyle w:val="Normal"/>
        <w:spacing w:after="0" w:afterAutospacing="off"/>
        <w:rPr>
          <w:rFonts w:ascii="Cavolini" w:hAnsi="Cavolini" w:eastAsia="Cavolini" w:cs="Cavolini"/>
          <w:b w:val="1"/>
          <w:bCs w:val="1"/>
          <w:sz w:val="24"/>
          <w:szCs w:val="24"/>
        </w:rPr>
      </w:pPr>
      <w:r w:rsidRPr="71A0A03A" w:rsidR="0B809F3B">
        <w:rPr>
          <w:rFonts w:ascii="Cavolini" w:hAnsi="Cavolini" w:eastAsia="Cavolini" w:cs="Cavolini"/>
          <w:b w:val="1"/>
          <w:bCs w:val="1"/>
          <w:sz w:val="24"/>
          <w:szCs w:val="24"/>
        </w:rPr>
        <w:t>Tunnekortit</w:t>
      </w:r>
    </w:p>
    <w:p w:rsidR="71A0A03A" w:rsidP="71A0A03A" w:rsidRDefault="71A0A03A" w14:paraId="2CABBBA0" w14:textId="4ADAD894">
      <w:pPr>
        <w:pStyle w:val="Normal"/>
        <w:spacing w:after="0" w:afterAutospacing="off"/>
        <w:rPr>
          <w:rFonts w:ascii="Cavolini" w:hAnsi="Cavolini" w:eastAsia="Cavolini" w:cs="Cavolini"/>
          <w:b w:val="1"/>
          <w:bCs w:val="1"/>
          <w:sz w:val="24"/>
          <w:szCs w:val="24"/>
        </w:rPr>
      </w:pPr>
    </w:p>
    <w:p w:rsidR="5B8E7257" w:rsidP="71A0A03A" w:rsidRDefault="5B8E7257" w14:paraId="34B53141" w14:textId="5AEC862B">
      <w:pPr>
        <w:pStyle w:val="Normal"/>
        <w:spacing w:after="0" w:afterAutospacing="off"/>
        <w:rPr>
          <w:rFonts w:ascii="Cavolini" w:hAnsi="Cavolini" w:eastAsia="Cavolini" w:cs="Cavolini"/>
          <w:b w:val="0"/>
          <w:bCs w:val="0"/>
          <w:sz w:val="22"/>
          <w:szCs w:val="22"/>
        </w:rPr>
      </w:pPr>
      <w:r w:rsidRPr="71A0A03A" w:rsidR="5B8E7257">
        <w:rPr>
          <w:rFonts w:ascii="Cavolini" w:hAnsi="Cavolini" w:eastAsia="Cavolini" w:cs="Cavolini"/>
          <w:b w:val="0"/>
          <w:bCs w:val="0"/>
          <w:sz w:val="22"/>
          <w:szCs w:val="22"/>
        </w:rPr>
        <w:t>Tässä on esiteltynä tunnekortit sekä korttien laatijan näkemyksiä siitä, mitä tunnetta mikin emoji voisi edustaa sekä esimerkkejä, millaisessa tilanteessa tunne voi ilmetä ja miltä se tuntuu kehossa. Jokainen voi kuitenkin pohtia korteille omia merkityksiä</w:t>
      </w:r>
      <w:r w:rsidRPr="71A0A03A" w:rsidR="4FC9A9D3">
        <w:rPr>
          <w:rFonts w:ascii="Cavolini" w:hAnsi="Cavolini" w:eastAsia="Cavolini" w:cs="Cavolini"/>
          <w:b w:val="0"/>
          <w:bCs w:val="0"/>
          <w:sz w:val="22"/>
          <w:szCs w:val="22"/>
        </w:rPr>
        <w:t xml:space="preserve"> ja laajentaa näkemyksiä - esimerkit ovat vain vinkiksi.</w:t>
      </w:r>
    </w:p>
    <w:p w:rsidR="71A0A03A" w:rsidP="71A0A03A" w:rsidRDefault="71A0A03A" w14:paraId="32827538" w14:textId="352F2DB9">
      <w:pPr>
        <w:pStyle w:val="Normal"/>
        <w:spacing w:after="0" w:afterAutospacing="off"/>
        <w:rPr>
          <w:rFonts w:ascii="Cavolini" w:hAnsi="Cavolini" w:eastAsia="Cavolini" w:cs="Cavolini"/>
          <w:b w:val="1"/>
          <w:bCs w:val="1"/>
          <w:sz w:val="22"/>
          <w:szCs w:val="22"/>
        </w:rPr>
      </w:pPr>
    </w:p>
    <w:p w:rsidR="13677628" w:rsidP="71A0A03A" w:rsidRDefault="13677628" w14:paraId="4AE414DF" w14:textId="05D4E403">
      <w:pPr>
        <w:pStyle w:val="Normal"/>
        <w:spacing w:after="0" w:afterAutospacing="off"/>
      </w:pPr>
      <w:r w:rsidR="13677628">
        <w:drawing>
          <wp:inline wp14:editId="438D2FDE" wp14:anchorId="7B6F4DF7">
            <wp:extent cx="4572000" cy="2571750"/>
            <wp:effectExtent l="0" t="0" r="0" b="0"/>
            <wp:docPr id="588238221" name="" title=""/>
            <wp:cNvGraphicFramePr>
              <a:graphicFrameLocks noChangeAspect="1"/>
            </wp:cNvGraphicFramePr>
            <a:graphic>
              <a:graphicData uri="http://schemas.openxmlformats.org/drawingml/2006/picture">
                <pic:pic>
                  <pic:nvPicPr>
                    <pic:cNvPr id="0" name=""/>
                    <pic:cNvPicPr/>
                  </pic:nvPicPr>
                  <pic:blipFill>
                    <a:blip r:embed="R34ca63d10c324bf7">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71A0A03A" w:rsidP="71A0A03A" w:rsidRDefault="71A0A03A" w14:paraId="19ABED4F" w14:textId="197E8358">
      <w:pPr>
        <w:pStyle w:val="Normal"/>
        <w:spacing w:after="0" w:afterAutospacing="off"/>
        <w:rPr>
          <w:rFonts w:ascii="Cavolini" w:hAnsi="Cavolini" w:eastAsia="Cavolini" w:cs="Cavolini"/>
          <w:sz w:val="22"/>
          <w:szCs w:val="22"/>
        </w:rPr>
      </w:pPr>
    </w:p>
    <w:p w:rsidR="6D0C45AC" w:rsidP="71A0A03A" w:rsidRDefault="6D0C45AC" w14:paraId="07BDDFC3" w14:textId="5E9992B0">
      <w:pPr>
        <w:pStyle w:val="ListParagraph"/>
        <w:numPr>
          <w:ilvl w:val="0"/>
          <w:numId w:val="2"/>
        </w:numPr>
        <w:spacing w:after="0" w:afterAutospacing="off"/>
        <w:rPr>
          <w:rFonts w:ascii="Cavolini" w:hAnsi="Cavolini" w:eastAsia="Cavolini" w:cs="Cavolini"/>
          <w:sz w:val="22"/>
          <w:szCs w:val="22"/>
        </w:rPr>
      </w:pPr>
      <w:r w:rsidRPr="71A0A03A" w:rsidR="6D0C45AC">
        <w:rPr>
          <w:rFonts w:ascii="Cavolini" w:hAnsi="Cavolini" w:eastAsia="Cavolini" w:cs="Cavolini"/>
          <w:sz w:val="22"/>
          <w:szCs w:val="22"/>
        </w:rPr>
        <w:t xml:space="preserve">Todella iloinen, nauravainen: </w:t>
      </w:r>
      <w:r w:rsidRPr="71A0A03A" w:rsidR="29244EB2">
        <w:rPr>
          <w:rFonts w:ascii="Cavolini" w:hAnsi="Cavolini" w:eastAsia="Cavolini" w:cs="Cavolini"/>
          <w:sz w:val="22"/>
          <w:szCs w:val="22"/>
        </w:rPr>
        <w:t xml:space="preserve">Kun on tapahtunut jotain todella hauskaa, hassua tai iloista, kun jokin naurattaa oikein kovasti. </w:t>
      </w:r>
      <w:r w:rsidRPr="71A0A03A" w:rsidR="5BB09B6A">
        <w:rPr>
          <w:rFonts w:ascii="Cavolini" w:hAnsi="Cavolini" w:eastAsia="Cavolini" w:cs="Cavolini"/>
          <w:sz w:val="22"/>
          <w:szCs w:val="22"/>
        </w:rPr>
        <w:t>Tuntuu esimerkiksi</w:t>
      </w:r>
      <w:r w:rsidRPr="71A0A03A" w:rsidR="2BE1B4AD">
        <w:rPr>
          <w:rFonts w:ascii="Cavolini" w:hAnsi="Cavolini" w:eastAsia="Cavolini" w:cs="Cavolini"/>
          <w:sz w:val="22"/>
          <w:szCs w:val="22"/>
        </w:rPr>
        <w:t xml:space="preserve"> </w:t>
      </w:r>
      <w:r w:rsidRPr="71A0A03A" w:rsidR="3278AD3E">
        <w:rPr>
          <w:rFonts w:ascii="Cavolini" w:hAnsi="Cavolini" w:eastAsia="Cavolini" w:cs="Cavolini"/>
          <w:sz w:val="22"/>
          <w:szCs w:val="22"/>
        </w:rPr>
        <w:t>vatsassa, kasvoissa, käsissä ja jaloissa.</w:t>
      </w:r>
    </w:p>
    <w:p w:rsidR="71A0A03A" w:rsidP="71A0A03A" w:rsidRDefault="71A0A03A" w14:paraId="0D3808F9" w14:textId="7EB1DB5F">
      <w:pPr>
        <w:pStyle w:val="Normal"/>
        <w:spacing w:after="0" w:afterAutospacing="off"/>
        <w:ind w:left="0"/>
        <w:rPr>
          <w:rFonts w:ascii="Cavolini" w:hAnsi="Cavolini" w:eastAsia="Cavolini" w:cs="Cavolini"/>
          <w:sz w:val="22"/>
          <w:szCs w:val="22"/>
        </w:rPr>
      </w:pPr>
    </w:p>
    <w:p w:rsidR="6D0C45AC" w:rsidP="71A0A03A" w:rsidRDefault="6D0C45AC" w14:paraId="0448F351" w14:textId="2EE1BA85">
      <w:pPr>
        <w:pStyle w:val="ListParagraph"/>
        <w:numPr>
          <w:ilvl w:val="0"/>
          <w:numId w:val="2"/>
        </w:numPr>
        <w:spacing w:after="0" w:afterAutospacing="off"/>
        <w:rPr>
          <w:sz w:val="22"/>
          <w:szCs w:val="22"/>
        </w:rPr>
      </w:pPr>
      <w:r w:rsidRPr="71A0A03A" w:rsidR="6D0C45AC">
        <w:rPr>
          <w:rFonts w:ascii="Cavolini" w:hAnsi="Cavolini" w:eastAsia="Cavolini" w:cs="Cavolini"/>
          <w:sz w:val="22"/>
          <w:szCs w:val="22"/>
        </w:rPr>
        <w:t>Hämmästynyt, ihmeissään:</w:t>
      </w:r>
      <w:r w:rsidRPr="71A0A03A" w:rsidR="19B655C5">
        <w:rPr>
          <w:rFonts w:ascii="Cavolini" w:hAnsi="Cavolini" w:eastAsia="Cavolini" w:cs="Cavolini"/>
          <w:sz w:val="22"/>
          <w:szCs w:val="22"/>
        </w:rPr>
        <w:t xml:space="preserve"> Kun jokin asia hämmästyttää eikä oikein tiedä, miten siihen tulisi reagoida. Ei tiedä, mistä jokin johtuu tai mitä tapahtuu seuraavaksi. Olo voi olla kummallinen. Tuntuu esimerkiksi päässä ja rintakehässä</w:t>
      </w:r>
      <w:r w:rsidRPr="71A0A03A" w:rsidR="4FBB70B9">
        <w:rPr>
          <w:rFonts w:ascii="Cavolini" w:hAnsi="Cavolini" w:eastAsia="Cavolini" w:cs="Cavolini"/>
          <w:sz w:val="22"/>
          <w:szCs w:val="22"/>
        </w:rPr>
        <w:t>.</w:t>
      </w:r>
    </w:p>
    <w:p w:rsidR="71A0A03A" w:rsidP="71A0A03A" w:rsidRDefault="71A0A03A" w14:paraId="69B34C0A" w14:textId="1D2AF592">
      <w:pPr>
        <w:pStyle w:val="Normal"/>
        <w:spacing w:after="0" w:afterAutospacing="off"/>
        <w:ind w:left="0"/>
        <w:rPr>
          <w:rFonts w:ascii="Cavolini" w:hAnsi="Cavolini" w:eastAsia="Cavolini" w:cs="Cavolini"/>
          <w:sz w:val="22"/>
          <w:szCs w:val="22"/>
        </w:rPr>
      </w:pPr>
    </w:p>
    <w:p w:rsidR="6D0C45AC" w:rsidP="71A0A03A" w:rsidRDefault="6D0C45AC" w14:paraId="6E558AC5" w14:textId="2203A0CA">
      <w:pPr>
        <w:pStyle w:val="ListParagraph"/>
        <w:numPr>
          <w:ilvl w:val="0"/>
          <w:numId w:val="2"/>
        </w:numPr>
        <w:spacing w:after="0" w:afterAutospacing="off"/>
        <w:rPr>
          <w:sz w:val="22"/>
          <w:szCs w:val="22"/>
        </w:rPr>
      </w:pPr>
      <w:r w:rsidRPr="71A0A03A" w:rsidR="6D0C45AC">
        <w:rPr>
          <w:rFonts w:ascii="Cavolini" w:hAnsi="Cavolini" w:eastAsia="Cavolini" w:cs="Cavolini"/>
          <w:sz w:val="22"/>
          <w:szCs w:val="22"/>
        </w:rPr>
        <w:t>Leikkisä, viekas, kekseliäs:</w:t>
      </w:r>
      <w:r w:rsidRPr="71A0A03A" w:rsidR="53E8D344">
        <w:rPr>
          <w:rFonts w:ascii="Cavolini" w:hAnsi="Cavolini" w:eastAsia="Cavolini" w:cs="Cavolini"/>
          <w:sz w:val="22"/>
          <w:szCs w:val="22"/>
        </w:rPr>
        <w:t xml:space="preserve"> Kun on keksinyt jonkin hyvän idean, kun haluaa hassutell</w:t>
      </w:r>
      <w:r w:rsidRPr="71A0A03A" w:rsidR="40818307">
        <w:rPr>
          <w:rFonts w:ascii="Cavolini" w:hAnsi="Cavolini" w:eastAsia="Cavolini" w:cs="Cavolini"/>
          <w:sz w:val="22"/>
          <w:szCs w:val="22"/>
        </w:rPr>
        <w:t xml:space="preserve">a, </w:t>
      </w:r>
      <w:proofErr w:type="spellStart"/>
      <w:r w:rsidRPr="71A0A03A" w:rsidR="53E8D344">
        <w:rPr>
          <w:rFonts w:ascii="Cavolini" w:hAnsi="Cavolini" w:eastAsia="Cavolini" w:cs="Cavolini"/>
          <w:sz w:val="22"/>
          <w:szCs w:val="22"/>
        </w:rPr>
        <w:t>jekutella</w:t>
      </w:r>
      <w:proofErr w:type="spellEnd"/>
      <w:r w:rsidRPr="71A0A03A" w:rsidR="53E8D344">
        <w:rPr>
          <w:rFonts w:ascii="Cavolini" w:hAnsi="Cavolini" w:eastAsia="Cavolini" w:cs="Cavolini"/>
          <w:sz w:val="22"/>
          <w:szCs w:val="22"/>
        </w:rPr>
        <w:t xml:space="preserve"> tai on vauhdikkaalla tuulella. Tuntuu esimerkiksi </w:t>
      </w:r>
      <w:r w:rsidRPr="71A0A03A" w:rsidR="23A79FA1">
        <w:rPr>
          <w:rFonts w:ascii="Cavolini" w:hAnsi="Cavolini" w:eastAsia="Cavolini" w:cs="Cavolini"/>
          <w:sz w:val="22"/>
          <w:szCs w:val="22"/>
        </w:rPr>
        <w:t>jaloissa, käsissä ja kasvoissa.</w:t>
      </w:r>
    </w:p>
    <w:p w:rsidR="71A0A03A" w:rsidP="71A0A03A" w:rsidRDefault="71A0A03A" w14:paraId="414B7E65" w14:textId="2DE560C4">
      <w:pPr>
        <w:pStyle w:val="Normal"/>
        <w:spacing w:after="0" w:afterAutospacing="off"/>
        <w:rPr>
          <w:rFonts w:ascii="Cavolini" w:hAnsi="Cavolini" w:eastAsia="Cavolini" w:cs="Cavolini"/>
          <w:sz w:val="22"/>
          <w:szCs w:val="22"/>
        </w:rPr>
      </w:pPr>
    </w:p>
    <w:p w:rsidR="57EEBF9B" w:rsidP="71A0A03A" w:rsidRDefault="57EEBF9B" w14:paraId="61971FCA" w14:textId="60218AC5">
      <w:pPr>
        <w:pStyle w:val="Normal"/>
        <w:spacing w:after="0" w:afterAutospacing="off"/>
      </w:pPr>
      <w:r w:rsidR="57EEBF9B">
        <w:drawing>
          <wp:inline wp14:editId="39EC0D02" wp14:anchorId="6C4730D1">
            <wp:extent cx="4572000" cy="2571750"/>
            <wp:effectExtent l="0" t="0" r="0" b="0"/>
            <wp:docPr id="1062865169" name="" title=""/>
            <wp:cNvGraphicFramePr>
              <a:graphicFrameLocks noChangeAspect="1"/>
            </wp:cNvGraphicFramePr>
            <a:graphic>
              <a:graphicData uri="http://schemas.openxmlformats.org/drawingml/2006/picture">
                <pic:pic>
                  <pic:nvPicPr>
                    <pic:cNvPr id="0" name=""/>
                    <pic:cNvPicPr/>
                  </pic:nvPicPr>
                  <pic:blipFill>
                    <a:blip r:embed="R6c14aba673284b9c">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71A0A03A" w:rsidP="71A0A03A" w:rsidRDefault="71A0A03A" w14:paraId="71255333" w14:textId="6C142B93">
      <w:pPr>
        <w:pStyle w:val="Normal"/>
        <w:spacing w:after="0" w:afterAutospacing="off"/>
        <w:rPr>
          <w:rFonts w:ascii="Cavolini" w:hAnsi="Cavolini" w:eastAsia="Cavolini" w:cs="Cavolini"/>
          <w:sz w:val="22"/>
          <w:szCs w:val="22"/>
        </w:rPr>
      </w:pPr>
    </w:p>
    <w:p w:rsidR="71A0A03A" w:rsidP="71A0A03A" w:rsidRDefault="71A0A03A" w14:paraId="4F4FCC55" w14:textId="2723B4E8">
      <w:pPr>
        <w:pStyle w:val="Normal"/>
        <w:spacing w:after="0" w:afterAutospacing="off"/>
        <w:rPr>
          <w:rFonts w:ascii="Cavolini" w:hAnsi="Cavolini" w:eastAsia="Cavolini" w:cs="Cavolini"/>
          <w:b w:val="0"/>
          <w:bCs w:val="0"/>
          <w:sz w:val="22"/>
          <w:szCs w:val="22"/>
        </w:rPr>
      </w:pPr>
    </w:p>
    <w:p w:rsidR="4015BD9F" w:rsidP="71A0A03A" w:rsidRDefault="4015BD9F" w14:paraId="3140D811" w14:textId="06DF2F24">
      <w:pPr>
        <w:pStyle w:val="ListParagraph"/>
        <w:numPr>
          <w:ilvl w:val="0"/>
          <w:numId w:val="2"/>
        </w:numPr>
        <w:spacing w:after="0" w:afterAutospacing="off"/>
        <w:rPr>
          <w:rFonts w:ascii="Cavolini" w:hAnsi="Cavolini" w:eastAsia="Cavolini" w:cs="Cavolini"/>
          <w:b w:val="0"/>
          <w:bCs w:val="0"/>
          <w:sz w:val="22"/>
          <w:szCs w:val="22"/>
        </w:rPr>
      </w:pPr>
      <w:r w:rsidRPr="71A0A03A" w:rsidR="4015BD9F">
        <w:rPr>
          <w:rFonts w:ascii="Cavolini" w:hAnsi="Cavolini" w:eastAsia="Cavolini" w:cs="Cavolini"/>
          <w:b w:val="0"/>
          <w:bCs w:val="0"/>
          <w:sz w:val="22"/>
          <w:szCs w:val="22"/>
        </w:rPr>
        <w:t>Iloinen, hyväntuulinen:</w:t>
      </w:r>
      <w:r w:rsidRPr="71A0A03A" w:rsidR="24278CEE">
        <w:rPr>
          <w:rFonts w:ascii="Cavolini" w:hAnsi="Cavolini" w:eastAsia="Cavolini" w:cs="Cavolini"/>
          <w:b w:val="0"/>
          <w:bCs w:val="0"/>
          <w:sz w:val="22"/>
          <w:szCs w:val="22"/>
        </w:rPr>
        <w:t xml:space="preserve"> Kun asiat ovat hyvin, hymyilyttää ja tuntuu mukavalta. </w:t>
      </w:r>
      <w:r w:rsidRPr="71A0A03A" w:rsidR="4A096EA4">
        <w:rPr>
          <w:rFonts w:ascii="Cavolini" w:hAnsi="Cavolini" w:eastAsia="Cavolini" w:cs="Cavolini"/>
          <w:b w:val="0"/>
          <w:bCs w:val="0"/>
          <w:sz w:val="22"/>
          <w:szCs w:val="22"/>
        </w:rPr>
        <w:t>Kavereiden kanssa on voinut olla mukavat leikit tai on puuhannut jotain mieluista. Tuntuu esimerkiksi rintakehässä, kasvoilla ja koko vartalon rauhallisuutena.</w:t>
      </w:r>
    </w:p>
    <w:p w:rsidR="71A0A03A" w:rsidP="71A0A03A" w:rsidRDefault="71A0A03A" w14:paraId="3280692A" w14:textId="156B6B34">
      <w:pPr>
        <w:pStyle w:val="Normal"/>
        <w:spacing w:after="0" w:afterAutospacing="off"/>
        <w:ind w:left="0"/>
        <w:rPr>
          <w:rFonts w:ascii="Cavolini" w:hAnsi="Cavolini" w:eastAsia="Cavolini" w:cs="Cavolini"/>
          <w:b w:val="0"/>
          <w:bCs w:val="0"/>
          <w:sz w:val="22"/>
          <w:szCs w:val="22"/>
        </w:rPr>
      </w:pPr>
    </w:p>
    <w:p w:rsidR="4015BD9F" w:rsidP="71A0A03A" w:rsidRDefault="4015BD9F" w14:paraId="6BAA7215" w14:textId="3AA336EF">
      <w:pPr>
        <w:pStyle w:val="ListParagraph"/>
        <w:numPr>
          <w:ilvl w:val="0"/>
          <w:numId w:val="2"/>
        </w:numPr>
        <w:spacing w:after="0" w:afterAutospacing="off"/>
        <w:rPr>
          <w:b w:val="0"/>
          <w:bCs w:val="0"/>
          <w:sz w:val="22"/>
          <w:szCs w:val="22"/>
        </w:rPr>
      </w:pPr>
      <w:r w:rsidRPr="71A0A03A" w:rsidR="4015BD9F">
        <w:rPr>
          <w:rFonts w:ascii="Cavolini" w:hAnsi="Cavolini" w:eastAsia="Cavolini" w:cs="Cavolini"/>
          <w:b w:val="0"/>
          <w:bCs w:val="0"/>
          <w:sz w:val="22"/>
          <w:szCs w:val="22"/>
        </w:rPr>
        <w:t>Häpeissään, nolona:</w:t>
      </w:r>
      <w:r w:rsidRPr="71A0A03A" w:rsidR="1D12E697">
        <w:rPr>
          <w:rFonts w:ascii="Cavolini" w:hAnsi="Cavolini" w:eastAsia="Cavolini" w:cs="Cavolini"/>
          <w:b w:val="0"/>
          <w:bCs w:val="0"/>
          <w:sz w:val="22"/>
          <w:szCs w:val="22"/>
        </w:rPr>
        <w:t xml:space="preserve"> Kun on tehnyt jotain kiellettyä tai toiminut väärin. Esimerkiksi on valehdellut tai rikkonut jotakin, äksyillyt sisarukselle tai rikkonut sääntöjä. Tuntuu </w:t>
      </w:r>
      <w:r w:rsidRPr="71A0A03A" w:rsidR="597E97EF">
        <w:rPr>
          <w:rFonts w:ascii="Cavolini" w:hAnsi="Cavolini" w:eastAsia="Cavolini" w:cs="Cavolini"/>
          <w:b w:val="0"/>
          <w:bCs w:val="0"/>
          <w:sz w:val="22"/>
          <w:szCs w:val="22"/>
        </w:rPr>
        <w:t>esimerkiksi kasvoissa, rintakehässä, olkapäissä, vatsassa.</w:t>
      </w:r>
    </w:p>
    <w:p w:rsidR="71A0A03A" w:rsidP="71A0A03A" w:rsidRDefault="71A0A03A" w14:paraId="02658A81" w14:textId="3E675B3E">
      <w:pPr>
        <w:pStyle w:val="Normal"/>
        <w:spacing w:after="0" w:afterAutospacing="off"/>
        <w:ind w:left="0"/>
        <w:rPr>
          <w:rFonts w:ascii="Cavolini" w:hAnsi="Cavolini" w:eastAsia="Cavolini" w:cs="Cavolini"/>
          <w:b w:val="0"/>
          <w:bCs w:val="0"/>
          <w:sz w:val="22"/>
          <w:szCs w:val="22"/>
        </w:rPr>
      </w:pPr>
    </w:p>
    <w:p w:rsidR="4015BD9F" w:rsidP="71A0A03A" w:rsidRDefault="4015BD9F" w14:paraId="4E7B0244" w14:textId="05FBF322">
      <w:pPr>
        <w:pStyle w:val="ListParagraph"/>
        <w:numPr>
          <w:ilvl w:val="0"/>
          <w:numId w:val="2"/>
        </w:numPr>
        <w:spacing w:after="0" w:afterAutospacing="off"/>
        <w:rPr>
          <w:b w:val="0"/>
          <w:bCs w:val="0"/>
          <w:sz w:val="22"/>
          <w:szCs w:val="22"/>
        </w:rPr>
      </w:pPr>
      <w:r w:rsidRPr="71A0A03A" w:rsidR="4015BD9F">
        <w:rPr>
          <w:rFonts w:ascii="Cavolini" w:hAnsi="Cavolini" w:eastAsia="Cavolini" w:cs="Cavolini"/>
          <w:b w:val="0"/>
          <w:bCs w:val="0"/>
          <w:sz w:val="22"/>
          <w:szCs w:val="22"/>
        </w:rPr>
        <w:t>Surullinen, harmissaan:</w:t>
      </w:r>
      <w:r w:rsidRPr="71A0A03A" w:rsidR="4AEF2927">
        <w:rPr>
          <w:rFonts w:ascii="Cavolini" w:hAnsi="Cavolini" w:eastAsia="Cavolini" w:cs="Cavolini"/>
          <w:b w:val="0"/>
          <w:bCs w:val="0"/>
          <w:sz w:val="22"/>
          <w:szCs w:val="22"/>
        </w:rPr>
        <w:t xml:space="preserve"> On sattunut jotain kurjaa, jokin painaa mieltä tai harmittaa. Esimerkiksi riitely jonkun kanssa, pettymys peruuntuneesta tapahtumasta, kipu kaatumisesta</w:t>
      </w:r>
      <w:r w:rsidRPr="71A0A03A" w:rsidR="710F5955">
        <w:rPr>
          <w:rFonts w:ascii="Cavolini" w:hAnsi="Cavolini" w:eastAsia="Cavolini" w:cs="Cavolini"/>
          <w:b w:val="0"/>
          <w:bCs w:val="0"/>
          <w:sz w:val="22"/>
          <w:szCs w:val="22"/>
        </w:rPr>
        <w:t xml:space="preserve"> tai suru menetyksestä. Tuntuu esimerkiksi kasvoilla, rintakehässä, hartioissa ja vatsassa.</w:t>
      </w:r>
    </w:p>
    <w:p w:rsidR="71A0A03A" w:rsidP="71A0A03A" w:rsidRDefault="71A0A03A" w14:paraId="26E21094" w14:textId="25518B5D">
      <w:pPr>
        <w:pStyle w:val="Normal"/>
        <w:spacing w:after="0" w:afterAutospacing="off"/>
        <w:ind w:left="0"/>
        <w:rPr>
          <w:rFonts w:ascii="Cavolini" w:hAnsi="Cavolini" w:eastAsia="Cavolini" w:cs="Cavolini"/>
          <w:b w:val="0"/>
          <w:bCs w:val="0"/>
          <w:sz w:val="22"/>
          <w:szCs w:val="22"/>
        </w:rPr>
      </w:pPr>
    </w:p>
    <w:p w:rsidR="3B592B47" w:rsidP="71A0A03A" w:rsidRDefault="3B592B47" w14:paraId="65FFB6D7" w14:textId="62261B12">
      <w:pPr>
        <w:pStyle w:val="Normal"/>
        <w:spacing w:after="0" w:afterAutospacing="off"/>
        <w:rPr>
          <w:rFonts w:ascii="Cavolini" w:hAnsi="Cavolini" w:eastAsia="Cavolini" w:cs="Cavolini"/>
          <w:b w:val="0"/>
          <w:bCs w:val="0"/>
          <w:sz w:val="22"/>
          <w:szCs w:val="22"/>
        </w:rPr>
      </w:pPr>
      <w:r w:rsidR="3B592B47">
        <w:drawing>
          <wp:inline wp14:editId="1E966A2F" wp14:anchorId="132EC55A">
            <wp:extent cx="4572000" cy="2571750"/>
            <wp:effectExtent l="0" t="0" r="0" b="0"/>
            <wp:docPr id="520156625" name="" title=""/>
            <wp:cNvGraphicFramePr>
              <a:graphicFrameLocks noChangeAspect="1"/>
            </wp:cNvGraphicFramePr>
            <a:graphic>
              <a:graphicData uri="http://schemas.openxmlformats.org/drawingml/2006/picture">
                <pic:pic>
                  <pic:nvPicPr>
                    <pic:cNvPr id="0" name=""/>
                    <pic:cNvPicPr/>
                  </pic:nvPicPr>
                  <pic:blipFill>
                    <a:blip r:embed="R18149db664b84bfc">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71A0A03A" w:rsidP="71A0A03A" w:rsidRDefault="71A0A03A" w14:paraId="62EB9A3E" w14:textId="5E413D8D">
      <w:pPr>
        <w:pStyle w:val="Normal"/>
        <w:spacing w:after="0" w:afterAutospacing="off"/>
        <w:rPr>
          <w:rFonts w:ascii="Cavolini" w:hAnsi="Cavolini" w:eastAsia="Cavolini" w:cs="Cavolini"/>
          <w:b w:val="0"/>
          <w:bCs w:val="0"/>
          <w:sz w:val="22"/>
          <w:szCs w:val="22"/>
        </w:rPr>
      </w:pPr>
    </w:p>
    <w:p w:rsidR="48B587DC" w:rsidP="71A0A03A" w:rsidRDefault="48B587DC" w14:paraId="2F3586D0" w14:textId="52EDBF7C">
      <w:pPr>
        <w:pStyle w:val="ListParagraph"/>
        <w:numPr>
          <w:ilvl w:val="0"/>
          <w:numId w:val="2"/>
        </w:numPr>
        <w:spacing w:after="0" w:afterAutospacing="off"/>
        <w:rPr>
          <w:rFonts w:ascii="Cavolini" w:hAnsi="Cavolini" w:eastAsia="Cavolini" w:cs="Cavolini"/>
          <w:b w:val="0"/>
          <w:bCs w:val="0"/>
          <w:sz w:val="22"/>
          <w:szCs w:val="22"/>
        </w:rPr>
      </w:pPr>
      <w:r w:rsidRPr="71A0A03A" w:rsidR="48B587DC">
        <w:rPr>
          <w:rFonts w:ascii="Cavolini" w:hAnsi="Cavolini" w:eastAsia="Cavolini" w:cs="Cavolini"/>
          <w:b w:val="0"/>
          <w:bCs w:val="0"/>
          <w:sz w:val="22"/>
          <w:szCs w:val="22"/>
        </w:rPr>
        <w:t>Vihainen, ärsyyntynyt:</w:t>
      </w:r>
      <w:r w:rsidRPr="71A0A03A" w:rsidR="2D0C4204">
        <w:rPr>
          <w:rFonts w:ascii="Cavolini" w:hAnsi="Cavolini" w:eastAsia="Cavolini" w:cs="Cavolini"/>
          <w:b w:val="0"/>
          <w:bCs w:val="0"/>
          <w:sz w:val="22"/>
          <w:szCs w:val="22"/>
        </w:rPr>
        <w:t xml:space="preserve"> Kun kiukuttaa, asiat eivät mene niin kuin itse tahtoisi, joku toimii väärin sinua kohtaan, on väsy tai nälkä. Tuntuu esimerkiksi käsissä, jaloissa, päässä ja vatsassa.</w:t>
      </w:r>
    </w:p>
    <w:p w:rsidR="71A0A03A" w:rsidP="71A0A03A" w:rsidRDefault="71A0A03A" w14:paraId="6BFA5547" w14:textId="3DFFC57E">
      <w:pPr>
        <w:pStyle w:val="Normal"/>
        <w:spacing w:after="0" w:afterAutospacing="off"/>
        <w:ind w:left="0"/>
        <w:rPr>
          <w:rFonts w:ascii="Cavolini" w:hAnsi="Cavolini" w:eastAsia="Cavolini" w:cs="Cavolini"/>
          <w:b w:val="0"/>
          <w:bCs w:val="0"/>
          <w:sz w:val="22"/>
          <w:szCs w:val="22"/>
        </w:rPr>
      </w:pPr>
    </w:p>
    <w:p w:rsidR="48B587DC" w:rsidP="71A0A03A" w:rsidRDefault="48B587DC" w14:paraId="2FAF6EB9" w14:textId="162FA421">
      <w:pPr>
        <w:pStyle w:val="ListParagraph"/>
        <w:numPr>
          <w:ilvl w:val="0"/>
          <w:numId w:val="2"/>
        </w:numPr>
        <w:spacing w:after="0" w:afterAutospacing="off"/>
        <w:rPr>
          <w:b w:val="0"/>
          <w:bCs w:val="0"/>
          <w:sz w:val="22"/>
          <w:szCs w:val="22"/>
        </w:rPr>
      </w:pPr>
      <w:r w:rsidRPr="71A0A03A" w:rsidR="48B587DC">
        <w:rPr>
          <w:rFonts w:ascii="Cavolini" w:hAnsi="Cavolini" w:eastAsia="Cavolini" w:cs="Cavolini"/>
          <w:b w:val="0"/>
          <w:bCs w:val="0"/>
          <w:sz w:val="22"/>
          <w:szCs w:val="22"/>
        </w:rPr>
        <w:t>Tyytyväinen, onnellinen:</w:t>
      </w:r>
      <w:r w:rsidRPr="71A0A03A" w:rsidR="3E366D06">
        <w:rPr>
          <w:rFonts w:ascii="Cavolini" w:hAnsi="Cavolini" w:eastAsia="Cavolini" w:cs="Cavolini"/>
          <w:b w:val="0"/>
          <w:bCs w:val="0"/>
          <w:sz w:val="22"/>
          <w:szCs w:val="22"/>
        </w:rPr>
        <w:t xml:space="preserve"> Kun on toiminut hyvin, jokin on onnistunut tai tuntuu, että asiat ovat hyvin. Tuntuu esimerkiksi koko kehossa hyvänä tunteena, kasvoilla ja rintakehässä.</w:t>
      </w:r>
    </w:p>
    <w:p w:rsidR="71A0A03A" w:rsidP="71A0A03A" w:rsidRDefault="71A0A03A" w14:paraId="3054431B" w14:textId="75F18137">
      <w:pPr>
        <w:pStyle w:val="Normal"/>
        <w:spacing w:after="0" w:afterAutospacing="off"/>
        <w:ind w:left="0"/>
        <w:rPr>
          <w:rFonts w:ascii="Cavolini" w:hAnsi="Cavolini" w:eastAsia="Cavolini" w:cs="Cavolini"/>
          <w:b w:val="0"/>
          <w:bCs w:val="0"/>
          <w:sz w:val="22"/>
          <w:szCs w:val="22"/>
        </w:rPr>
      </w:pPr>
    </w:p>
    <w:p w:rsidR="48B587DC" w:rsidP="71A0A03A" w:rsidRDefault="48B587DC" w14:paraId="4B49B0A2" w14:textId="13930210">
      <w:pPr>
        <w:pStyle w:val="ListParagraph"/>
        <w:numPr>
          <w:ilvl w:val="0"/>
          <w:numId w:val="2"/>
        </w:numPr>
        <w:spacing w:after="0" w:afterAutospacing="off"/>
        <w:rPr>
          <w:b w:val="0"/>
          <w:bCs w:val="0"/>
          <w:sz w:val="22"/>
          <w:szCs w:val="22"/>
        </w:rPr>
      </w:pPr>
      <w:r w:rsidRPr="71A0A03A" w:rsidR="48B587DC">
        <w:rPr>
          <w:rFonts w:ascii="Cavolini" w:hAnsi="Cavolini" w:eastAsia="Cavolini" w:cs="Cavolini"/>
          <w:b w:val="0"/>
          <w:bCs w:val="0"/>
          <w:sz w:val="22"/>
          <w:szCs w:val="22"/>
        </w:rPr>
        <w:t>Jännittynyt, pelokas:</w:t>
      </w:r>
      <w:r w:rsidRPr="71A0A03A" w:rsidR="4B0399CE">
        <w:rPr>
          <w:rFonts w:ascii="Cavolini" w:hAnsi="Cavolini" w:eastAsia="Cavolini" w:cs="Cavolini"/>
          <w:b w:val="0"/>
          <w:bCs w:val="0"/>
          <w:sz w:val="22"/>
          <w:szCs w:val="22"/>
        </w:rPr>
        <w:t xml:space="preserve"> Jokin asia pelottaa, on tehnyt jotain väärää, pitäisi uskaltaa tehdä jotain, ei tiedä mitä tapahtuu tai jokin on epävarmaa. Tuntuu esimerkiksi jaloissa ja käsissä tärinänä tai ve</w:t>
      </w:r>
      <w:r w:rsidRPr="71A0A03A" w:rsidR="1E0D11C1">
        <w:rPr>
          <w:rFonts w:ascii="Cavolini" w:hAnsi="Cavolini" w:eastAsia="Cavolini" w:cs="Cavolini"/>
          <w:b w:val="0"/>
          <w:bCs w:val="0"/>
          <w:sz w:val="22"/>
          <w:szCs w:val="22"/>
        </w:rPr>
        <w:t>telyytenä, kasvoilla, rintakehässä tai vatsassa.</w:t>
      </w:r>
    </w:p>
    <w:p w:rsidR="71A0A03A" w:rsidP="71A0A03A" w:rsidRDefault="71A0A03A" w14:paraId="40539779" w14:textId="6AEE33E0">
      <w:pPr>
        <w:pStyle w:val="Normal"/>
        <w:spacing w:after="0" w:afterAutospacing="off"/>
        <w:ind w:left="0"/>
        <w:rPr>
          <w:rFonts w:ascii="Cavolini" w:hAnsi="Cavolini" w:eastAsia="Cavolini" w:cs="Cavolini"/>
          <w:b w:val="0"/>
          <w:bCs w:val="0"/>
          <w:sz w:val="22"/>
          <w:szCs w:val="22"/>
        </w:rPr>
      </w:pPr>
    </w:p>
    <w:p w:rsidR="71A0A03A" w:rsidP="71A0A03A" w:rsidRDefault="71A0A03A" w14:paraId="50A98F16" w14:textId="125C84EA">
      <w:pPr>
        <w:pStyle w:val="Normal"/>
        <w:spacing w:after="0" w:afterAutospacing="off"/>
        <w:rPr>
          <w:rFonts w:ascii="Cavolini" w:hAnsi="Cavolini" w:eastAsia="Cavolini" w:cs="Cavolini"/>
          <w:b w:val="0"/>
          <w:bCs w:val="0"/>
          <w:sz w:val="22"/>
          <w:szCs w:val="22"/>
        </w:rPr>
      </w:pPr>
    </w:p>
    <w:p w:rsidR="2FAF7A19" w:rsidP="71A0A03A" w:rsidRDefault="2FAF7A19" w14:paraId="5EE02C11" w14:textId="13DDDB0C">
      <w:pPr>
        <w:pStyle w:val="Normal"/>
        <w:spacing w:after="0" w:afterAutospacing="off"/>
        <w:rPr>
          <w:rFonts w:ascii="Cavolini" w:hAnsi="Cavolini" w:eastAsia="Cavolini" w:cs="Cavolini"/>
          <w:b w:val="0"/>
          <w:bCs w:val="0"/>
          <w:sz w:val="22"/>
          <w:szCs w:val="22"/>
        </w:rPr>
      </w:pPr>
      <w:r w:rsidR="2FAF7A19">
        <w:drawing>
          <wp:inline wp14:editId="1A1A8CFE" wp14:anchorId="15288864">
            <wp:extent cx="4572000" cy="2571750"/>
            <wp:effectExtent l="0" t="0" r="0" b="0"/>
            <wp:docPr id="5604924" name="" title=""/>
            <wp:cNvGraphicFramePr>
              <a:graphicFrameLocks noChangeAspect="1"/>
            </wp:cNvGraphicFramePr>
            <a:graphic>
              <a:graphicData uri="http://schemas.openxmlformats.org/drawingml/2006/picture">
                <pic:pic>
                  <pic:nvPicPr>
                    <pic:cNvPr id="0" name=""/>
                    <pic:cNvPicPr/>
                  </pic:nvPicPr>
                  <pic:blipFill>
                    <a:blip r:embed="R288894697ebd48b3">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71A0A03A" w:rsidP="71A0A03A" w:rsidRDefault="71A0A03A" w14:paraId="46FE8464" w14:textId="124E8EE7">
      <w:pPr>
        <w:pStyle w:val="Normal"/>
        <w:spacing w:after="0" w:afterAutospacing="off"/>
        <w:rPr>
          <w:rFonts w:ascii="Cavolini" w:hAnsi="Cavolini" w:eastAsia="Cavolini" w:cs="Cavolini"/>
          <w:b w:val="0"/>
          <w:bCs w:val="0"/>
          <w:sz w:val="22"/>
          <w:szCs w:val="22"/>
        </w:rPr>
      </w:pPr>
    </w:p>
    <w:p w:rsidR="11E73E5D" w:rsidP="71A0A03A" w:rsidRDefault="11E73E5D" w14:paraId="75C800D4" w14:textId="32D2D3B2">
      <w:pPr>
        <w:pStyle w:val="ListParagraph"/>
        <w:numPr>
          <w:ilvl w:val="0"/>
          <w:numId w:val="2"/>
        </w:numPr>
        <w:spacing w:after="0" w:afterAutospacing="off"/>
        <w:rPr>
          <w:rFonts w:ascii="Cavolini" w:hAnsi="Cavolini" w:eastAsia="Cavolini" w:cs="Cavolini"/>
          <w:b w:val="0"/>
          <w:bCs w:val="0"/>
          <w:sz w:val="22"/>
          <w:szCs w:val="22"/>
        </w:rPr>
      </w:pPr>
      <w:r w:rsidRPr="71A0A03A" w:rsidR="11E73E5D">
        <w:rPr>
          <w:rFonts w:ascii="Cavolini" w:hAnsi="Cavolini" w:eastAsia="Cavolini" w:cs="Cavolini"/>
          <w:b w:val="0"/>
          <w:bCs w:val="0"/>
          <w:sz w:val="22"/>
          <w:szCs w:val="22"/>
        </w:rPr>
        <w:t xml:space="preserve"> Onnellinen, rakastunut, ihastunut</w:t>
      </w:r>
      <w:r w:rsidRPr="71A0A03A" w:rsidR="605B275B">
        <w:rPr>
          <w:rFonts w:ascii="Cavolini" w:hAnsi="Cavolini" w:eastAsia="Cavolini" w:cs="Cavolini"/>
          <w:b w:val="0"/>
          <w:bCs w:val="0"/>
          <w:sz w:val="22"/>
          <w:szCs w:val="22"/>
        </w:rPr>
        <w:t>: Kaikki tuntuu mahtavalta, jokin asia tai ihminen on erityisen ihana tai haluaa jotakin todella kovasti. Tuntuu esimerkiksi kasvoilla, rintakehässä ja vatsassa.</w:t>
      </w:r>
    </w:p>
    <w:p w:rsidR="71A0A03A" w:rsidP="71A0A03A" w:rsidRDefault="71A0A03A" w14:paraId="3249C052" w14:textId="316B37B5">
      <w:pPr>
        <w:pStyle w:val="Normal"/>
        <w:spacing w:after="0" w:afterAutospacing="off"/>
        <w:ind w:left="0"/>
        <w:rPr>
          <w:rFonts w:ascii="Cavolini" w:hAnsi="Cavolini" w:eastAsia="Cavolini" w:cs="Cavolini"/>
          <w:b w:val="0"/>
          <w:bCs w:val="0"/>
          <w:sz w:val="22"/>
          <w:szCs w:val="22"/>
        </w:rPr>
      </w:pPr>
    </w:p>
    <w:p w:rsidR="11E73E5D" w:rsidP="71A0A03A" w:rsidRDefault="11E73E5D" w14:paraId="24E51FA0" w14:textId="55C294DC">
      <w:pPr>
        <w:pStyle w:val="ListParagraph"/>
        <w:numPr>
          <w:ilvl w:val="0"/>
          <w:numId w:val="2"/>
        </w:numPr>
        <w:spacing w:after="0" w:afterAutospacing="off"/>
        <w:rPr>
          <w:b w:val="0"/>
          <w:bCs w:val="0"/>
          <w:sz w:val="22"/>
          <w:szCs w:val="22"/>
        </w:rPr>
      </w:pPr>
      <w:r w:rsidRPr="71A0A03A" w:rsidR="11E73E5D">
        <w:rPr>
          <w:rFonts w:ascii="Cavolini" w:hAnsi="Cavolini" w:eastAsia="Cavolini" w:cs="Cavolini"/>
          <w:b w:val="0"/>
          <w:bCs w:val="0"/>
          <w:sz w:val="22"/>
          <w:szCs w:val="22"/>
        </w:rPr>
        <w:t xml:space="preserve"> Mietteliäs, pohdiskeleva:</w:t>
      </w:r>
      <w:r w:rsidRPr="71A0A03A" w:rsidR="68FAF198">
        <w:rPr>
          <w:rFonts w:ascii="Cavolini" w:hAnsi="Cavolini" w:eastAsia="Cavolini" w:cs="Cavolini"/>
          <w:b w:val="0"/>
          <w:bCs w:val="0"/>
          <w:sz w:val="22"/>
          <w:szCs w:val="22"/>
        </w:rPr>
        <w:t xml:space="preserve"> Kun ei ymmärrä jotakin tai ei tiedä, miten pitäisi toimia tai mitä sanoa. Kun jokin asia mietityttää useaan kertaan. Tuntuu esimerkiksi päässä.</w:t>
      </w:r>
    </w:p>
    <w:p w:rsidR="71A0A03A" w:rsidP="71A0A03A" w:rsidRDefault="71A0A03A" w14:paraId="27FD4A94" w14:textId="6C6B29C7">
      <w:pPr>
        <w:pStyle w:val="Normal"/>
        <w:spacing w:after="0" w:afterAutospacing="off"/>
        <w:ind w:left="0"/>
        <w:rPr>
          <w:rFonts w:ascii="Cavolini" w:hAnsi="Cavolini" w:eastAsia="Cavolini" w:cs="Cavolini"/>
          <w:b w:val="0"/>
          <w:bCs w:val="0"/>
          <w:sz w:val="22"/>
          <w:szCs w:val="22"/>
        </w:rPr>
      </w:pPr>
    </w:p>
    <w:p w:rsidR="11E73E5D" w:rsidP="71A0A03A" w:rsidRDefault="11E73E5D" w14:paraId="515CBBEC" w14:textId="3115E3CC">
      <w:pPr>
        <w:pStyle w:val="ListParagraph"/>
        <w:numPr>
          <w:ilvl w:val="0"/>
          <w:numId w:val="2"/>
        </w:numPr>
        <w:spacing w:after="0" w:afterAutospacing="off"/>
        <w:rPr>
          <w:b w:val="0"/>
          <w:bCs w:val="0"/>
          <w:sz w:val="22"/>
          <w:szCs w:val="22"/>
        </w:rPr>
      </w:pPr>
      <w:r w:rsidRPr="71A0A03A" w:rsidR="11E73E5D">
        <w:rPr>
          <w:rFonts w:ascii="Cavolini" w:hAnsi="Cavolini" w:eastAsia="Cavolini" w:cs="Cavolini"/>
          <w:b w:val="0"/>
          <w:bCs w:val="0"/>
          <w:sz w:val="22"/>
          <w:szCs w:val="22"/>
        </w:rPr>
        <w:t xml:space="preserve"> Surullinen, itkuinen, harmissaan:</w:t>
      </w:r>
      <w:r w:rsidRPr="71A0A03A" w:rsidR="4E9E911D">
        <w:rPr>
          <w:rFonts w:ascii="Cavolini" w:hAnsi="Cavolini" w:eastAsia="Cavolini" w:cs="Cavolini"/>
          <w:b w:val="0"/>
          <w:bCs w:val="0"/>
          <w:sz w:val="22"/>
          <w:szCs w:val="22"/>
        </w:rPr>
        <w:t xml:space="preserve"> Kun harmittaa todella kovasti, jokin tuntuu epäreilulta tai todella surulliselta, sattuu jonnekin tai on ikävä. Tuntuu esimerkiksi rintakehässä, kasvoissa ja hartioissa.</w:t>
      </w:r>
    </w:p>
    <w:p w:rsidR="71A0A03A" w:rsidP="71A0A03A" w:rsidRDefault="71A0A03A" w14:paraId="28B17482" w14:textId="79252615">
      <w:pPr>
        <w:pStyle w:val="Normal"/>
        <w:spacing w:after="0" w:afterAutospacing="off"/>
        <w:rPr>
          <w:rFonts w:ascii="Cavolini" w:hAnsi="Cavolini" w:eastAsia="Cavolini" w:cs="Cavolini"/>
          <w:b w:val="0"/>
          <w:bCs w:val="0"/>
          <w:sz w:val="22"/>
          <w:szCs w:val="22"/>
        </w:rPr>
      </w:pPr>
    </w:p>
    <w:p w:rsidR="71A0A03A" w:rsidP="71A0A03A" w:rsidRDefault="71A0A03A" w14:paraId="24470EC5" w14:textId="0FB5BB37">
      <w:pPr>
        <w:pStyle w:val="Normal"/>
        <w:spacing w:after="0" w:afterAutospacing="off"/>
        <w:rPr>
          <w:rFonts w:ascii="Cavolini" w:hAnsi="Cavolini" w:eastAsia="Cavolini" w:cs="Cavolini"/>
          <w:b w:val="0"/>
          <w:bCs w:val="0"/>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B4EDCD"/>
    <w:rsid w:val="000FFD70"/>
    <w:rsid w:val="024D969C"/>
    <w:rsid w:val="02558422"/>
    <w:rsid w:val="07445DE1"/>
    <w:rsid w:val="08E02E42"/>
    <w:rsid w:val="0B809F3B"/>
    <w:rsid w:val="0F9BEE99"/>
    <w:rsid w:val="11E73E5D"/>
    <w:rsid w:val="120C5AAB"/>
    <w:rsid w:val="13677628"/>
    <w:rsid w:val="1819B3A5"/>
    <w:rsid w:val="19B58406"/>
    <w:rsid w:val="19B655C5"/>
    <w:rsid w:val="1D12E697"/>
    <w:rsid w:val="1E0D11C1"/>
    <w:rsid w:val="1FEC625A"/>
    <w:rsid w:val="2377CEE8"/>
    <w:rsid w:val="23A79FA1"/>
    <w:rsid w:val="23F5D42C"/>
    <w:rsid w:val="24278CEE"/>
    <w:rsid w:val="24483BB9"/>
    <w:rsid w:val="24627CDF"/>
    <w:rsid w:val="2500F819"/>
    <w:rsid w:val="25F0F1CE"/>
    <w:rsid w:val="2694070E"/>
    <w:rsid w:val="278CC22F"/>
    <w:rsid w:val="279FD6CA"/>
    <w:rsid w:val="29244EB2"/>
    <w:rsid w:val="2BE1B4AD"/>
    <w:rsid w:val="2D0C4204"/>
    <w:rsid w:val="2DE2DB56"/>
    <w:rsid w:val="2E2E1255"/>
    <w:rsid w:val="2EFAE4F7"/>
    <w:rsid w:val="2F92DBE6"/>
    <w:rsid w:val="2FAF7A19"/>
    <w:rsid w:val="30B4EDCD"/>
    <w:rsid w:val="3278AD3E"/>
    <w:rsid w:val="329AC737"/>
    <w:rsid w:val="3395E038"/>
    <w:rsid w:val="33E391F5"/>
    <w:rsid w:val="33F2CF99"/>
    <w:rsid w:val="371DF9B4"/>
    <w:rsid w:val="387D808F"/>
    <w:rsid w:val="392095CF"/>
    <w:rsid w:val="3944B53F"/>
    <w:rsid w:val="3975D915"/>
    <w:rsid w:val="3B55D410"/>
    <w:rsid w:val="3B592B47"/>
    <w:rsid w:val="3BC7C881"/>
    <w:rsid w:val="3D1F097E"/>
    <w:rsid w:val="3E182662"/>
    <w:rsid w:val="3E366D06"/>
    <w:rsid w:val="3E3CC71F"/>
    <w:rsid w:val="4015BD9F"/>
    <w:rsid w:val="40818307"/>
    <w:rsid w:val="4091EB58"/>
    <w:rsid w:val="43B9B209"/>
    <w:rsid w:val="43C61E66"/>
    <w:rsid w:val="48B587DC"/>
    <w:rsid w:val="49439F4D"/>
    <w:rsid w:val="4A096EA4"/>
    <w:rsid w:val="4ADA7780"/>
    <w:rsid w:val="4AEF2927"/>
    <w:rsid w:val="4AF5E01C"/>
    <w:rsid w:val="4B0399CE"/>
    <w:rsid w:val="4B52CF7D"/>
    <w:rsid w:val="4C256A1F"/>
    <w:rsid w:val="4C8F4214"/>
    <w:rsid w:val="4E9E911D"/>
    <w:rsid w:val="4FBB70B9"/>
    <w:rsid w:val="4FC9A9D3"/>
    <w:rsid w:val="515904EC"/>
    <w:rsid w:val="516DD874"/>
    <w:rsid w:val="52E58965"/>
    <w:rsid w:val="53E8D344"/>
    <w:rsid w:val="57EEBF9B"/>
    <w:rsid w:val="57F1EB3C"/>
    <w:rsid w:val="597E97EF"/>
    <w:rsid w:val="5B8E7257"/>
    <w:rsid w:val="5BB09B6A"/>
    <w:rsid w:val="605B275B"/>
    <w:rsid w:val="62E284D2"/>
    <w:rsid w:val="6473ABCD"/>
    <w:rsid w:val="655DE7F7"/>
    <w:rsid w:val="6675F198"/>
    <w:rsid w:val="67971CEE"/>
    <w:rsid w:val="68194AD8"/>
    <w:rsid w:val="6890908B"/>
    <w:rsid w:val="68FAF198"/>
    <w:rsid w:val="699D7BDB"/>
    <w:rsid w:val="6D0C45AC"/>
    <w:rsid w:val="6DA1497B"/>
    <w:rsid w:val="710F5955"/>
    <w:rsid w:val="71A0A03A"/>
    <w:rsid w:val="71AD85EE"/>
    <w:rsid w:val="756F1393"/>
    <w:rsid w:val="75B6F31A"/>
    <w:rsid w:val="78902741"/>
    <w:rsid w:val="7A4284B6"/>
    <w:rsid w:val="7C3B4573"/>
    <w:rsid w:val="7C77C2F7"/>
    <w:rsid w:val="7E139358"/>
    <w:rsid w:val="7E6DE86B"/>
    <w:rsid w:val="7EC38E4C"/>
    <w:rsid w:val="7F15F5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EDCD"/>
  <w15:chartTrackingRefBased/>
  <w15:docId w15:val="{141B51A7-8AA6-4520-9C6D-DDB31626CE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4ca63d10c324bf7" /><Relationship Type="http://schemas.openxmlformats.org/officeDocument/2006/relationships/image" Target="/media/image2.jpg" Id="R6c14aba673284b9c" /><Relationship Type="http://schemas.openxmlformats.org/officeDocument/2006/relationships/image" Target="/media/image3.jpg" Id="R18149db664b84bfc" /><Relationship Type="http://schemas.openxmlformats.org/officeDocument/2006/relationships/image" Target="/media/image4.jpg" Id="R288894697ebd48b3" /><Relationship Type="http://schemas.openxmlformats.org/officeDocument/2006/relationships/numbering" Target="/word/numbering.xml" Id="R4a0cfcb5b0cc49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2021-06-30T05:41:58.4420145Z</dcterms:created>
  <dcterms:modified xsi:type="dcterms:W3CDTF">2021-06-30T06:51:15.7644943Z</dcterms:modified>
  <dc:creator>Laakkonen Emma</dc:creator>
  <lastModifiedBy>Laakkonen Emma</lastModifiedBy>
</coreProperties>
</file>