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3041E" w:rsidRDefault="00760C51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bookmarkStart w:id="0" w:name="_sr1c1tmu8673" w:colFirst="0" w:colLast="0"/>
      <w:bookmarkEnd w:id="0"/>
      <w:r>
        <w:rPr>
          <w:rFonts w:ascii="Calibri" w:eastAsia="Calibri" w:hAnsi="Calibri" w:cs="Calibri"/>
          <w:b/>
          <w:sz w:val="26"/>
          <w:szCs w:val="26"/>
        </w:rPr>
        <w:t>Saarijärven perusopetuksen käyttäytymisen arvioinnin tavoitteet</w:t>
      </w:r>
    </w:p>
    <w:p w14:paraId="00000002" w14:textId="77777777" w:rsidR="00F3041E" w:rsidRDefault="00F3041E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bookmarkStart w:id="1" w:name="_nedbhypaejyg" w:colFirst="0" w:colLast="0"/>
      <w:bookmarkEnd w:id="1"/>
    </w:p>
    <w:p w14:paraId="00000003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Käyttäytyminen on taito, jota voi opetella. Oppilasta, joka on saamassa arvosanan 4-6, </w:t>
      </w:r>
      <w:proofErr w:type="gramStart"/>
      <w:r>
        <w:rPr>
          <w:rFonts w:ascii="Calibri" w:eastAsia="Calibri" w:hAnsi="Calibri" w:cs="Calibri"/>
          <w:sz w:val="26"/>
          <w:szCs w:val="26"/>
        </w:rPr>
        <w:t>tuetaan  oppilashuollon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moniammatillisin toimenpitein, kasvatuskeskusteluin tai järjestämällä vanhempaintapaamisia. Arvosana voidaan antaa, kun lähes kaikki arvosanan kr</w:t>
      </w:r>
      <w:r>
        <w:rPr>
          <w:rFonts w:ascii="Calibri" w:eastAsia="Calibri" w:hAnsi="Calibri" w:cs="Calibri"/>
          <w:sz w:val="26"/>
          <w:szCs w:val="26"/>
        </w:rPr>
        <w:t>iteereistä täyttyy.</w:t>
      </w:r>
    </w:p>
    <w:p w14:paraId="00000004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bookmarkStart w:id="2" w:name="_vk3wvvfs7a6o" w:colFirst="0" w:colLast="0"/>
      <w:bookmarkEnd w:id="2"/>
    </w:p>
    <w:p w14:paraId="00000005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bookmarkStart w:id="3" w:name="_1ucwsqcot8kc" w:colFirst="0" w:colLast="0"/>
      <w:bookmarkEnd w:id="3"/>
      <w:r>
        <w:rPr>
          <w:rFonts w:ascii="Calibri" w:eastAsia="Calibri" w:hAnsi="Calibri" w:cs="Calibri"/>
          <w:sz w:val="26"/>
          <w:szCs w:val="26"/>
        </w:rPr>
        <w:t>Käyttäytymisen arvioinnin tavoitteellisena lähtökohtana on hyvä käytös (arvosana 8)</w:t>
      </w:r>
    </w:p>
    <w:p w14:paraId="00000006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07" w14:textId="77777777" w:rsidR="00F3041E" w:rsidRDefault="00F3041E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</w:p>
    <w:p w14:paraId="00000008" w14:textId="77777777" w:rsidR="00F3041E" w:rsidRDefault="00760C51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Erinomainen (10)</w:t>
      </w:r>
    </w:p>
    <w:p w14:paraId="00000009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0A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Oppilas</w:t>
      </w:r>
    </w:p>
    <w:p w14:paraId="0000000B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0C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on kaikessa toiminnassaan kohtelias, ystävällinen ja avulias.</w:t>
      </w:r>
    </w:p>
    <w:p w14:paraId="0000000D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on käytökseltään esimerkillinen myös koulun ulkopuolelle suu</w:t>
      </w:r>
      <w:r>
        <w:rPr>
          <w:rFonts w:ascii="Calibri" w:eastAsia="Calibri" w:hAnsi="Calibri" w:cs="Calibri"/>
          <w:sz w:val="26"/>
          <w:szCs w:val="26"/>
        </w:rPr>
        <w:t>ntautuvassa koulun toiminnassa.</w:t>
      </w:r>
    </w:p>
    <w:p w14:paraId="0000000E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on vastuuntuntoinen toiminnassaan ja ympäristöään kohtaan.</w:t>
      </w:r>
    </w:p>
    <w:p w14:paraId="0000000F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on aktiivinen, pitkäjänteinen suhtautumisessaan koulunkäyntiin.</w:t>
      </w:r>
    </w:p>
    <w:p w14:paraId="00000010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on oma-aloitteinen toiminnassaan.</w:t>
      </w:r>
    </w:p>
    <w:p w14:paraId="00000011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huolehtii tehtävistään ja opiskeluvälineistä moitteettomasti.</w:t>
      </w:r>
    </w:p>
    <w:p w14:paraId="00000012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innos</w:t>
      </w:r>
      <w:r>
        <w:rPr>
          <w:rFonts w:ascii="Calibri" w:eastAsia="Calibri" w:hAnsi="Calibri" w:cs="Calibri"/>
          <w:sz w:val="26"/>
          <w:szCs w:val="26"/>
        </w:rPr>
        <w:t>taa tovereitaan myönteiseen käyttäytymiseen.</w:t>
      </w:r>
    </w:p>
    <w:p w14:paraId="00000013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vaikuttaa myönteisesti ryhmän ilmapiiriin ja ongelmatilanteiden ratkaisemiseen.</w:t>
      </w:r>
    </w:p>
    <w:p w14:paraId="00000014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15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16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17" w14:textId="77777777" w:rsidR="00F3041E" w:rsidRDefault="00760C51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Kiitettävä (9)</w:t>
      </w:r>
    </w:p>
    <w:p w14:paraId="00000018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19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Oppilas</w:t>
      </w:r>
    </w:p>
    <w:p w14:paraId="0000001A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1B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käyttäytyy moitteettomasti.</w:t>
      </w:r>
    </w:p>
    <w:p w14:paraId="0000001C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on kohtelias ja ystävällinen.</w:t>
      </w:r>
    </w:p>
    <w:p w14:paraId="0000001D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on avulias oma-aloitteisesti. </w:t>
      </w:r>
    </w:p>
    <w:p w14:paraId="0000001E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noudattaa oma-aloitteisesti koulussa annettuja sääntöjä ja ohjeita.</w:t>
      </w:r>
    </w:p>
    <w:p w14:paraId="0000001F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hoitaa koulunkäyntinsä oma-aloitteisesti.</w:t>
      </w:r>
    </w:p>
    <w:p w14:paraId="00000020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ehkäisee toiminnallaan kiusaamista.</w:t>
      </w:r>
    </w:p>
    <w:p w14:paraId="00000021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huomioi muut ihmiset ja edistää työrauhan säilymistä.</w:t>
      </w:r>
    </w:p>
    <w:p w14:paraId="00000022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23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24" w14:textId="77777777" w:rsidR="00F3041E" w:rsidRDefault="00F3041E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</w:p>
    <w:p w14:paraId="00000025" w14:textId="77777777" w:rsidR="00F3041E" w:rsidRDefault="00F3041E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</w:p>
    <w:p w14:paraId="00000026" w14:textId="77777777" w:rsidR="00F3041E" w:rsidRDefault="00F3041E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</w:p>
    <w:p w14:paraId="00000027" w14:textId="77777777" w:rsidR="00F3041E" w:rsidRDefault="00F3041E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</w:p>
    <w:p w14:paraId="00000028" w14:textId="77777777" w:rsidR="00F3041E" w:rsidRDefault="00F3041E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</w:p>
    <w:p w14:paraId="00000029" w14:textId="77777777" w:rsidR="00F3041E" w:rsidRDefault="00760C51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Hyvä (8)</w:t>
      </w:r>
    </w:p>
    <w:p w14:paraId="0000002A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2B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Oppilas</w:t>
      </w:r>
    </w:p>
    <w:p w14:paraId="0000002C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2D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käyttäytyy asiallisesti.</w:t>
      </w:r>
    </w:p>
    <w:p w14:paraId="0000002E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nouda</w:t>
      </w:r>
      <w:r>
        <w:rPr>
          <w:rFonts w:ascii="Calibri" w:eastAsia="Calibri" w:hAnsi="Calibri" w:cs="Calibri"/>
          <w:sz w:val="26"/>
          <w:szCs w:val="26"/>
        </w:rPr>
        <w:t>ttaa koulussa annettuja sääntöjä ja ohjeita.</w:t>
      </w:r>
    </w:p>
    <w:p w14:paraId="0000002F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hoitaa koulutyönsä yleensä hyvin.</w:t>
      </w:r>
    </w:p>
    <w:p w14:paraId="00000030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huolehtii tehtävistään ja opiskeluvälineistä.</w:t>
      </w:r>
    </w:p>
    <w:p w14:paraId="00000031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</w:rPr>
        <w:t>ei kiusaa tovereitaan eikä käytä väkivaltaa toisia kohtaan.</w:t>
      </w:r>
    </w:p>
    <w:p w14:paraId="00000032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antaa työrauhan toisille ja huomioi toiset.</w:t>
      </w:r>
    </w:p>
    <w:p w14:paraId="00000033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on kielenkäytöltään asiallinen.</w:t>
      </w:r>
    </w:p>
    <w:p w14:paraId="00000034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on rehellinen.</w:t>
      </w:r>
    </w:p>
    <w:p w14:paraId="00000035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36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37" w14:textId="77777777" w:rsidR="00F3041E" w:rsidRDefault="00760C51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Tyydyttävä (7)</w:t>
      </w:r>
    </w:p>
    <w:p w14:paraId="00000038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39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Oppilas</w:t>
      </w:r>
    </w:p>
    <w:p w14:paraId="0000003A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3B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käyttäytyy joskus epäasiallisesti.</w:t>
      </w:r>
    </w:p>
    <w:p w14:paraId="0000003C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pyrkii noudattamaan koulussa annettuja sääntöjä ja ohjeita.</w:t>
      </w:r>
    </w:p>
    <w:p w14:paraId="0000003D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saattaa laiminlyödä tehtävänsä eikä aina huolehdi opiskeluvälineistä.</w:t>
      </w:r>
    </w:p>
    <w:p w14:paraId="0000003E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osallistuu </w:t>
      </w:r>
      <w:proofErr w:type="gramStart"/>
      <w:r>
        <w:rPr>
          <w:rFonts w:ascii="Calibri" w:eastAsia="Calibri" w:hAnsi="Calibri" w:cs="Calibri"/>
          <w:sz w:val="26"/>
          <w:szCs w:val="26"/>
        </w:rPr>
        <w:t>joskus  kiusaamiseen</w:t>
      </w:r>
      <w:proofErr w:type="gramEnd"/>
      <w:r>
        <w:rPr>
          <w:rFonts w:ascii="Calibri" w:eastAsia="Calibri" w:hAnsi="Calibri" w:cs="Calibri"/>
          <w:sz w:val="26"/>
          <w:szCs w:val="26"/>
        </w:rPr>
        <w:t>.</w:t>
      </w:r>
    </w:p>
    <w:p w14:paraId="0000003F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saattaa joskus häiritä oppitunteja ja myöhästelee.</w:t>
      </w:r>
    </w:p>
    <w:p w14:paraId="00000040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käyttää joskus epäasiallista kieltä.</w:t>
      </w:r>
    </w:p>
    <w:p w14:paraId="00000041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pyrkii rehellisyyteen.</w:t>
      </w:r>
    </w:p>
    <w:p w14:paraId="00000042" w14:textId="77777777" w:rsidR="00F3041E" w:rsidRDefault="00760C51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päätyy usein puhutteluun ja toisinaan kasv</w:t>
      </w:r>
      <w:r>
        <w:rPr>
          <w:rFonts w:ascii="Calibri" w:eastAsia="Calibri" w:hAnsi="Calibri" w:cs="Calibri"/>
          <w:sz w:val="26"/>
          <w:szCs w:val="26"/>
        </w:rPr>
        <w:t>atuskeskusteluun.</w:t>
      </w:r>
    </w:p>
    <w:p w14:paraId="00000043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44" w14:textId="77777777" w:rsidR="00F3041E" w:rsidRDefault="00F3041E">
      <w:pPr>
        <w:rPr>
          <w:rFonts w:ascii="Calibri" w:eastAsia="Calibri" w:hAnsi="Calibri" w:cs="Calibri"/>
          <w:sz w:val="26"/>
          <w:szCs w:val="26"/>
        </w:rPr>
      </w:pPr>
    </w:p>
    <w:p w14:paraId="00000045" w14:textId="77777777" w:rsidR="00F3041E" w:rsidRDefault="00760C51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Kohtalainen (6)</w:t>
      </w:r>
    </w:p>
    <w:p w14:paraId="00000046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47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Oppilas</w:t>
      </w:r>
    </w:p>
    <w:p w14:paraId="00000048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49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käyttäytyy epäasiallisesti.</w:t>
      </w:r>
    </w:p>
    <w:p w14:paraId="0000004A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rikkoo toistuvasti sääntöjä ja ohjeita.</w:t>
      </w:r>
    </w:p>
    <w:p w14:paraId="0000004B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laiminlyö toistuvasti </w:t>
      </w:r>
      <w:proofErr w:type="gramStart"/>
      <w:r>
        <w:rPr>
          <w:rFonts w:ascii="Calibri" w:eastAsia="Calibri" w:hAnsi="Calibri" w:cs="Calibri"/>
          <w:sz w:val="26"/>
          <w:szCs w:val="26"/>
        </w:rPr>
        <w:t>tehtäviään  eikä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huolehdi opiskeluvälineistä.</w:t>
      </w:r>
    </w:p>
    <w:p w14:paraId="0000004C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osallistuu toistuvasti kiusaamiseen.</w:t>
      </w:r>
    </w:p>
    <w:p w14:paraId="0000004D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häiritsee oppitunteja, ei huomioi mui</w:t>
      </w:r>
      <w:r>
        <w:rPr>
          <w:rFonts w:ascii="Calibri" w:eastAsia="Calibri" w:hAnsi="Calibri" w:cs="Calibri"/>
          <w:sz w:val="26"/>
          <w:szCs w:val="26"/>
        </w:rPr>
        <w:t>ta ja aiheuttaa epäsopua.</w:t>
      </w:r>
    </w:p>
    <w:p w14:paraId="0000004E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kiroilee ja käyttää epäasiallista kieltä.</w:t>
      </w:r>
    </w:p>
    <w:p w14:paraId="0000004F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on luvattomasti poissa koulusta.</w:t>
      </w:r>
    </w:p>
    <w:p w14:paraId="00000050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on usein kasvatuskeskustelussa ja/tai saa rangaistuksia.</w:t>
      </w:r>
    </w:p>
    <w:p w14:paraId="00000051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ei puhu aina totta ja yhteistyökyvyssä on haasteita.</w:t>
      </w:r>
    </w:p>
    <w:p w14:paraId="00000052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53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54" w14:textId="77777777" w:rsidR="00F3041E" w:rsidRDefault="00F3041E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</w:p>
    <w:p w14:paraId="00000055" w14:textId="77777777" w:rsidR="00F3041E" w:rsidRDefault="00760C51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Välttävä (5)</w:t>
      </w:r>
    </w:p>
    <w:p w14:paraId="00000056" w14:textId="77777777" w:rsidR="00F3041E" w:rsidRDefault="00F3041E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</w:p>
    <w:p w14:paraId="00000057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Oppilas</w:t>
      </w:r>
    </w:p>
    <w:p w14:paraId="00000058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59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ei osaa kontrolloida käytöstään.</w:t>
      </w:r>
    </w:p>
    <w:p w14:paraId="0000005A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rikkoo sääntöjä ja ohjeita ja vetää muita mukaan huonoon käytökseen.</w:t>
      </w:r>
    </w:p>
    <w:p w14:paraId="0000005B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laiminlyö jatkuvasti tehtävänsä eikä huolehdi opiskeluvälineistä.</w:t>
      </w:r>
    </w:p>
    <w:p w14:paraId="0000005C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uhkailee, kiusaa ja käyttäytyy väkivaltaisesti.</w:t>
      </w:r>
    </w:p>
    <w:p w14:paraId="0000005D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häiritsee tahallisesti ja toistuvasti lu</w:t>
      </w:r>
      <w:r>
        <w:rPr>
          <w:rFonts w:ascii="Calibri" w:eastAsia="Calibri" w:hAnsi="Calibri" w:cs="Calibri"/>
          <w:sz w:val="26"/>
          <w:szCs w:val="26"/>
        </w:rPr>
        <w:t>okan toimintaa.</w:t>
      </w:r>
    </w:p>
    <w:p w14:paraId="0000005E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on yhteistyökyvytön ja epärehellinen.</w:t>
      </w:r>
    </w:p>
    <w:p w14:paraId="0000005F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on paljon luvattomasti poissa koulusta.</w:t>
      </w:r>
    </w:p>
    <w:p w14:paraId="00000060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saa kurinpidollisia rangaistuksia (kirjallinen varoitus/ määräaikainen erottaminen).  </w:t>
      </w:r>
    </w:p>
    <w:p w14:paraId="00000061" w14:textId="77777777" w:rsidR="00F3041E" w:rsidRDefault="00F3041E">
      <w:pPr>
        <w:spacing w:line="240" w:lineRule="auto"/>
        <w:ind w:left="720"/>
        <w:rPr>
          <w:i/>
          <w:sz w:val="24"/>
          <w:szCs w:val="24"/>
        </w:rPr>
      </w:pPr>
    </w:p>
    <w:p w14:paraId="00000062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63" w14:textId="77777777" w:rsidR="00F3041E" w:rsidRDefault="00F3041E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</w:p>
    <w:p w14:paraId="00000064" w14:textId="77777777" w:rsidR="00F3041E" w:rsidRDefault="00760C51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Hylätty (4)</w:t>
      </w:r>
    </w:p>
    <w:p w14:paraId="00000065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66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Oppilas</w:t>
      </w:r>
    </w:p>
    <w:p w14:paraId="00000067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68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suhtautuu kielteisesti kaikkeen koulun toimintaan.</w:t>
      </w:r>
    </w:p>
    <w:p w14:paraId="00000069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rikkoo jatkuvasti sääntöjä.</w:t>
      </w:r>
    </w:p>
    <w:p w14:paraId="0000006A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ei pysty toimimaan luokassa tai ryhmässä.</w:t>
      </w:r>
    </w:p>
    <w:p w14:paraId="0000006B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on jatkuvasti luvattomasti poissa koulusta. </w:t>
      </w:r>
    </w:p>
    <w:p w14:paraId="0000006C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ei ole koulun kurinpitokeinoin ojennettavissa ja on vaaraksi kouluyhteisölle.</w:t>
      </w:r>
    </w:p>
    <w:p w14:paraId="0000006D" w14:textId="77777777" w:rsidR="00F3041E" w:rsidRDefault="00760C51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14:paraId="0000006E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6F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70" w14:textId="77777777" w:rsidR="00F3041E" w:rsidRDefault="00F3041E">
      <w:pP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00000071" w14:textId="77777777" w:rsidR="00F3041E" w:rsidRDefault="00F3041E">
      <w:pPr>
        <w:shd w:val="clear" w:color="auto" w:fill="FFFFFF"/>
        <w:spacing w:before="240" w:after="240"/>
        <w:rPr>
          <w:color w:val="333333"/>
          <w:sz w:val="28"/>
          <w:szCs w:val="28"/>
        </w:rPr>
      </w:pPr>
    </w:p>
    <w:p w14:paraId="00000072" w14:textId="77777777" w:rsidR="00F3041E" w:rsidRDefault="00760C51">
      <w:pPr>
        <w:shd w:val="clear" w:color="auto" w:fill="FFFFFF"/>
        <w:spacing w:before="240" w:after="24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</w:t>
      </w:r>
    </w:p>
    <w:p w14:paraId="00000073" w14:textId="77777777" w:rsidR="00F3041E" w:rsidRDefault="00F3041E"/>
    <w:sectPr w:rsidR="00F3041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41E"/>
    <w:rsid w:val="00760C51"/>
    <w:rsid w:val="00F3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CE1CD-624F-46D4-B221-4F5708C9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Hirvonen Terhi</dc:creator>
  <cp:lastModifiedBy>Hirvonen Terhi</cp:lastModifiedBy>
  <cp:revision>2</cp:revision>
  <dcterms:created xsi:type="dcterms:W3CDTF">2021-06-04T05:47:00Z</dcterms:created>
  <dcterms:modified xsi:type="dcterms:W3CDTF">2021-06-04T05:47:00Z</dcterms:modified>
</cp:coreProperties>
</file>