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465" w:rsidRPr="00DF1465" w:rsidRDefault="00DF1465">
      <w:pPr>
        <w:rPr>
          <w:rFonts w:ascii="Arial" w:hAnsi="Arial" w:cs="Arial"/>
        </w:rPr>
      </w:pPr>
      <w:bookmarkStart w:id="0" w:name="_GoBack"/>
      <w:bookmarkEnd w:id="0"/>
    </w:p>
    <w:p w:rsidR="002861CE" w:rsidRDefault="00DF1465">
      <w:pPr>
        <w:rPr>
          <w:rFonts w:ascii="Arial" w:hAnsi="Arial" w:cs="Arial"/>
        </w:rPr>
      </w:pPr>
      <w:r w:rsidRPr="00DF1465">
        <w:rPr>
          <w:rFonts w:ascii="Arial" w:hAnsi="Arial" w:cs="Arial"/>
        </w:rPr>
        <w:t>Perusopetuksen opetussuunnitelman muutokset</w:t>
      </w:r>
      <w:r w:rsidR="00DF6916">
        <w:rPr>
          <w:rFonts w:ascii="Arial" w:hAnsi="Arial" w:cs="Arial"/>
        </w:rPr>
        <w:t xml:space="preserve"> lautakuntaan</w:t>
      </w:r>
    </w:p>
    <w:p w:rsidR="00DF1465" w:rsidRPr="00DF6916" w:rsidRDefault="00DF1465">
      <w:pPr>
        <w:rPr>
          <w:rFonts w:ascii="Arial" w:hAnsi="Arial" w:cs="Arial"/>
          <w:b/>
        </w:rPr>
      </w:pPr>
      <w:r w:rsidRPr="00DF6916">
        <w:rPr>
          <w:rFonts w:ascii="Arial" w:hAnsi="Arial" w:cs="Arial"/>
          <w:b/>
        </w:rPr>
        <w:t>2.3. Yhtenäisen perusopetuksen toimintakulttuuri</w:t>
      </w:r>
    </w:p>
    <w:p w:rsidR="00DF1465" w:rsidRPr="00DF6916" w:rsidRDefault="00DF1465" w:rsidP="00DF6916">
      <w:pPr>
        <w:pStyle w:val="Luettelokappale"/>
        <w:numPr>
          <w:ilvl w:val="0"/>
          <w:numId w:val="20"/>
        </w:numPr>
        <w:rPr>
          <w:rFonts w:ascii="Arial" w:hAnsi="Arial" w:cs="Arial"/>
        </w:rPr>
      </w:pPr>
      <w:r w:rsidRPr="00DF6916">
        <w:rPr>
          <w:rFonts w:ascii="Arial" w:hAnsi="Arial" w:cs="Arial"/>
        </w:rPr>
        <w:t>lisätty kappale 2.3.1. Paikallisesti päätettävät asiat</w:t>
      </w:r>
      <w:r w:rsidR="00DF6916" w:rsidRPr="00DF6916">
        <w:rPr>
          <w:rFonts w:ascii="Arial" w:hAnsi="Arial" w:cs="Arial"/>
        </w:rPr>
        <w:t xml:space="preserve"> </w:t>
      </w:r>
      <w:r w:rsidR="00DF6916" w:rsidRPr="00DF6916">
        <w:rPr>
          <w:rFonts w:ascii="Arial" w:hAnsi="Arial" w:cs="Arial"/>
          <w:b/>
        </w:rPr>
        <w:t>(Liite 1)</w:t>
      </w:r>
    </w:p>
    <w:p w:rsidR="00DF1465" w:rsidRPr="00DF6916" w:rsidRDefault="00DF1465" w:rsidP="00DF1465">
      <w:pPr>
        <w:tabs>
          <w:tab w:val="center" w:pos="4819"/>
        </w:tabs>
        <w:rPr>
          <w:rFonts w:ascii="Arial" w:hAnsi="Arial" w:cs="Arial"/>
          <w:b/>
        </w:rPr>
      </w:pPr>
      <w:r w:rsidRPr="00DF6916">
        <w:rPr>
          <w:rFonts w:ascii="Arial" w:hAnsi="Arial" w:cs="Arial"/>
          <w:b/>
        </w:rPr>
        <w:t>2.7. Yhteinen vastuu koulupäivästä ja yhteistyö</w:t>
      </w:r>
    </w:p>
    <w:p w:rsidR="00DF1465" w:rsidRPr="00DF6916" w:rsidRDefault="00DF1465" w:rsidP="00DF6916">
      <w:pPr>
        <w:pStyle w:val="Luettelokappale"/>
        <w:numPr>
          <w:ilvl w:val="0"/>
          <w:numId w:val="19"/>
        </w:numPr>
        <w:tabs>
          <w:tab w:val="left" w:pos="2969"/>
        </w:tabs>
        <w:rPr>
          <w:rFonts w:ascii="Arial" w:hAnsi="Arial" w:cs="Arial"/>
        </w:rPr>
      </w:pPr>
      <w:r w:rsidRPr="00DF6916">
        <w:rPr>
          <w:rFonts w:ascii="Arial" w:hAnsi="Arial" w:cs="Arial"/>
        </w:rPr>
        <w:t>päivitetty kappale 2.7.1. Varkauden kaupungin yhteinen järjestyssääntöpohja</w:t>
      </w:r>
      <w:r w:rsidR="00DF6916" w:rsidRPr="00DF6916">
        <w:rPr>
          <w:rFonts w:ascii="Arial" w:hAnsi="Arial" w:cs="Arial"/>
        </w:rPr>
        <w:t xml:space="preserve"> </w:t>
      </w:r>
      <w:r w:rsidR="00DF6916" w:rsidRPr="00DF6916">
        <w:rPr>
          <w:rFonts w:ascii="Arial" w:hAnsi="Arial" w:cs="Arial"/>
          <w:b/>
        </w:rPr>
        <w:t>(Liite 2)</w:t>
      </w:r>
    </w:p>
    <w:p w:rsidR="00DF1465" w:rsidRPr="00DF6916" w:rsidRDefault="00DF1465" w:rsidP="00DF1465">
      <w:pPr>
        <w:tabs>
          <w:tab w:val="left" w:pos="2969"/>
        </w:tabs>
        <w:rPr>
          <w:rFonts w:ascii="Arial" w:hAnsi="Arial" w:cs="Arial"/>
          <w:b/>
        </w:rPr>
      </w:pPr>
      <w:r w:rsidRPr="00DF6916">
        <w:rPr>
          <w:rFonts w:ascii="Arial" w:hAnsi="Arial" w:cs="Arial"/>
          <w:b/>
        </w:rPr>
        <w:t>2.19. Oppimisen ja koulunkäynnin tuen käytännön järjestämiseen liittyvät keskeiset linjaukset</w:t>
      </w:r>
    </w:p>
    <w:p w:rsidR="00DF1465" w:rsidRPr="00DF6916" w:rsidRDefault="00DF1465" w:rsidP="00DF6916">
      <w:pPr>
        <w:pStyle w:val="Luettelokappale"/>
        <w:numPr>
          <w:ilvl w:val="0"/>
          <w:numId w:val="18"/>
        </w:numPr>
        <w:tabs>
          <w:tab w:val="left" w:pos="2969"/>
        </w:tabs>
        <w:rPr>
          <w:rFonts w:ascii="Arial" w:hAnsi="Arial" w:cs="Arial"/>
          <w:b/>
        </w:rPr>
      </w:pPr>
      <w:r w:rsidRPr="00DF6916">
        <w:rPr>
          <w:rFonts w:ascii="Arial" w:hAnsi="Arial" w:cs="Arial"/>
        </w:rPr>
        <w:t>lisätty kappale 2.19.7 Paikalliset linjaukset</w:t>
      </w:r>
      <w:r w:rsidR="00DF6916" w:rsidRPr="00DF6916">
        <w:rPr>
          <w:rFonts w:ascii="Arial" w:hAnsi="Arial" w:cs="Arial"/>
        </w:rPr>
        <w:t xml:space="preserve"> </w:t>
      </w:r>
      <w:r w:rsidR="00DF6916" w:rsidRPr="00DF6916">
        <w:rPr>
          <w:rFonts w:ascii="Arial" w:hAnsi="Arial" w:cs="Arial"/>
          <w:b/>
        </w:rPr>
        <w:t>(Liite 3)</w:t>
      </w:r>
    </w:p>
    <w:p w:rsidR="00DF1465" w:rsidRPr="00DF6916" w:rsidRDefault="00DF1465" w:rsidP="00DF1465">
      <w:pPr>
        <w:tabs>
          <w:tab w:val="left" w:pos="2969"/>
        </w:tabs>
        <w:rPr>
          <w:rFonts w:ascii="Arial" w:hAnsi="Arial" w:cs="Arial"/>
          <w:b/>
        </w:rPr>
      </w:pPr>
      <w:r w:rsidRPr="00DF6916">
        <w:rPr>
          <w:rFonts w:ascii="Arial" w:hAnsi="Arial" w:cs="Arial"/>
          <w:b/>
        </w:rPr>
        <w:t>2.20. Otsikko muutettu Oppilashuollosta muotoon Opiskeluhuolto</w:t>
      </w:r>
    </w:p>
    <w:p w:rsidR="00DF1465" w:rsidRPr="00DF6916" w:rsidRDefault="00DF1465" w:rsidP="00DF6916">
      <w:pPr>
        <w:pStyle w:val="Luettelokappale"/>
        <w:numPr>
          <w:ilvl w:val="0"/>
          <w:numId w:val="16"/>
        </w:numPr>
        <w:tabs>
          <w:tab w:val="left" w:pos="2969"/>
        </w:tabs>
        <w:rPr>
          <w:rFonts w:ascii="Arial" w:hAnsi="Arial" w:cs="Arial"/>
        </w:rPr>
      </w:pPr>
      <w:r w:rsidRPr="00DF6916">
        <w:rPr>
          <w:rFonts w:ascii="Arial" w:hAnsi="Arial" w:cs="Arial"/>
        </w:rPr>
        <w:t>lisätty alakappaleet 2.20.1 Paikallisesti päätettävät asiat ja 2.20.2 Opiskelun järjestäjän opiskeluhuoltosuunnitelma</w:t>
      </w:r>
      <w:r w:rsidR="00DF6916" w:rsidRPr="00DF6916">
        <w:rPr>
          <w:rFonts w:ascii="Arial" w:hAnsi="Arial" w:cs="Arial"/>
        </w:rPr>
        <w:t xml:space="preserve"> </w:t>
      </w:r>
      <w:r w:rsidR="00DF6916" w:rsidRPr="00DF6916">
        <w:rPr>
          <w:rFonts w:ascii="Arial" w:hAnsi="Arial" w:cs="Arial"/>
          <w:b/>
        </w:rPr>
        <w:t>(Liite 4)</w:t>
      </w:r>
    </w:p>
    <w:p w:rsidR="00DF1465" w:rsidRPr="00DF6916" w:rsidRDefault="00DF1465" w:rsidP="00DF1465">
      <w:pPr>
        <w:tabs>
          <w:tab w:val="left" w:pos="2969"/>
        </w:tabs>
        <w:rPr>
          <w:rFonts w:ascii="Arial" w:hAnsi="Arial" w:cs="Arial"/>
          <w:b/>
        </w:rPr>
      </w:pPr>
      <w:r w:rsidRPr="00DF6916">
        <w:rPr>
          <w:rFonts w:ascii="Arial" w:hAnsi="Arial" w:cs="Arial"/>
          <w:b/>
        </w:rPr>
        <w:t>Päivitetty vuosiluokkien 1-2 englannin arviointia</w:t>
      </w:r>
    </w:p>
    <w:p w:rsidR="00DF1465" w:rsidRPr="00DF1465" w:rsidRDefault="00DF1465" w:rsidP="00DF1465">
      <w:pPr>
        <w:pStyle w:val="Luettelokappale"/>
        <w:numPr>
          <w:ilvl w:val="0"/>
          <w:numId w:val="1"/>
        </w:numPr>
        <w:tabs>
          <w:tab w:val="left" w:pos="2969"/>
        </w:tabs>
        <w:rPr>
          <w:rFonts w:ascii="Arial" w:hAnsi="Arial" w:cs="Arial"/>
        </w:rPr>
      </w:pPr>
      <w:r w:rsidRPr="00DF1465">
        <w:rPr>
          <w:rFonts w:ascii="Arial" w:hAnsi="Arial" w:cs="Arial"/>
        </w:rPr>
        <w:t xml:space="preserve">Arviointiasteikon muuttaminen siten, että osaamisen tasoa ei enää arvioida sanallisesti, kuten </w:t>
      </w:r>
      <w:proofErr w:type="spellStart"/>
      <w:r w:rsidRPr="00DF1465">
        <w:rPr>
          <w:rFonts w:ascii="Arial" w:hAnsi="Arial" w:cs="Arial"/>
        </w:rPr>
        <w:t>Keski</w:t>
      </w:r>
      <w:proofErr w:type="spellEnd"/>
      <w:r w:rsidRPr="00DF1465">
        <w:rPr>
          <w:rFonts w:ascii="Arial" w:hAnsi="Arial" w:cs="Arial"/>
        </w:rPr>
        <w:t>-Savon opetussuunnitelmassa on mainittu. Arvioidaan jatkossa vain asteikolla hyväksytty/hylätty.</w:t>
      </w:r>
    </w:p>
    <w:p w:rsidR="00DF1465" w:rsidRPr="00DF6916" w:rsidRDefault="00DF1465" w:rsidP="00DF1465">
      <w:pPr>
        <w:tabs>
          <w:tab w:val="left" w:pos="2969"/>
        </w:tabs>
        <w:rPr>
          <w:rFonts w:ascii="Arial" w:hAnsi="Arial" w:cs="Arial"/>
          <w:b/>
        </w:rPr>
      </w:pPr>
      <w:r w:rsidRPr="00DF6916">
        <w:rPr>
          <w:rFonts w:ascii="Arial" w:hAnsi="Arial" w:cs="Arial"/>
          <w:b/>
        </w:rPr>
        <w:t>Päivitetty terveystiedon oppiaineen oppimisympäristöihin ja työtapoihin liittyvää kuvausta.</w:t>
      </w:r>
    </w:p>
    <w:p w:rsidR="00DF1465" w:rsidRDefault="00DF1465" w:rsidP="00DF1465">
      <w:pPr>
        <w:pStyle w:val="NormaaliWWW"/>
        <w:numPr>
          <w:ilvl w:val="0"/>
          <w:numId w:val="1"/>
        </w:numPr>
        <w:rPr>
          <w:rFonts w:ascii="Arial" w:hAnsi="Arial" w:cs="Arial"/>
          <w:sz w:val="22"/>
          <w:szCs w:val="22"/>
        </w:rPr>
      </w:pPr>
      <w:r w:rsidRPr="00DF1465">
        <w:rPr>
          <w:rFonts w:ascii="Arial" w:hAnsi="Arial" w:cs="Arial"/>
          <w:sz w:val="22"/>
          <w:szCs w:val="22"/>
        </w:rPr>
        <w:t>lisätty uusi kuvaus: Seitsemännellä luokalla 1. jaksossa luokanohjaajat pitävät omalle luokalleen yhden tunnin viikossa terveystietoa ja näillä tunneilla käsitellään tunne- ja vuorovaikutustaitoja, hyvinvointiteemoja sekä kehitetään ryhmätyöskentelytaitoja.</w:t>
      </w:r>
    </w:p>
    <w:p w:rsidR="00DF1465" w:rsidRDefault="00DF1465" w:rsidP="00DF1465">
      <w:pPr>
        <w:pStyle w:val="NormaaliWWW"/>
        <w:numPr>
          <w:ilvl w:val="0"/>
          <w:numId w:val="1"/>
        </w:numPr>
        <w:rPr>
          <w:rFonts w:ascii="Arial" w:hAnsi="Arial" w:cs="Arial"/>
          <w:sz w:val="22"/>
          <w:szCs w:val="22"/>
        </w:rPr>
      </w:pPr>
      <w:r>
        <w:rPr>
          <w:rFonts w:ascii="Arial" w:hAnsi="Arial" w:cs="Arial"/>
          <w:sz w:val="22"/>
          <w:szCs w:val="22"/>
        </w:rPr>
        <w:t xml:space="preserve">Tämä huomioidaan myös tuntikehyksessä, jolloin 7. luokalle tulee 0,25 </w:t>
      </w:r>
      <w:proofErr w:type="spellStart"/>
      <w:r>
        <w:rPr>
          <w:rFonts w:ascii="Arial" w:hAnsi="Arial" w:cs="Arial"/>
          <w:sz w:val="22"/>
          <w:szCs w:val="22"/>
        </w:rPr>
        <w:t>vvt</w:t>
      </w:r>
      <w:proofErr w:type="spellEnd"/>
      <w:r>
        <w:rPr>
          <w:rFonts w:ascii="Arial" w:hAnsi="Arial" w:cs="Arial"/>
          <w:sz w:val="22"/>
          <w:szCs w:val="22"/>
        </w:rPr>
        <w:t xml:space="preserve"> lisää aiemman 30 </w:t>
      </w:r>
      <w:proofErr w:type="spellStart"/>
      <w:r>
        <w:rPr>
          <w:rFonts w:ascii="Arial" w:hAnsi="Arial" w:cs="Arial"/>
          <w:sz w:val="22"/>
          <w:szCs w:val="22"/>
        </w:rPr>
        <w:t>vvt</w:t>
      </w:r>
      <w:proofErr w:type="spellEnd"/>
      <w:r>
        <w:rPr>
          <w:rFonts w:ascii="Arial" w:hAnsi="Arial" w:cs="Arial"/>
          <w:sz w:val="22"/>
          <w:szCs w:val="22"/>
        </w:rPr>
        <w:t xml:space="preserve"> lisäksi.</w:t>
      </w:r>
    </w:p>
    <w:p w:rsidR="00F710DD" w:rsidRDefault="00F710DD" w:rsidP="00F710DD">
      <w:pPr>
        <w:pStyle w:val="NormaaliWWW"/>
        <w:tabs>
          <w:tab w:val="center" w:pos="4819"/>
        </w:tabs>
        <w:rPr>
          <w:rFonts w:ascii="Arial" w:hAnsi="Arial" w:cs="Arial"/>
          <w:b/>
          <w:sz w:val="22"/>
          <w:szCs w:val="22"/>
        </w:rPr>
      </w:pPr>
      <w:r w:rsidRPr="00F710DD">
        <w:rPr>
          <w:rFonts w:ascii="Arial" w:hAnsi="Arial" w:cs="Arial"/>
          <w:b/>
          <w:sz w:val="22"/>
          <w:szCs w:val="22"/>
        </w:rPr>
        <w:t>Kaupungin koulujen järjestyssäännöt</w:t>
      </w:r>
      <w:r>
        <w:rPr>
          <w:rFonts w:ascii="Arial" w:hAnsi="Arial" w:cs="Arial"/>
          <w:b/>
          <w:sz w:val="22"/>
          <w:szCs w:val="22"/>
        </w:rPr>
        <w:tab/>
      </w:r>
    </w:p>
    <w:p w:rsidR="00F710DD" w:rsidRPr="00F710DD" w:rsidRDefault="00F710DD" w:rsidP="00F710DD">
      <w:pPr>
        <w:pStyle w:val="NormaaliWWW"/>
        <w:numPr>
          <w:ilvl w:val="0"/>
          <w:numId w:val="1"/>
        </w:numPr>
        <w:tabs>
          <w:tab w:val="center" w:pos="4819"/>
        </w:tabs>
        <w:rPr>
          <w:rFonts w:ascii="Arial" w:hAnsi="Arial" w:cs="Arial"/>
          <w:sz w:val="22"/>
          <w:szCs w:val="22"/>
        </w:rPr>
      </w:pPr>
      <w:r>
        <w:rPr>
          <w:rFonts w:ascii="Arial" w:hAnsi="Arial" w:cs="Arial"/>
          <w:sz w:val="22"/>
          <w:szCs w:val="22"/>
        </w:rPr>
        <w:t>Päivitetty. Lisäksi koulut tekevät omat päivityksensä omiin sääntöihinsä.</w:t>
      </w:r>
    </w:p>
    <w:p w:rsidR="00F710DD" w:rsidRPr="00F710DD" w:rsidRDefault="00F710DD" w:rsidP="00F710DD">
      <w:pPr>
        <w:pStyle w:val="NormaaliWWW"/>
        <w:rPr>
          <w:rFonts w:ascii="Arial" w:hAnsi="Arial" w:cs="Arial"/>
          <w:b/>
          <w:sz w:val="22"/>
          <w:szCs w:val="22"/>
        </w:rPr>
      </w:pPr>
      <w:r w:rsidRPr="00F710DD">
        <w:rPr>
          <w:rFonts w:ascii="Arial" w:hAnsi="Arial" w:cs="Arial"/>
          <w:b/>
          <w:sz w:val="22"/>
          <w:szCs w:val="22"/>
        </w:rPr>
        <w:t>Valmistavan opetuksen opetussuunnitelma</w:t>
      </w:r>
    </w:p>
    <w:p w:rsidR="00F710DD" w:rsidRPr="00F710DD" w:rsidRDefault="00F710DD" w:rsidP="00F710DD">
      <w:pPr>
        <w:pStyle w:val="NormaaliWWW"/>
        <w:numPr>
          <w:ilvl w:val="0"/>
          <w:numId w:val="1"/>
        </w:numPr>
        <w:rPr>
          <w:rFonts w:ascii="Arial" w:hAnsi="Arial" w:cs="Arial"/>
          <w:sz w:val="22"/>
          <w:szCs w:val="22"/>
        </w:rPr>
      </w:pPr>
      <w:r>
        <w:rPr>
          <w:rFonts w:ascii="Arial" w:hAnsi="Arial" w:cs="Arial"/>
          <w:sz w:val="22"/>
          <w:szCs w:val="22"/>
        </w:rPr>
        <w:t>Päivitetty kokonaan, huomioitu myös opiskeluhuoltoa ja poissaoloja koskevat muutokset</w:t>
      </w:r>
    </w:p>
    <w:p w:rsidR="00F710DD" w:rsidRDefault="00F710DD" w:rsidP="00F710DD">
      <w:pPr>
        <w:pStyle w:val="NormaaliWWW"/>
        <w:tabs>
          <w:tab w:val="left" w:pos="6130"/>
        </w:tabs>
        <w:rPr>
          <w:rFonts w:ascii="Arial" w:hAnsi="Arial" w:cs="Arial"/>
          <w:b/>
          <w:sz w:val="22"/>
          <w:szCs w:val="22"/>
        </w:rPr>
      </w:pPr>
      <w:r w:rsidRPr="00F710DD">
        <w:rPr>
          <w:rFonts w:ascii="Arial" w:hAnsi="Arial" w:cs="Arial"/>
          <w:b/>
          <w:sz w:val="22"/>
          <w:szCs w:val="22"/>
        </w:rPr>
        <w:t>Aikuisten perusopetuksen opetussuunnitelma</w:t>
      </w:r>
      <w:r>
        <w:rPr>
          <w:rFonts w:ascii="Arial" w:hAnsi="Arial" w:cs="Arial"/>
          <w:b/>
          <w:sz w:val="22"/>
          <w:szCs w:val="22"/>
        </w:rPr>
        <w:tab/>
      </w:r>
    </w:p>
    <w:p w:rsidR="00F710DD" w:rsidRPr="00F710DD" w:rsidRDefault="00F710DD" w:rsidP="00F710DD">
      <w:pPr>
        <w:pStyle w:val="NormaaliWWW"/>
        <w:numPr>
          <w:ilvl w:val="0"/>
          <w:numId w:val="1"/>
        </w:numPr>
        <w:tabs>
          <w:tab w:val="left" w:pos="6130"/>
        </w:tabs>
        <w:rPr>
          <w:rFonts w:ascii="Arial" w:hAnsi="Arial" w:cs="Arial"/>
          <w:b/>
          <w:sz w:val="22"/>
          <w:szCs w:val="22"/>
        </w:rPr>
      </w:pPr>
      <w:r>
        <w:rPr>
          <w:rFonts w:ascii="Arial" w:hAnsi="Arial" w:cs="Arial"/>
          <w:sz w:val="22"/>
          <w:szCs w:val="22"/>
        </w:rPr>
        <w:t>Opiskeluhuollon päivitykset kattavat myös aikuisten perusopetuksen, jossa viitataan opiskeluhuollossa nuorten perusopetukseen.</w:t>
      </w:r>
    </w:p>
    <w:p w:rsidR="00DF1465" w:rsidRDefault="00DF6916" w:rsidP="00DF1465">
      <w:pPr>
        <w:pStyle w:val="NormaaliWWW"/>
        <w:rPr>
          <w:rFonts w:ascii="Arial" w:hAnsi="Arial" w:cs="Arial"/>
          <w:sz w:val="22"/>
          <w:szCs w:val="22"/>
        </w:rPr>
      </w:pPr>
      <w:r>
        <w:rPr>
          <w:rFonts w:ascii="Arial" w:hAnsi="Arial" w:cs="Arial"/>
          <w:sz w:val="22"/>
          <w:szCs w:val="22"/>
        </w:rPr>
        <w:t>Järjestyssääntöjen muutosta</w:t>
      </w:r>
      <w:r w:rsidR="00F710DD">
        <w:rPr>
          <w:rFonts w:ascii="Arial" w:hAnsi="Arial" w:cs="Arial"/>
          <w:sz w:val="22"/>
          <w:szCs w:val="22"/>
        </w:rPr>
        <w:t>, valmistavan opetuksen opetussuunnitelmaa</w:t>
      </w:r>
      <w:r>
        <w:rPr>
          <w:rFonts w:ascii="Arial" w:hAnsi="Arial" w:cs="Arial"/>
          <w:sz w:val="22"/>
          <w:szCs w:val="22"/>
        </w:rPr>
        <w:t xml:space="preserve"> ja e</w:t>
      </w:r>
      <w:r w:rsidR="00DF1465">
        <w:rPr>
          <w:rFonts w:ascii="Arial" w:hAnsi="Arial" w:cs="Arial"/>
          <w:sz w:val="22"/>
          <w:szCs w:val="22"/>
        </w:rPr>
        <w:t>nglannin arvioinnin muutosta lukuun</w:t>
      </w:r>
      <w:r>
        <w:rPr>
          <w:rFonts w:ascii="Arial" w:hAnsi="Arial" w:cs="Arial"/>
          <w:sz w:val="22"/>
          <w:szCs w:val="22"/>
        </w:rPr>
        <w:t xml:space="preserve"> </w:t>
      </w:r>
      <w:r w:rsidR="00DF1465">
        <w:rPr>
          <w:rFonts w:ascii="Arial" w:hAnsi="Arial" w:cs="Arial"/>
          <w:sz w:val="22"/>
          <w:szCs w:val="22"/>
        </w:rPr>
        <w:t>ottamatta kaikki muutokset johtuvat opiskeluhuoltoa ja sitouttavaa kouluyhteistyötä koskevista muutoksista.</w:t>
      </w:r>
    </w:p>
    <w:p w:rsidR="00DF1465" w:rsidRDefault="00F70910" w:rsidP="00F70910">
      <w:pPr>
        <w:pStyle w:val="NormaaliWWW"/>
        <w:rPr>
          <w:rFonts w:ascii="Arial" w:hAnsi="Arial" w:cs="Arial"/>
        </w:rPr>
      </w:pPr>
      <w:r>
        <w:rPr>
          <w:rFonts w:ascii="Arial" w:hAnsi="Arial" w:cs="Arial"/>
          <w:sz w:val="22"/>
          <w:szCs w:val="22"/>
        </w:rPr>
        <w:t xml:space="preserve">Liitteissä kuvattu järjestyssääntöjä, poissaoloja ja opiskeluhuoltoa koskevat perusopetuksen opetussuunnitelman perusteiden ja paikallisten käytänteiden muutokset (2.3.1, 2.7.1., 2.19.7. ja 2.20) </w:t>
      </w:r>
      <w:r w:rsidR="00DF1465">
        <w:rPr>
          <w:rFonts w:ascii="Arial" w:hAnsi="Arial" w:cs="Arial"/>
        </w:rPr>
        <w:br w:type="page"/>
      </w:r>
    </w:p>
    <w:p w:rsidR="00DF1465" w:rsidRDefault="00DF1465" w:rsidP="00DF1465">
      <w:pPr>
        <w:pStyle w:val="NormaaliWWW"/>
        <w:rPr>
          <w:rFonts w:ascii="Arial" w:hAnsi="Arial" w:cs="Arial"/>
          <w:sz w:val="22"/>
          <w:szCs w:val="22"/>
        </w:rPr>
      </w:pPr>
      <w:r>
        <w:rPr>
          <w:rFonts w:ascii="Arial" w:hAnsi="Arial" w:cs="Arial"/>
          <w:sz w:val="22"/>
          <w:szCs w:val="22"/>
        </w:rPr>
        <w:lastRenderedPageBreak/>
        <w:t xml:space="preserve">Liite 1: </w:t>
      </w:r>
      <w:r w:rsidRPr="00DF1465">
        <w:rPr>
          <w:rFonts w:ascii="Arial" w:hAnsi="Arial" w:cs="Arial"/>
          <w:sz w:val="22"/>
          <w:szCs w:val="22"/>
        </w:rPr>
        <w:t>kappale 2.3.1. Paikallisesti päätettävät asiat</w:t>
      </w:r>
    </w:p>
    <w:p w:rsidR="00DF1465" w:rsidRPr="00DF1465" w:rsidRDefault="00DF1465" w:rsidP="00DF1465">
      <w:pPr>
        <w:shd w:val="clear" w:color="auto" w:fill="FFFFFF"/>
        <w:spacing w:after="100" w:afterAutospacing="1"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Koulutyön käytännön järjestämisestä päätettäessä kiinnitetään huomiota siihen, että ratkaisut tukevat kasvatuksen ja opetuksen tavoitteiden saavuttamista ja edistävät perusopetuksen yhtenäisyyttä rakentavaa toimintakulttuuria. Opetuksen järjestäjän päätöksen mukaisesti kaikkien tässä käsiteltävien asioiden osalta koulukohtaiset ratkaisut, työn- ja vastuunjako sekä muu käytännön toteutus täsmennetään koulun lukuvuosisuunnitelmassa. </w:t>
      </w:r>
    </w:p>
    <w:p w:rsidR="00DF1465" w:rsidRPr="00DF1465" w:rsidRDefault="00DF1465" w:rsidP="00DF1465">
      <w:pPr>
        <w:shd w:val="clear" w:color="auto" w:fill="FFFFFF"/>
        <w:spacing w:after="100" w:afterAutospacing="1"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b/>
          <w:bCs/>
          <w:i/>
          <w:iCs/>
          <w:color w:val="212529"/>
          <w:sz w:val="24"/>
          <w:szCs w:val="24"/>
          <w:lang w:eastAsia="fi-FI"/>
        </w:rPr>
        <w:t>Yhteinen vastuu koulupäivästä ja yhteistyö</w:t>
      </w:r>
      <w:r w:rsidRPr="00DF1465">
        <w:rPr>
          <w:rFonts w:ascii="Helvetica" w:eastAsia="Times New Roman" w:hAnsi="Helvetica" w:cs="Helvetica"/>
          <w:i/>
          <w:iCs/>
          <w:color w:val="212529"/>
          <w:sz w:val="24"/>
          <w:szCs w:val="24"/>
          <w:lang w:eastAsia="fi-FI"/>
        </w:rPr>
        <w:t> </w:t>
      </w:r>
      <w:r w:rsidRPr="00DF1465">
        <w:rPr>
          <w:rFonts w:ascii="Helvetica" w:eastAsia="Times New Roman" w:hAnsi="Helvetica" w:cs="Helvetica"/>
          <w:b/>
          <w:bCs/>
          <w:i/>
          <w:iCs/>
          <w:color w:val="212529"/>
          <w:sz w:val="24"/>
          <w:szCs w:val="24"/>
          <w:lang w:eastAsia="fi-FI"/>
        </w:rPr>
        <w:t>sekä poissaolojen ehkäiseminen, suunnitelmallinen seuraaminen ja poissaoloihin puuttuminen</w:t>
      </w:r>
    </w:p>
    <w:p w:rsidR="00DF1465" w:rsidRPr="00DF1465" w:rsidRDefault="00DF1465" w:rsidP="00DF1465">
      <w:pPr>
        <w:shd w:val="clear" w:color="auto" w:fill="FFFFFF"/>
        <w:spacing w:after="100" w:afterAutospacing="1"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Opetuksen järjestäjä päättää ja kuvaa opetussuunnitelmassa</w:t>
      </w:r>
    </w:p>
    <w:p w:rsidR="00DF1465" w:rsidRPr="00DF1465" w:rsidRDefault="00DF1465" w:rsidP="00DF1465">
      <w:pPr>
        <w:numPr>
          <w:ilvl w:val="0"/>
          <w:numId w:val="2"/>
        </w:numPr>
        <w:shd w:val="clear" w:color="auto" w:fill="FFFFFF"/>
        <w:spacing w:after="0"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mitkä ovat keskeiset tavoitteet ja toimintatavat hyvän ja turvallisen koulupäivän luomiseksi ja yhteistyön järjestämiseksi</w:t>
      </w:r>
    </w:p>
    <w:p w:rsidR="00DF1465" w:rsidRPr="00DF1465" w:rsidRDefault="00DF1465" w:rsidP="00DF1465">
      <w:pPr>
        <w:numPr>
          <w:ilvl w:val="0"/>
          <w:numId w:val="3"/>
        </w:numPr>
        <w:shd w:val="clear" w:color="auto" w:fill="FFFFFF"/>
        <w:spacing w:after="0"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toimintamallin oppilaiden poissaolojen ehkäisemiseksi ja suunnitelmalliseksi seuraamiseksi sekä niihin puuttumiseksi. Toimintamallissa kuvataan opetuksen järjestäjää, koulua ja oppilasta koskien</w:t>
      </w:r>
    </w:p>
    <w:p w:rsidR="00DF1465" w:rsidRPr="00DF1465" w:rsidRDefault="00DF1465" w:rsidP="00DF1465">
      <w:pPr>
        <w:shd w:val="clear" w:color="auto" w:fill="FFFFFF"/>
        <w:spacing w:after="0" w:line="240" w:lineRule="auto"/>
        <w:ind w:left="720"/>
        <w:rPr>
          <w:rFonts w:ascii="Helvetica" w:eastAsia="Times New Roman" w:hAnsi="Helvetica" w:cs="Helvetica"/>
          <w:color w:val="212529"/>
          <w:sz w:val="24"/>
          <w:szCs w:val="24"/>
          <w:lang w:eastAsia="fi-FI"/>
        </w:rPr>
      </w:pPr>
    </w:p>
    <w:p w:rsidR="00DF1465" w:rsidRPr="00DF1465" w:rsidRDefault="00DF1465" w:rsidP="00DF1465">
      <w:pPr>
        <w:numPr>
          <w:ilvl w:val="1"/>
          <w:numId w:val="3"/>
        </w:numPr>
        <w:shd w:val="clear" w:color="auto" w:fill="FFFFFF"/>
        <w:spacing w:after="0"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miten kouluun kiinnittymistä, koululäsnäoloa ja vertaissuhteita tuetaan ja poissaoloja ennaltaehkäistään. Mikäli paikallisesti päätetään laajennettavan esimerkiksi terveystiedon tai muiden aineiden oppimäärää tunne- ja vuorovaikutustaitojen harjoitteluun, kuvataan näiden tuntien tavoitteet ja sisällöt opetussuunnitelmassa.</w:t>
      </w:r>
    </w:p>
    <w:p w:rsidR="00DF1465" w:rsidRPr="00DF1465" w:rsidRDefault="00DF1465" w:rsidP="00DF1465">
      <w:pPr>
        <w:numPr>
          <w:ilvl w:val="1"/>
          <w:numId w:val="3"/>
        </w:numPr>
        <w:shd w:val="clear" w:color="auto" w:fill="FFFFFF"/>
        <w:spacing w:after="0"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miten poissaoloja seurataan suunnitelmallisesti niin että niistä kerätty tieto on käytettävissä poissaolojen ehkäisemiseen ja varhaiseen puuttumiseen lukuvuoden aikana</w:t>
      </w:r>
    </w:p>
    <w:p w:rsidR="00DF1465" w:rsidRPr="00DF1465" w:rsidRDefault="00DF1465" w:rsidP="00DF1465">
      <w:pPr>
        <w:numPr>
          <w:ilvl w:val="1"/>
          <w:numId w:val="3"/>
        </w:numPr>
        <w:shd w:val="clear" w:color="auto" w:fill="FFFFFF"/>
        <w:spacing w:after="0"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miten poissaoloihin puututaan suunnitelmallisesti, ja tämän edellyttämä työnjako ja vastuut</w:t>
      </w:r>
    </w:p>
    <w:p w:rsidR="00DF1465" w:rsidRPr="00DF1465" w:rsidRDefault="00DF1465" w:rsidP="00DF1465">
      <w:pPr>
        <w:numPr>
          <w:ilvl w:val="1"/>
          <w:numId w:val="3"/>
        </w:numPr>
        <w:shd w:val="clear" w:color="auto" w:fill="FFFFFF"/>
        <w:spacing w:after="0"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miten yhteistyö huoltajien tai muun laillisen edustajan kanssa toteutetaan</w:t>
      </w:r>
    </w:p>
    <w:p w:rsidR="00DF1465" w:rsidRPr="00DF1465" w:rsidRDefault="00DF1465" w:rsidP="00DF1465">
      <w:pPr>
        <w:numPr>
          <w:ilvl w:val="1"/>
          <w:numId w:val="3"/>
        </w:numPr>
        <w:shd w:val="clear" w:color="auto" w:fill="FFFFFF"/>
        <w:spacing w:after="0"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miten poissaolojen ehkäisemisen ja seurannan sekä poissaoloihin puuttumisen toimintatavat sekä niiden suunnittelu koordinoidaan koulukohtaisessa opiskeluhuoltoryhmässä, jossa huoltajat ja oppilaat ovat osallisena</w:t>
      </w:r>
    </w:p>
    <w:p w:rsidR="00DF1465" w:rsidRPr="00DF1465" w:rsidRDefault="00DF1465" w:rsidP="00DF1465">
      <w:pPr>
        <w:numPr>
          <w:ilvl w:val="1"/>
          <w:numId w:val="3"/>
        </w:numPr>
        <w:shd w:val="clear" w:color="auto" w:fill="FFFFFF"/>
        <w:spacing w:after="0"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miten yhteistyö opiskeluhuoltopalvelujen ammattilaisten kanssa poissaolojen ehkäisemisessä, niihin puuttumisessa sekä poissaolojen syiden selvittämisessä toteutetaan</w:t>
      </w:r>
    </w:p>
    <w:p w:rsidR="00DF1465" w:rsidRPr="00DF1465" w:rsidRDefault="00DF1465" w:rsidP="00DF1465">
      <w:pPr>
        <w:numPr>
          <w:ilvl w:val="2"/>
          <w:numId w:val="3"/>
        </w:numPr>
        <w:shd w:val="clear" w:color="auto" w:fill="FFFFFF"/>
        <w:spacing w:after="0"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yhteistyössä kuvataan oppilaan opiskeluhuoltopalveluihin ohjaamisen käytännöt, terveystarkastuksiin liittyvä yhteistyö sekä yhteistyön konkreettinen käynnistäminen opiskeluhuoltopalvelujen kanssa oppilaan runsaissa poissaoloissa.</w:t>
      </w:r>
    </w:p>
    <w:p w:rsidR="00DF1465" w:rsidRPr="00DF1465" w:rsidRDefault="00DF1465" w:rsidP="00DF1465">
      <w:pPr>
        <w:numPr>
          <w:ilvl w:val="1"/>
          <w:numId w:val="3"/>
        </w:numPr>
        <w:shd w:val="clear" w:color="auto" w:fill="FFFFFF"/>
        <w:spacing w:after="0"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miten toimintamallin jatkuva seuranta ja kehittäminen kerätyn tiedon ja järjestelmällisen palautteen pohjalta tehdään.</w:t>
      </w:r>
    </w:p>
    <w:p w:rsidR="00DF1465" w:rsidRPr="00DF1465" w:rsidRDefault="00DF1465" w:rsidP="00DF1465">
      <w:pPr>
        <w:numPr>
          <w:ilvl w:val="1"/>
          <w:numId w:val="3"/>
        </w:numPr>
        <w:shd w:val="clear" w:color="auto" w:fill="FFFFFF"/>
        <w:spacing w:after="0"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miten yhteistyö kunnan/koulun sisällä sekä koulun ulkopuolisten toimijoiden kanssa organisoidaan ja miten sitä seurataan ja kehitetään, erityisesti</w:t>
      </w:r>
    </w:p>
    <w:p w:rsidR="00DF1465" w:rsidRPr="00DF1465" w:rsidRDefault="00DF1465" w:rsidP="00DF1465">
      <w:pPr>
        <w:numPr>
          <w:ilvl w:val="2"/>
          <w:numId w:val="3"/>
        </w:numPr>
        <w:shd w:val="clear" w:color="auto" w:fill="FFFFFF"/>
        <w:spacing w:after="0"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miten huolehditaan oppilaiden osallisuuden toteutumisesta</w:t>
      </w:r>
    </w:p>
    <w:p w:rsidR="00DF1465" w:rsidRDefault="00DF1465" w:rsidP="00DF1465">
      <w:pPr>
        <w:numPr>
          <w:ilvl w:val="2"/>
          <w:numId w:val="3"/>
        </w:numPr>
        <w:shd w:val="clear" w:color="auto" w:fill="FFFFFF"/>
        <w:spacing w:after="0"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mitkä ovat kodin ja koulun yhteistyön keskeiset tavoitteet ja järjestämiskäytännöt.</w:t>
      </w:r>
    </w:p>
    <w:p w:rsidR="00DF1465" w:rsidRPr="00DF1465" w:rsidRDefault="00DF1465" w:rsidP="00DF1465">
      <w:pPr>
        <w:shd w:val="clear" w:color="auto" w:fill="FFFFFF"/>
        <w:spacing w:after="0" w:line="240" w:lineRule="auto"/>
        <w:ind w:left="2160"/>
        <w:rPr>
          <w:rFonts w:ascii="Helvetica" w:eastAsia="Times New Roman" w:hAnsi="Helvetica" w:cs="Helvetica"/>
          <w:color w:val="212529"/>
          <w:sz w:val="24"/>
          <w:szCs w:val="24"/>
          <w:lang w:eastAsia="fi-FI"/>
        </w:rPr>
      </w:pPr>
    </w:p>
    <w:p w:rsidR="00DF1465" w:rsidRPr="00DF1465" w:rsidRDefault="00DF1465" w:rsidP="00DF1465">
      <w:pPr>
        <w:shd w:val="clear" w:color="auto" w:fill="FFFFFF"/>
        <w:spacing w:after="100" w:afterAutospacing="1"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b/>
          <w:bCs/>
          <w:i/>
          <w:iCs/>
          <w:color w:val="212529"/>
          <w:sz w:val="24"/>
          <w:szCs w:val="24"/>
          <w:lang w:eastAsia="fi-FI"/>
        </w:rPr>
        <w:lastRenderedPageBreak/>
        <w:t>Kasvatuskeskustelut ja kurinpidollisten keinojen käyttö</w:t>
      </w:r>
    </w:p>
    <w:p w:rsidR="00DF1465" w:rsidRPr="00DF1465" w:rsidRDefault="00DF1465" w:rsidP="00DF1465">
      <w:pPr>
        <w:shd w:val="clear" w:color="auto" w:fill="FFFFFF"/>
        <w:spacing w:after="100" w:afterAutospacing="1"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Opetuksen järjestäjä vastaa kasvatuskeskusteluja ja kurinpidollisia keinoja koskevan suunnitelman laatimisesta. Suunnitelma voi olla osa paikallista opetussuunnitelmaa tai erillinen suunnitelma, jolloin siitä tulee mainita opetussuunnitelmassa. Suunnitelmassa päätetään ja kuvataan</w:t>
      </w:r>
    </w:p>
    <w:p w:rsidR="00DF1465" w:rsidRPr="00DF1465" w:rsidRDefault="00DF1465" w:rsidP="00DF1465">
      <w:pPr>
        <w:numPr>
          <w:ilvl w:val="0"/>
          <w:numId w:val="4"/>
        </w:numPr>
        <w:shd w:val="clear" w:color="auto" w:fill="FFFFFF"/>
        <w:spacing w:after="0"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millaisissa tapauksissa kasvatuskeskustelua käytetään ja mitkä ovat keskustelujen toteuttamisen käytänteet</w:t>
      </w:r>
    </w:p>
    <w:p w:rsidR="00DF1465" w:rsidRPr="00DF1465" w:rsidRDefault="00DF1465" w:rsidP="00DF1465">
      <w:pPr>
        <w:numPr>
          <w:ilvl w:val="0"/>
          <w:numId w:val="4"/>
        </w:numPr>
        <w:shd w:val="clear" w:color="auto" w:fill="FFFFFF"/>
        <w:spacing w:after="0"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 xml:space="preserve">mitkä ovat lainsäädäntöä tarkentavat ja täydentävät menettelytavat rike-, vilppi- ja häiriötilanteissa, asioiden selvittämisvastuut, työnjako sekä </w:t>
      </w:r>
      <w:proofErr w:type="spellStart"/>
      <w:r w:rsidRPr="00DF1465">
        <w:rPr>
          <w:rFonts w:ascii="Helvetica" w:eastAsia="Times New Roman" w:hAnsi="Helvetica" w:cs="Helvetica"/>
          <w:color w:val="212529"/>
          <w:sz w:val="24"/>
          <w:szCs w:val="24"/>
          <w:lang w:eastAsia="fi-FI"/>
        </w:rPr>
        <w:t>kuulemis</w:t>
      </w:r>
      <w:proofErr w:type="spellEnd"/>
      <w:r w:rsidRPr="00DF1465">
        <w:rPr>
          <w:rFonts w:ascii="Helvetica" w:eastAsia="Times New Roman" w:hAnsi="Helvetica" w:cs="Helvetica"/>
          <w:color w:val="212529"/>
          <w:sz w:val="24"/>
          <w:szCs w:val="24"/>
          <w:lang w:eastAsia="fi-FI"/>
        </w:rPr>
        <w:t>- ja kirjaamismenettelyt</w:t>
      </w:r>
    </w:p>
    <w:p w:rsidR="00DF1465" w:rsidRPr="00DF1465" w:rsidRDefault="00DF1465" w:rsidP="00DF1465">
      <w:pPr>
        <w:numPr>
          <w:ilvl w:val="0"/>
          <w:numId w:val="4"/>
        </w:numPr>
        <w:shd w:val="clear" w:color="auto" w:fill="FFFFFF"/>
        <w:spacing w:after="0"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mitkä ovat vastuut ja toimintatavat opetuksen epäämistä koskevissa tilanteissa:</w:t>
      </w:r>
    </w:p>
    <w:p w:rsidR="00DF1465" w:rsidRPr="00DF1465" w:rsidRDefault="00DF1465" w:rsidP="00DF1465">
      <w:pPr>
        <w:numPr>
          <w:ilvl w:val="1"/>
          <w:numId w:val="4"/>
        </w:numPr>
        <w:shd w:val="clear" w:color="auto" w:fill="FFFFFF"/>
        <w:spacing w:after="0"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oppilaalle laadittava henkilökohtainen suunnitelma opetuksen järjestämisestä, toteuttamisesta ja seurannasta opetukseen osallistumisen epäämisen aikana ja turvallisen opetukseen palaamisen tukemiseksi: suunnitelman kirjaamisen, toteuttamisen ja seurannan vastuut.</w:t>
      </w:r>
    </w:p>
    <w:p w:rsidR="00DF1465" w:rsidRPr="00DF1465" w:rsidRDefault="00DF1465" w:rsidP="00DF1465">
      <w:pPr>
        <w:numPr>
          <w:ilvl w:val="1"/>
          <w:numId w:val="4"/>
        </w:numPr>
        <w:shd w:val="clear" w:color="auto" w:fill="FFFFFF"/>
        <w:spacing w:after="0"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oppilaan ja hänen huoltajansa osallisuus em. suunnitelman laatimisessa </w:t>
      </w:r>
    </w:p>
    <w:p w:rsidR="00DF1465" w:rsidRPr="00DF1465" w:rsidRDefault="00DF1465" w:rsidP="00DF1465">
      <w:pPr>
        <w:numPr>
          <w:ilvl w:val="1"/>
          <w:numId w:val="4"/>
        </w:numPr>
        <w:shd w:val="clear" w:color="auto" w:fill="FFFFFF"/>
        <w:spacing w:after="0"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oppilaan mahdollisuus keskustella henkilökohtaisesti oppilashuollon psykologin tai kuraattorin kanssa opetuksesta epäämisen aikana</w:t>
      </w:r>
    </w:p>
    <w:p w:rsidR="00DF1465" w:rsidRPr="00DF1465" w:rsidRDefault="00DF1465" w:rsidP="00DF1465">
      <w:pPr>
        <w:numPr>
          <w:ilvl w:val="1"/>
          <w:numId w:val="4"/>
        </w:numPr>
        <w:shd w:val="clear" w:color="auto" w:fill="FFFFFF"/>
        <w:spacing w:after="0"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oppilaalle järjestettävä muu hänen tarvitsemansa tuki epäämisen aikana ja oppilaan palatessa opetukseen  </w:t>
      </w:r>
    </w:p>
    <w:p w:rsidR="00DF1465" w:rsidRPr="00DF1465" w:rsidRDefault="00DF1465" w:rsidP="00DF1465">
      <w:pPr>
        <w:numPr>
          <w:ilvl w:val="1"/>
          <w:numId w:val="4"/>
        </w:numPr>
        <w:shd w:val="clear" w:color="auto" w:fill="FFFFFF"/>
        <w:spacing w:after="0"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oppilaan valvonta seuraavien toimenpiteiden jälkeen:</w:t>
      </w:r>
    </w:p>
    <w:p w:rsidR="00DF1465" w:rsidRPr="00DF1465" w:rsidRDefault="00DF1465" w:rsidP="00DF1465">
      <w:pPr>
        <w:numPr>
          <w:ilvl w:val="2"/>
          <w:numId w:val="4"/>
        </w:numPr>
        <w:shd w:val="clear" w:color="auto" w:fill="FFFFFF"/>
        <w:spacing w:after="0"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oppilaan poistaminen luokkahuoneesta tai muusta tilasta tai koulun tilaisuudesta tai</w:t>
      </w:r>
    </w:p>
    <w:p w:rsidR="00DF1465" w:rsidRPr="00DF1465" w:rsidRDefault="00DF1465" w:rsidP="00DF1465">
      <w:pPr>
        <w:numPr>
          <w:ilvl w:val="2"/>
          <w:numId w:val="4"/>
        </w:numPr>
        <w:shd w:val="clear" w:color="auto" w:fill="FFFFFF"/>
        <w:spacing w:after="0"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kun oppilaan opetukseen osallistuminen on evätty jäljellä olevan ja sitä seuraavan työpäivän ajaksi</w:t>
      </w:r>
    </w:p>
    <w:p w:rsidR="00DF1465" w:rsidRPr="00DF1465" w:rsidRDefault="00DF1465" w:rsidP="00DF1465">
      <w:pPr>
        <w:numPr>
          <w:ilvl w:val="1"/>
          <w:numId w:val="4"/>
        </w:numPr>
        <w:shd w:val="clear" w:color="auto" w:fill="FFFFFF"/>
        <w:spacing w:after="0"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yhteistyö koulun sijaintikunnan sosiaalihuollon toimeenpanoon kuuluvia tehtäviä hoitavien viranomaisten kanssa</w:t>
      </w:r>
    </w:p>
    <w:p w:rsidR="00DF1465" w:rsidRPr="00DF1465" w:rsidRDefault="00DF1465" w:rsidP="00DF1465">
      <w:pPr>
        <w:numPr>
          <w:ilvl w:val="0"/>
          <w:numId w:val="5"/>
        </w:numPr>
        <w:shd w:val="clear" w:color="auto" w:fill="FFFFFF"/>
        <w:spacing w:after="0"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miten hallinnon yleisten oikeusturvaperiaatteiden noudattaminen varmistetaan kurinpidollisia keinoja käytettäessä</w:t>
      </w:r>
    </w:p>
    <w:p w:rsidR="00DF1465" w:rsidRPr="00DF1465" w:rsidRDefault="00DF1465" w:rsidP="00DF1465">
      <w:pPr>
        <w:numPr>
          <w:ilvl w:val="0"/>
          <w:numId w:val="5"/>
        </w:numPr>
        <w:shd w:val="clear" w:color="auto" w:fill="FFFFFF"/>
        <w:spacing w:after="0"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miten huolehditaan henkilökunnan perehdyttämisestä ja osaamisen varmistamisesta kurinpidollisten toimivaltuuksien käyttämisessä</w:t>
      </w:r>
    </w:p>
    <w:p w:rsidR="00DF1465" w:rsidRPr="00DF1465" w:rsidRDefault="00DF1465" w:rsidP="00DF1465">
      <w:pPr>
        <w:numPr>
          <w:ilvl w:val="0"/>
          <w:numId w:val="5"/>
        </w:numPr>
        <w:shd w:val="clear" w:color="auto" w:fill="FFFFFF"/>
        <w:spacing w:after="0"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miten suunnitelmasta, järjestyssäännöistä ja laissa säädetyistä kurinpidollisista keinoista tiedotetaan eri tahoille</w:t>
      </w:r>
    </w:p>
    <w:p w:rsidR="00DF1465" w:rsidRDefault="00DF1465" w:rsidP="00DF1465">
      <w:pPr>
        <w:numPr>
          <w:ilvl w:val="0"/>
          <w:numId w:val="5"/>
        </w:numPr>
        <w:shd w:val="clear" w:color="auto" w:fill="FFFFFF"/>
        <w:spacing w:after="0"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mitkä ovat menettelytavat suunnitelman seuraamista sekä toteutumisen ja vaikuttavuuden arviointia varten.</w:t>
      </w:r>
    </w:p>
    <w:p w:rsidR="00DF1465" w:rsidRPr="00DF1465" w:rsidRDefault="00DF1465" w:rsidP="00DF1465">
      <w:pPr>
        <w:shd w:val="clear" w:color="auto" w:fill="FFFFFF"/>
        <w:spacing w:after="0" w:line="240" w:lineRule="auto"/>
        <w:ind w:left="720"/>
        <w:rPr>
          <w:rFonts w:ascii="Helvetica" w:eastAsia="Times New Roman" w:hAnsi="Helvetica" w:cs="Helvetica"/>
          <w:color w:val="212529"/>
          <w:sz w:val="24"/>
          <w:szCs w:val="24"/>
          <w:lang w:eastAsia="fi-FI"/>
        </w:rPr>
      </w:pPr>
    </w:p>
    <w:p w:rsidR="00DF1465" w:rsidRPr="00DF1465" w:rsidRDefault="00DF1465" w:rsidP="00DF1465">
      <w:pPr>
        <w:shd w:val="clear" w:color="auto" w:fill="FFFFFF"/>
        <w:spacing w:after="100" w:afterAutospacing="1"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b/>
          <w:bCs/>
          <w:i/>
          <w:iCs/>
          <w:color w:val="212529"/>
          <w:sz w:val="24"/>
          <w:szCs w:val="24"/>
          <w:lang w:eastAsia="fi-FI"/>
        </w:rPr>
        <w:t>Etäyhteyksiä hyödyntävä opetus</w:t>
      </w:r>
    </w:p>
    <w:p w:rsidR="00DF1465" w:rsidRPr="00DF1465" w:rsidRDefault="00DF1465" w:rsidP="00DF1465">
      <w:pPr>
        <w:shd w:val="clear" w:color="auto" w:fill="FFFFFF"/>
        <w:spacing w:after="100" w:afterAutospacing="1"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Mikäli etäyhteyksiä hyödyntävää opetusta käytetään, opetuksen järjestäjä päättää ja kuvaa opetussuunnitelmassa</w:t>
      </w:r>
    </w:p>
    <w:p w:rsidR="00DF1465" w:rsidRPr="00DF1465" w:rsidRDefault="00DF1465" w:rsidP="00DF1465">
      <w:pPr>
        <w:numPr>
          <w:ilvl w:val="0"/>
          <w:numId w:val="6"/>
        </w:numPr>
        <w:shd w:val="clear" w:color="auto" w:fill="FFFFFF"/>
        <w:spacing w:after="0"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minkä asioiden opetuksessa ja opiskelussa etäyhteyksiä hyödynnetään</w:t>
      </w:r>
    </w:p>
    <w:p w:rsidR="00DF1465" w:rsidRPr="00DF1465" w:rsidRDefault="00DF1465" w:rsidP="00DF1465">
      <w:pPr>
        <w:numPr>
          <w:ilvl w:val="0"/>
          <w:numId w:val="6"/>
        </w:numPr>
        <w:shd w:val="clear" w:color="auto" w:fill="FFFFFF"/>
        <w:spacing w:after="0"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mitkä ovat etäyhteyksien opetuskäyttöä ohjaavat tavoitteet, opetuksen järjestämisen käytännöt ja yhteiset toimintatavat sekä eri toimijoiden vastuut.</w:t>
      </w:r>
    </w:p>
    <w:p w:rsidR="00DF1465" w:rsidRPr="00DF1465" w:rsidRDefault="00DF1465" w:rsidP="00DF1465">
      <w:pPr>
        <w:shd w:val="clear" w:color="auto" w:fill="FFFFFF"/>
        <w:spacing w:after="100" w:afterAutospacing="1" w:line="240" w:lineRule="auto"/>
        <w:rPr>
          <w:rFonts w:ascii="Helvetica" w:eastAsia="Times New Roman" w:hAnsi="Helvetica" w:cs="Helvetica"/>
          <w:color w:val="212529"/>
          <w:sz w:val="24"/>
          <w:szCs w:val="24"/>
          <w:lang w:eastAsia="fi-FI"/>
        </w:rPr>
      </w:pPr>
    </w:p>
    <w:p w:rsidR="00DF1465" w:rsidRPr="00DF1465" w:rsidRDefault="00DF1465" w:rsidP="00DF1465">
      <w:pPr>
        <w:shd w:val="clear" w:color="auto" w:fill="FFFFFF"/>
        <w:spacing w:after="100" w:afterAutospacing="1"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b/>
          <w:bCs/>
          <w:i/>
          <w:iCs/>
          <w:color w:val="212529"/>
          <w:sz w:val="24"/>
          <w:szCs w:val="24"/>
          <w:lang w:eastAsia="fi-FI"/>
        </w:rPr>
        <w:t>Vuosiluokkiin sitomaton opiskelu</w:t>
      </w:r>
    </w:p>
    <w:p w:rsidR="00DF1465" w:rsidRPr="00DF1465" w:rsidRDefault="00DF1465" w:rsidP="00DF1465">
      <w:pPr>
        <w:shd w:val="clear" w:color="auto" w:fill="FFFFFF"/>
        <w:spacing w:after="100" w:afterAutospacing="1"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lastRenderedPageBreak/>
        <w:t>Koko koulun tai yksittäisen oppilasryhmän opiskellessa vuosiluokkiin sitomattomasti, opetuksen järjestäjä päättää ja kuvaa opetussuunnitelmassa opetuksen tavoitteet ja sisällöt opintokokonaisuuksittain sekä vuosiluokkiin sitomatonta opetusta koskevan päätöksenteon periaatteet yksittäisen oppilaan kohdalla sekä oppilaalle laadittavan opinto-ohjelman rakenteen ja sen laatimisen periaatteet.</w:t>
      </w:r>
    </w:p>
    <w:p w:rsidR="00DF1465" w:rsidRPr="00DF1465" w:rsidRDefault="00DF1465" w:rsidP="00DF1465">
      <w:pPr>
        <w:shd w:val="clear" w:color="auto" w:fill="FFFFFF"/>
        <w:spacing w:after="100" w:afterAutospacing="1"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Yksittäisen oppilaan opiskellessa vuosiluokkiin sitomattomasti oman opinto-ohjelmansa mukaan opetuksen järjestäjä päättää ja kuvaa opetussuunnitelmassa vuosiluokkiin sitomatonta opetusta koskevan päätöksenteon periaatteet yksittäisen oppilaan kohdalla sekä oppilaalle laadittavan opinto-ohjelman rakenteen ja sen laatimisen periaatteet.</w:t>
      </w:r>
    </w:p>
    <w:p w:rsidR="00DF1465" w:rsidRPr="00DF1465" w:rsidRDefault="00DF1465" w:rsidP="00DF1465">
      <w:pPr>
        <w:shd w:val="clear" w:color="auto" w:fill="FFFFFF"/>
        <w:spacing w:after="100" w:afterAutospacing="1"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b/>
          <w:bCs/>
          <w:i/>
          <w:iCs/>
          <w:color w:val="212529"/>
          <w:sz w:val="24"/>
          <w:szCs w:val="24"/>
          <w:lang w:eastAsia="fi-FI"/>
        </w:rPr>
        <w:t>Yhdysluokkaopetus</w:t>
      </w:r>
    </w:p>
    <w:p w:rsidR="00DF1465" w:rsidRPr="00DF1465" w:rsidRDefault="00DF1465" w:rsidP="00DF1465">
      <w:pPr>
        <w:shd w:val="clear" w:color="auto" w:fill="FFFFFF"/>
        <w:spacing w:after="100" w:afterAutospacing="1"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Opetussuunnitelmaa laadittaessa tulee ottaa huomioon, että se soveltuu myös yhdysluokkaopetukseen ja pienille kouluille. Toinen vaihtoehto on sisällyttää opetussuunnitelmaan pienten koulujen opetuksen ja yhdysluokkaopetuksen järjestelyjä koskeva osio. Mikäli opetus järjestetään yhdysluokissa, tulee opetuksen järjestäjän päättää ja kuvata opetussuunnitelmassa</w:t>
      </w:r>
    </w:p>
    <w:p w:rsidR="00DF1465" w:rsidRPr="00DF1465" w:rsidRDefault="00DF1465" w:rsidP="00DF1465">
      <w:pPr>
        <w:numPr>
          <w:ilvl w:val="0"/>
          <w:numId w:val="7"/>
        </w:numPr>
        <w:shd w:val="clear" w:color="auto" w:fill="FFFFFF"/>
        <w:spacing w:after="0"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miten yhdysluokkaopetus järjestetään ja mitkä ovat siinä noudatettavat keskeiset toimintatavat</w:t>
      </w:r>
    </w:p>
    <w:p w:rsidR="00DF1465" w:rsidRDefault="00DF1465" w:rsidP="00DF1465">
      <w:pPr>
        <w:numPr>
          <w:ilvl w:val="0"/>
          <w:numId w:val="7"/>
        </w:numPr>
        <w:shd w:val="clear" w:color="auto" w:fill="FFFFFF"/>
        <w:spacing w:after="0"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miten eri oppiaineiden vuosiviikkotunnit jaetaan vuosiluokille valtioneuvoston asetuksen määrittelemien nivelvaiheiden mukaisesti tai miten oppimäärä jaetaan opintokokonaisuuksiin, jos käytetään vuosiluokkiin sitomatonta opiskelua.</w:t>
      </w:r>
    </w:p>
    <w:p w:rsidR="00DF1465" w:rsidRPr="00DF1465" w:rsidRDefault="00DF1465" w:rsidP="00DF1465">
      <w:pPr>
        <w:shd w:val="clear" w:color="auto" w:fill="FFFFFF"/>
        <w:spacing w:after="0" w:line="240" w:lineRule="auto"/>
        <w:ind w:left="720"/>
        <w:rPr>
          <w:rFonts w:ascii="Helvetica" w:eastAsia="Times New Roman" w:hAnsi="Helvetica" w:cs="Helvetica"/>
          <w:color w:val="212529"/>
          <w:sz w:val="24"/>
          <w:szCs w:val="24"/>
          <w:lang w:eastAsia="fi-FI"/>
        </w:rPr>
      </w:pPr>
    </w:p>
    <w:p w:rsidR="00DF1465" w:rsidRPr="00DF1465" w:rsidRDefault="00DF1465" w:rsidP="00DF1465">
      <w:pPr>
        <w:shd w:val="clear" w:color="auto" w:fill="FFFFFF"/>
        <w:spacing w:after="100" w:afterAutospacing="1"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b/>
          <w:bCs/>
          <w:i/>
          <w:iCs/>
          <w:color w:val="212529"/>
          <w:sz w:val="24"/>
          <w:szCs w:val="24"/>
          <w:lang w:eastAsia="fi-FI"/>
        </w:rPr>
        <w:t>Joustava perusopetus</w:t>
      </w:r>
    </w:p>
    <w:p w:rsidR="00DF1465" w:rsidRPr="00DF1465" w:rsidRDefault="00DF1465" w:rsidP="00DF1465">
      <w:pPr>
        <w:shd w:val="clear" w:color="auto" w:fill="FFFFFF"/>
        <w:spacing w:after="100" w:afterAutospacing="1"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Mikäli opetuksen järjestäjä tarjoaa joustavan perusopetuksen toimintaa, opetuksen järjestäjä päättää ja kuvaa opetussuunnitelmassa</w:t>
      </w:r>
    </w:p>
    <w:p w:rsidR="00DF1465" w:rsidRPr="00DF1465" w:rsidRDefault="00DF1465" w:rsidP="00DF1465">
      <w:pPr>
        <w:numPr>
          <w:ilvl w:val="0"/>
          <w:numId w:val="8"/>
        </w:numPr>
        <w:shd w:val="clear" w:color="auto" w:fill="FFFFFF"/>
        <w:spacing w:after="0"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miten joustava perusopetus järjestetään ja mitkä ovat siinä noudatettavat keskeiset toimintatavat</w:t>
      </w:r>
    </w:p>
    <w:p w:rsidR="00DF1465" w:rsidRPr="00DF1465" w:rsidRDefault="00DF1465" w:rsidP="00DF1465">
      <w:pPr>
        <w:numPr>
          <w:ilvl w:val="0"/>
          <w:numId w:val="8"/>
        </w:numPr>
        <w:shd w:val="clear" w:color="auto" w:fill="FFFFFF"/>
        <w:spacing w:after="0"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mitkä ovat oppilasvalinnan perusteet ja miten valinta käytännössä toteutetaan</w:t>
      </w:r>
    </w:p>
    <w:p w:rsidR="00DF1465" w:rsidRPr="00DF1465" w:rsidRDefault="00DF1465" w:rsidP="00DF1465">
      <w:pPr>
        <w:numPr>
          <w:ilvl w:val="0"/>
          <w:numId w:val="8"/>
        </w:numPr>
        <w:shd w:val="clear" w:color="auto" w:fill="FFFFFF"/>
        <w:spacing w:after="0"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miten muissa oppilaitoksissa, työpaikalla tai muualla koulun ulkopuolella tapahtuva opiskelu järjestetään ja miten oppilaiden opiskelua tällöin ohjataan, seurataan ja arvioidaan</w:t>
      </w:r>
    </w:p>
    <w:p w:rsidR="00DF1465" w:rsidRPr="00DF1465" w:rsidRDefault="00DF1465" w:rsidP="00DF1465">
      <w:pPr>
        <w:numPr>
          <w:ilvl w:val="0"/>
          <w:numId w:val="8"/>
        </w:numPr>
        <w:shd w:val="clear" w:color="auto" w:fill="FFFFFF"/>
        <w:spacing w:after="0"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miten eri toimijoiden yhteistyö, vastuut ja työnjako järjestetään.</w:t>
      </w:r>
    </w:p>
    <w:p w:rsidR="00DF1465" w:rsidRPr="00DF1465" w:rsidRDefault="00DF1465" w:rsidP="00DF1465">
      <w:pPr>
        <w:shd w:val="clear" w:color="auto" w:fill="FFFFFF"/>
        <w:spacing w:after="100" w:afterAutospacing="1"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Oppilaan oppimissuunnitelman tai henkilökohtaisen opetuksen järjestämistä koskevan suunnitelman laadintaa koskevat määräykset sisältyvät kohtaan Oppimisen ja koulunkäynnin tuki.</w:t>
      </w:r>
    </w:p>
    <w:p w:rsidR="00DF1465" w:rsidRPr="00DF1465" w:rsidRDefault="00DF1465" w:rsidP="00DF1465">
      <w:pPr>
        <w:shd w:val="clear" w:color="auto" w:fill="FFFFFF"/>
        <w:spacing w:after="100" w:afterAutospacing="1"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Tällä hetkellä Varkaudessa ei järjestetä joustavaa perusopetusta eikä siten ole kuvattu Koulun konsteissa.</w:t>
      </w:r>
    </w:p>
    <w:p w:rsidR="00DF1465" w:rsidRPr="00DF1465" w:rsidRDefault="00DF1465" w:rsidP="00DF1465">
      <w:pPr>
        <w:shd w:val="clear" w:color="auto" w:fill="FFFFFF"/>
        <w:spacing w:after="100" w:afterAutospacing="1"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b/>
          <w:bCs/>
          <w:i/>
          <w:iCs/>
          <w:color w:val="212529"/>
          <w:sz w:val="24"/>
          <w:szCs w:val="24"/>
          <w:lang w:eastAsia="fi-FI"/>
        </w:rPr>
        <w:t>Opetus erityisissä tilanteissa</w:t>
      </w:r>
    </w:p>
    <w:p w:rsidR="00DF1465" w:rsidRPr="00DF1465" w:rsidRDefault="00DF1465" w:rsidP="00DF1465">
      <w:pPr>
        <w:shd w:val="clear" w:color="auto" w:fill="FFFFFF"/>
        <w:spacing w:after="100" w:afterAutospacing="1"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 xml:space="preserve">Erityisissä tilanteissa annettavan opetuksen mahdollisuus on syytä kirjata paikalliseen opetussuunnitelmaan. Erityisesti sairaalassa annettavan opetuksen osalta opetussuunnitelmassa kuvataan, miten yhteistyö ja oppilaan tukeminen hoidetaan </w:t>
      </w:r>
      <w:r w:rsidRPr="00DF1465">
        <w:rPr>
          <w:rFonts w:ascii="Helvetica" w:eastAsia="Times New Roman" w:hAnsi="Helvetica" w:cs="Helvetica"/>
          <w:color w:val="212529"/>
          <w:sz w:val="24"/>
          <w:szCs w:val="24"/>
          <w:lang w:eastAsia="fi-FI"/>
        </w:rPr>
        <w:lastRenderedPageBreak/>
        <w:t>oppilaan siirtyessä omasta koulustaan sairaalaopetukseen ja palatessa jälleen omaan kouluun. Yhteistyön ja tuen kysymykset ovat tärkeitä myös muissa tilanteissa.</w:t>
      </w:r>
    </w:p>
    <w:p w:rsidR="00DF1465" w:rsidRPr="00DF1465" w:rsidRDefault="00DF1465" w:rsidP="00DF1465">
      <w:pPr>
        <w:shd w:val="clear" w:color="auto" w:fill="FFFFFF"/>
        <w:spacing w:after="100" w:afterAutospacing="1"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b/>
          <w:bCs/>
          <w:i/>
          <w:iCs/>
          <w:color w:val="212529"/>
          <w:sz w:val="24"/>
          <w:szCs w:val="24"/>
          <w:lang w:eastAsia="fi-FI"/>
        </w:rPr>
        <w:t>Opetuksen ja kasvatuksen tavoitteita tukeva muu toiminta</w:t>
      </w:r>
    </w:p>
    <w:p w:rsidR="00DF1465" w:rsidRPr="00DF1465" w:rsidRDefault="00DF1465" w:rsidP="00DF1465">
      <w:pPr>
        <w:shd w:val="clear" w:color="auto" w:fill="FFFFFF"/>
        <w:spacing w:after="100" w:afterAutospacing="1"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Opetuksen järjestäjä päättää opetuksen ja kasvatuksen tavoitteita tukevan muun toiminnan linjauksista ja tähän liittyvästä yhteistyöstä kotien sekä muiden sidosryhmien kanssa sekä oppilaiden osallistumisesta suunnitteluun.</w:t>
      </w:r>
    </w:p>
    <w:p w:rsidR="00DF1465" w:rsidRPr="00DF1465" w:rsidRDefault="00DF1465" w:rsidP="00DF1465">
      <w:pPr>
        <w:shd w:val="clear" w:color="auto" w:fill="FFFFFF"/>
        <w:spacing w:after="100" w:afterAutospacing="1"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Opetuksen järjestäjä päättää ja kuvaa opetussuunnitelmassa</w:t>
      </w:r>
    </w:p>
    <w:p w:rsidR="00DF1465" w:rsidRPr="00DF1465" w:rsidRDefault="00DF1465" w:rsidP="00DF1465">
      <w:pPr>
        <w:numPr>
          <w:ilvl w:val="0"/>
          <w:numId w:val="9"/>
        </w:numPr>
        <w:shd w:val="clear" w:color="auto" w:fill="FFFFFF"/>
        <w:spacing w:after="0"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mitkä ovat mahdollisesti tarjottavan kerhotoiminnan, koulukirjastotoiminnan sekä muun opetuksen ja kasvatuksen tavoitteita tukevan toiminnan tavoitteet ja järjestämiskäytännöt sekä yhteydet mahdollisesti tarjottavaan aamu- ja iltapäivätoimintaan</w:t>
      </w:r>
    </w:p>
    <w:p w:rsidR="00DF1465" w:rsidRPr="00DF1465" w:rsidRDefault="00DF1465" w:rsidP="00DF1465">
      <w:pPr>
        <w:numPr>
          <w:ilvl w:val="0"/>
          <w:numId w:val="9"/>
        </w:numPr>
        <w:shd w:val="clear" w:color="auto" w:fill="FFFFFF"/>
        <w:spacing w:after="0"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mitkä ovat kouluruokailun toteuttamista ohjaavat periaatteet sekä ruoka-, terveys- ja tapakasvatukselliset ja kestävään elämäntapaan liittyvät tavoitteet</w:t>
      </w:r>
    </w:p>
    <w:p w:rsidR="00DF1465" w:rsidRPr="00DF1465" w:rsidRDefault="00DF1465" w:rsidP="00DF1465">
      <w:pPr>
        <w:numPr>
          <w:ilvl w:val="0"/>
          <w:numId w:val="9"/>
        </w:numPr>
        <w:shd w:val="clear" w:color="auto" w:fill="FFFFFF"/>
        <w:spacing w:after="0"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miten oppilaiden ruokailuun liittyvät erityistarpeet otetaan huomioon</w:t>
      </w:r>
    </w:p>
    <w:p w:rsidR="00DF1465" w:rsidRPr="00DF1465" w:rsidRDefault="00DF1465" w:rsidP="00DF1465">
      <w:pPr>
        <w:numPr>
          <w:ilvl w:val="0"/>
          <w:numId w:val="9"/>
        </w:numPr>
        <w:shd w:val="clear" w:color="auto" w:fill="FFFFFF"/>
        <w:spacing w:after="0"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miten koulumatkoista ja kuljetuksista sekä niihin liittyvistä toimintatavoista tiedotetaan oppilaille ja huoltajille.</w:t>
      </w:r>
    </w:p>
    <w:p w:rsidR="00DF1465" w:rsidRPr="00DF1465" w:rsidRDefault="00DF1465" w:rsidP="00DF1465">
      <w:pPr>
        <w:shd w:val="clear" w:color="auto" w:fill="FFFFFF"/>
        <w:spacing w:after="100" w:afterAutospacing="1"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Aamu- ja iltapäivätoimintaa tarjoavalla opetuksen järjestäjällä on velvollisuus laatia valtakunnallisten aamu- ja iltapäivätoiminnan perusteiden mukainen paikallinen aamu- ja iltapäivätoiminnan suunnitelma.</w:t>
      </w:r>
    </w:p>
    <w:p w:rsidR="00DF1465" w:rsidRPr="00DF1465" w:rsidRDefault="00DF1465" w:rsidP="00DF1465">
      <w:pPr>
        <w:shd w:val="clear" w:color="auto" w:fill="FFFFFF"/>
        <w:spacing w:after="100" w:afterAutospacing="1" w:line="240" w:lineRule="auto"/>
        <w:rPr>
          <w:rFonts w:ascii="Helvetica" w:eastAsia="Times New Roman" w:hAnsi="Helvetica" w:cs="Helvetica"/>
          <w:color w:val="212529"/>
          <w:sz w:val="24"/>
          <w:szCs w:val="24"/>
          <w:lang w:eastAsia="fi-FI"/>
        </w:rPr>
      </w:pPr>
    </w:p>
    <w:p w:rsidR="00DF1465" w:rsidRPr="00DF1465" w:rsidRDefault="00DF1465" w:rsidP="00DF1465">
      <w:pPr>
        <w:shd w:val="clear" w:color="auto" w:fill="FFFFFF"/>
        <w:spacing w:after="100" w:afterAutospacing="1" w:line="240" w:lineRule="auto"/>
        <w:rPr>
          <w:rFonts w:ascii="Helvetica" w:eastAsia="Times New Roman" w:hAnsi="Helvetica" w:cs="Helvetica"/>
          <w:color w:val="212529"/>
          <w:sz w:val="24"/>
          <w:szCs w:val="24"/>
          <w:lang w:eastAsia="fi-FI"/>
        </w:rPr>
      </w:pPr>
      <w:r w:rsidRPr="00DF1465">
        <w:rPr>
          <w:rFonts w:ascii="Helvetica" w:eastAsia="Times New Roman" w:hAnsi="Helvetica" w:cs="Helvetica"/>
          <w:color w:val="212529"/>
          <w:sz w:val="24"/>
          <w:szCs w:val="24"/>
          <w:lang w:eastAsia="fi-FI"/>
        </w:rPr>
        <w:t xml:space="preserve">Paikallisesti päätettävät asiat on kuvattu </w:t>
      </w:r>
      <w:hyperlink r:id="rId5" w:tgtFrame="_blank" w:history="1">
        <w:r w:rsidRPr="00DF1465">
          <w:rPr>
            <w:rFonts w:ascii="Helvetica" w:eastAsia="Times New Roman" w:hAnsi="Helvetica" w:cs="Helvetica"/>
            <w:color w:val="3367E3"/>
            <w:sz w:val="24"/>
            <w:szCs w:val="24"/>
            <w:u w:val="single"/>
            <w:lang w:eastAsia="fi-FI"/>
          </w:rPr>
          <w:t>Koulun konstit -käsikirjassa.</w:t>
        </w:r>
      </w:hyperlink>
    </w:p>
    <w:p w:rsidR="00DF1465" w:rsidRPr="00DF1465" w:rsidRDefault="00DF1465" w:rsidP="00DF1465">
      <w:pPr>
        <w:pStyle w:val="NormaaliWWW"/>
        <w:rPr>
          <w:rFonts w:ascii="Arial" w:hAnsi="Arial" w:cs="Arial"/>
          <w:sz w:val="22"/>
          <w:szCs w:val="22"/>
        </w:rPr>
      </w:pPr>
    </w:p>
    <w:p w:rsidR="00DF1465" w:rsidRDefault="00DF1465">
      <w:pPr>
        <w:rPr>
          <w:rFonts w:ascii="Arial" w:hAnsi="Arial" w:cs="Arial"/>
        </w:rPr>
      </w:pPr>
      <w:r>
        <w:rPr>
          <w:rFonts w:ascii="Arial" w:hAnsi="Arial" w:cs="Arial"/>
        </w:rPr>
        <w:br w:type="page"/>
      </w:r>
    </w:p>
    <w:p w:rsidR="00DF1465" w:rsidRDefault="00DF1465" w:rsidP="00DF1465">
      <w:pPr>
        <w:tabs>
          <w:tab w:val="left" w:pos="2969"/>
        </w:tabs>
        <w:rPr>
          <w:rFonts w:ascii="Arial" w:hAnsi="Arial" w:cs="Arial"/>
        </w:rPr>
      </w:pPr>
      <w:r>
        <w:rPr>
          <w:rFonts w:ascii="Arial" w:hAnsi="Arial" w:cs="Arial"/>
        </w:rPr>
        <w:t xml:space="preserve">Liite 2: </w:t>
      </w:r>
      <w:r w:rsidRPr="00DF1465">
        <w:rPr>
          <w:rFonts w:ascii="Arial" w:hAnsi="Arial" w:cs="Arial"/>
        </w:rPr>
        <w:t>2.7.1. Varkauden kaupungin yhteinen järjestyssääntöpohja</w:t>
      </w:r>
    </w:p>
    <w:p w:rsidR="00DF1465" w:rsidRDefault="00DF1465" w:rsidP="00DF1465">
      <w:pPr>
        <w:pStyle w:val="Otsikko5"/>
        <w:shd w:val="clear" w:color="auto" w:fill="FFFFFF"/>
        <w:spacing w:before="0" w:beforeAutospacing="0"/>
        <w:rPr>
          <w:rFonts w:ascii="Arial" w:hAnsi="Arial" w:cs="Arial"/>
          <w:b w:val="0"/>
          <w:bCs w:val="0"/>
          <w:color w:val="212529"/>
        </w:rPr>
      </w:pPr>
      <w:r>
        <w:rPr>
          <w:rFonts w:ascii="Arial" w:hAnsi="Arial" w:cs="Arial"/>
          <w:b w:val="0"/>
          <w:bCs w:val="0"/>
          <w:color w:val="212529"/>
        </w:rPr>
        <w:t>Paikallinen tarkennus</w:t>
      </w:r>
    </w:p>
    <w:p w:rsidR="00DF1465" w:rsidRDefault="00DF1465" w:rsidP="00DF1465">
      <w:pPr>
        <w:pStyle w:val="NormaaliWWW"/>
        <w:shd w:val="clear" w:color="auto" w:fill="FFFFFF"/>
        <w:spacing w:before="0" w:beforeAutospacing="0"/>
        <w:rPr>
          <w:rFonts w:ascii="Helvetica" w:hAnsi="Helvetica" w:cs="Helvetica"/>
          <w:color w:val="212529"/>
        </w:rPr>
      </w:pPr>
      <w:r>
        <w:rPr>
          <w:rStyle w:val="Voimakas"/>
          <w:rFonts w:ascii="Helvetica" w:hAnsi="Helvetica" w:cs="Helvetica"/>
          <w:color w:val="212529"/>
        </w:rPr>
        <w:t>Varkauden koulujen järjestyssäännöt 1.8.2023</w:t>
      </w:r>
    </w:p>
    <w:p w:rsidR="00DF1465" w:rsidRDefault="00DF1465" w:rsidP="00DF1465">
      <w:pPr>
        <w:pStyle w:val="NormaaliWWW"/>
        <w:shd w:val="clear" w:color="auto" w:fill="FFFFFF"/>
        <w:spacing w:before="0" w:beforeAutospacing="0"/>
        <w:rPr>
          <w:rFonts w:ascii="Helvetica" w:hAnsi="Helvetica" w:cs="Helvetica"/>
          <w:color w:val="212529"/>
        </w:rPr>
      </w:pPr>
      <w:r>
        <w:rPr>
          <w:rStyle w:val="Voimakas"/>
          <w:rFonts w:ascii="Helvetica" w:hAnsi="Helvetica" w:cs="Helvetica"/>
          <w:color w:val="212529"/>
        </w:rPr>
        <w:t>A. Tavoitteet</w:t>
      </w:r>
      <w:r>
        <w:rPr>
          <w:rFonts w:ascii="Helvetica" w:hAnsi="Helvetica" w:cs="Helvetica"/>
          <w:color w:val="212529"/>
        </w:rPr>
        <w:br/>
        <w:t>Koulun järjestyssääntöjen tehtävänä on luoda perusta koulutyön kasvatuksellisten ja opetuksellisten tavoitteiden saavuttamiselle, kouluyhteisön turvallisuudelle ja viihtyisyydelle. Järjestyssäännöt ohjaavat jokaista kouluyhteisön jäsentä vastuuseen päivittäisestä työskentelystä ja kasvattavat oppilasta tulevaa elämää varten.</w:t>
      </w:r>
      <w:r>
        <w:rPr>
          <w:rFonts w:ascii="Helvetica" w:hAnsi="Helvetica" w:cs="Helvetica"/>
          <w:color w:val="212529"/>
        </w:rPr>
        <w:br/>
      </w:r>
      <w:r>
        <w:rPr>
          <w:rFonts w:ascii="Helvetica" w:hAnsi="Helvetica" w:cs="Helvetica"/>
          <w:color w:val="212529"/>
        </w:rPr>
        <w:br/>
      </w:r>
      <w:r>
        <w:rPr>
          <w:rStyle w:val="Voimakas"/>
          <w:rFonts w:ascii="Helvetica" w:hAnsi="Helvetica" w:cs="Helvetica"/>
          <w:color w:val="212529"/>
        </w:rPr>
        <w:t>B. Soveltamisala</w:t>
      </w:r>
      <w:r>
        <w:rPr>
          <w:rFonts w:ascii="Helvetica" w:hAnsi="Helvetica" w:cs="Helvetica"/>
          <w:color w:val="212529"/>
        </w:rPr>
        <w:br/>
        <w:t>1) Näitä järjestyssääntöjä sovelletaan koulualueeseen. Koulualueena tarkoitetaan niitä kiinteistöjä ja piha-alueita, jotka ovat koulun opetustiloina.</w:t>
      </w:r>
    </w:p>
    <w:p w:rsidR="00DF1465" w:rsidRDefault="00DF1465" w:rsidP="00DF1465">
      <w:pPr>
        <w:pStyle w:val="NormaaliWWW"/>
        <w:shd w:val="clear" w:color="auto" w:fill="FFFFFF"/>
        <w:spacing w:before="0" w:beforeAutospacing="0"/>
        <w:rPr>
          <w:rFonts w:ascii="Helvetica" w:hAnsi="Helvetica" w:cs="Helvetica"/>
          <w:color w:val="212529"/>
        </w:rPr>
      </w:pPr>
      <w:r>
        <w:rPr>
          <w:rFonts w:ascii="Helvetica" w:hAnsi="Helvetica" w:cs="Helvetica"/>
          <w:color w:val="212529"/>
        </w:rPr>
        <w:t>2) Kouluajaksi käsitetään lukujärjestyksen mukainen työpäivä.</w:t>
      </w:r>
    </w:p>
    <w:p w:rsidR="00DF1465" w:rsidRDefault="00DF1465" w:rsidP="00DF1465">
      <w:pPr>
        <w:pStyle w:val="NormaaliWWW"/>
        <w:shd w:val="clear" w:color="auto" w:fill="FFFFFF"/>
        <w:spacing w:before="0" w:beforeAutospacing="0"/>
        <w:rPr>
          <w:rFonts w:ascii="Helvetica" w:hAnsi="Helvetica" w:cs="Helvetica"/>
          <w:color w:val="212529"/>
        </w:rPr>
      </w:pPr>
      <w:r>
        <w:rPr>
          <w:rFonts w:ascii="Helvetica" w:hAnsi="Helvetica" w:cs="Helvetica"/>
          <w:color w:val="212529"/>
        </w:rPr>
        <w:t>3) Opiskeluun välittömästi liittyväksi tilaisuudeksi katsotaan koulun järjestämä tilaisuus oppilaitoksen alueen ulkopuolella kouluaikana sekä oppilaitoksen järjestämä tilaisuus kouluajan ulkopuolella.</w:t>
      </w:r>
    </w:p>
    <w:p w:rsidR="00DF1465" w:rsidRDefault="00DF1465" w:rsidP="00DF1465">
      <w:pPr>
        <w:pStyle w:val="NormaaliWWW"/>
        <w:shd w:val="clear" w:color="auto" w:fill="FFFFFF"/>
        <w:spacing w:before="0" w:beforeAutospacing="0"/>
        <w:rPr>
          <w:rFonts w:ascii="Helvetica" w:hAnsi="Helvetica" w:cs="Helvetica"/>
          <w:color w:val="212529"/>
        </w:rPr>
      </w:pPr>
      <w:r>
        <w:rPr>
          <w:rFonts w:ascii="Helvetica" w:hAnsi="Helvetica" w:cs="Helvetica"/>
          <w:color w:val="212529"/>
        </w:rPr>
        <w:t xml:space="preserve">4) Koulu laatii yhdessä huoltajien ja oppilaiden kanssa näitä sääntöjä täydentävät koulukohtaiset järjestyssäännöt ja </w:t>
      </w:r>
      <w:proofErr w:type="spellStart"/>
      <w:r>
        <w:rPr>
          <w:rFonts w:ascii="Helvetica" w:hAnsi="Helvetica" w:cs="Helvetica"/>
          <w:color w:val="212529"/>
        </w:rPr>
        <w:t>ProKoulu</w:t>
      </w:r>
      <w:proofErr w:type="spellEnd"/>
      <w:r>
        <w:rPr>
          <w:rFonts w:ascii="Helvetica" w:hAnsi="Helvetica" w:cs="Helvetica"/>
          <w:color w:val="212529"/>
        </w:rPr>
        <w:t xml:space="preserve"> toimintaohjeet käytännön järjestelyistä, asianmukaisesta käyttäytymisestä, koulun omaisuuden käsittelystä sekä oleskelusta ja liikkumisesta koulurakennuksessa ja koulun alueella.</w:t>
      </w:r>
    </w:p>
    <w:p w:rsidR="00DF1465" w:rsidRDefault="00DF1465" w:rsidP="00DF1465">
      <w:pPr>
        <w:pStyle w:val="NormaaliWWW"/>
        <w:shd w:val="clear" w:color="auto" w:fill="FFFFFF"/>
        <w:spacing w:before="0" w:beforeAutospacing="0"/>
        <w:rPr>
          <w:rFonts w:ascii="Helvetica" w:hAnsi="Helvetica" w:cs="Helvetica"/>
          <w:color w:val="212529"/>
        </w:rPr>
      </w:pPr>
      <w:r>
        <w:rPr>
          <w:rStyle w:val="Voimakas"/>
          <w:rFonts w:ascii="Helvetica" w:hAnsi="Helvetica" w:cs="Helvetica"/>
          <w:color w:val="212529"/>
        </w:rPr>
        <w:t>C. Oppilaan oikeudet ja velvollisuudet</w:t>
      </w:r>
      <w:r>
        <w:rPr>
          <w:rFonts w:ascii="Helvetica" w:hAnsi="Helvetica" w:cs="Helvetica"/>
          <w:color w:val="212529"/>
        </w:rPr>
        <w:br/>
        <w:t>1) Oppilaan tulee osallistua opetukseen säännöllisesti (POL 35§).</w:t>
      </w:r>
    </w:p>
    <w:p w:rsidR="00DF1465" w:rsidRDefault="00DF1465" w:rsidP="00DF1465">
      <w:pPr>
        <w:pStyle w:val="NormaaliWWW"/>
        <w:shd w:val="clear" w:color="auto" w:fill="FFFFFF"/>
        <w:spacing w:before="0" w:beforeAutospacing="0"/>
        <w:rPr>
          <w:rFonts w:ascii="Helvetica" w:hAnsi="Helvetica" w:cs="Helvetica"/>
          <w:color w:val="212529"/>
        </w:rPr>
      </w:pPr>
      <w:r>
        <w:rPr>
          <w:rFonts w:ascii="Helvetica" w:hAnsi="Helvetica" w:cs="Helvetica"/>
          <w:color w:val="212529"/>
        </w:rPr>
        <w:t>2) Oppilaalla on oikeus turvalliseen opiskeluympäristöön (POL 29 §)</w:t>
      </w:r>
    </w:p>
    <w:p w:rsidR="00DF1465" w:rsidRDefault="00DF1465" w:rsidP="00DF1465">
      <w:pPr>
        <w:pStyle w:val="NormaaliWWW"/>
        <w:shd w:val="clear" w:color="auto" w:fill="FFFFFF"/>
        <w:spacing w:before="0" w:beforeAutospacing="0"/>
        <w:rPr>
          <w:rFonts w:ascii="Helvetica" w:hAnsi="Helvetica" w:cs="Helvetica"/>
          <w:color w:val="212529"/>
        </w:rPr>
      </w:pPr>
      <w:r>
        <w:rPr>
          <w:rFonts w:ascii="Helvetica" w:hAnsi="Helvetica" w:cs="Helvetica"/>
          <w:color w:val="212529"/>
        </w:rPr>
        <w:t xml:space="preserve">3) Oppilaalla on oikeus koskemattomuuteen (PL 7 </w:t>
      </w:r>
      <w:proofErr w:type="gramStart"/>
      <w:r>
        <w:rPr>
          <w:rFonts w:ascii="Helvetica" w:hAnsi="Helvetica" w:cs="Helvetica"/>
          <w:color w:val="212529"/>
        </w:rPr>
        <w:t>§)  ja</w:t>
      </w:r>
      <w:proofErr w:type="gramEnd"/>
      <w:r>
        <w:rPr>
          <w:rFonts w:ascii="Helvetica" w:hAnsi="Helvetica" w:cs="Helvetica"/>
          <w:color w:val="212529"/>
        </w:rPr>
        <w:t xml:space="preserve"> oikeus yksityiselämän suojaan (PL 10 §).</w:t>
      </w:r>
    </w:p>
    <w:p w:rsidR="00DF1465" w:rsidRDefault="00DF1465" w:rsidP="00DF1465">
      <w:pPr>
        <w:pStyle w:val="NormaaliWWW"/>
        <w:shd w:val="clear" w:color="auto" w:fill="FFFFFF"/>
        <w:spacing w:before="0" w:beforeAutospacing="0"/>
        <w:rPr>
          <w:rFonts w:ascii="Helvetica" w:hAnsi="Helvetica" w:cs="Helvetica"/>
          <w:color w:val="212529"/>
        </w:rPr>
      </w:pPr>
      <w:r>
        <w:rPr>
          <w:rFonts w:ascii="Helvetica" w:hAnsi="Helvetica" w:cs="Helvetica"/>
          <w:color w:val="212529"/>
        </w:rPr>
        <w:t>4) Kaikki ihmiset ovat yhdenvertaisia sukupuoleen, ikään, alkuperään, uskontoon, vakaumukseen, mielipiteeseen, terveydentilaan, vammaisuuteen tai muuhun henkilöön liittyvä syyn perusteella. (PL 6 §)</w:t>
      </w:r>
    </w:p>
    <w:p w:rsidR="00DF1465" w:rsidRDefault="00DF1465" w:rsidP="00DF1465">
      <w:pPr>
        <w:pStyle w:val="NormaaliWWW"/>
        <w:shd w:val="clear" w:color="auto" w:fill="FFFFFF"/>
        <w:spacing w:before="0" w:beforeAutospacing="0"/>
        <w:rPr>
          <w:rFonts w:ascii="Helvetica" w:hAnsi="Helvetica" w:cs="Helvetica"/>
          <w:color w:val="212529"/>
        </w:rPr>
      </w:pPr>
      <w:r>
        <w:rPr>
          <w:rFonts w:ascii="Helvetica" w:hAnsi="Helvetica" w:cs="Helvetica"/>
          <w:color w:val="212529"/>
        </w:rPr>
        <w:br/>
      </w:r>
      <w:r>
        <w:rPr>
          <w:rStyle w:val="Voimakas"/>
          <w:rFonts w:ascii="Helvetica" w:hAnsi="Helvetica" w:cs="Helvetica"/>
          <w:color w:val="212529"/>
        </w:rPr>
        <w:t>D. Työskentelyn eri tilanteet</w:t>
      </w:r>
      <w:r>
        <w:rPr>
          <w:rFonts w:ascii="Helvetica" w:hAnsi="Helvetica" w:cs="Helvetica"/>
          <w:color w:val="212529"/>
        </w:rPr>
        <w:br/>
        <w:t>1) Jos oppilas ei tule kouluun, on huoltaja heti ensimmäisenä poissaolopäivänä velvollinen ilmoittamaan syyn luokanohjaajalle. Opettaja antaa hyväksyttävästä syystä luvan enintään viiden päivän poissaoloon sen luokan oppilaalle, jonka valvonta hänelle kuuluu. Koulun rehtori myöntää oppilaalle luvan viittä päivää pidempään poissaoloon. Lupa anotaan kirjallisena. Myönnetyn loman ajaksi määrätyt kotitehtävät oppilas tekee itsenäisesti huoltajan valvonnassa.</w:t>
      </w:r>
    </w:p>
    <w:p w:rsidR="00DF1465" w:rsidRDefault="00DF1465" w:rsidP="00DF1465">
      <w:pPr>
        <w:pStyle w:val="NormaaliWWW"/>
        <w:shd w:val="clear" w:color="auto" w:fill="FFFFFF"/>
        <w:spacing w:before="0" w:beforeAutospacing="0"/>
        <w:rPr>
          <w:rFonts w:ascii="Helvetica" w:hAnsi="Helvetica" w:cs="Helvetica"/>
          <w:color w:val="212529"/>
        </w:rPr>
      </w:pPr>
      <w:r>
        <w:rPr>
          <w:rFonts w:ascii="Helvetica" w:hAnsi="Helvetica" w:cs="Helvetica"/>
          <w:color w:val="212529"/>
        </w:rPr>
        <w:t xml:space="preserve">2) Oppitunnit alkavat ja päättyvät täsmällisesti työjärjestyksessä ilmoitettuna ajankohtana. Oppituntien ulkopuolisessa toiminnassa noudatetaan erikseen sovittuja työaikoja. Oppilaan on suoritettava tehtävänsä tunnollisesti ja käyttäydyttävä asiallisesti (POL 35§). Oppituntikäyttäytymiseen on erilliset </w:t>
      </w:r>
      <w:proofErr w:type="spellStart"/>
      <w:r>
        <w:rPr>
          <w:rFonts w:ascii="Helvetica" w:hAnsi="Helvetica" w:cs="Helvetica"/>
          <w:color w:val="212529"/>
        </w:rPr>
        <w:t>ProKoulun</w:t>
      </w:r>
      <w:proofErr w:type="spellEnd"/>
      <w:r>
        <w:rPr>
          <w:rFonts w:ascii="Helvetica" w:hAnsi="Helvetica" w:cs="Helvetica"/>
          <w:color w:val="212529"/>
        </w:rPr>
        <w:t xml:space="preserve"> toimintaohjeet.</w:t>
      </w:r>
    </w:p>
    <w:p w:rsidR="00DF1465" w:rsidRDefault="00DF1465" w:rsidP="00DF1465">
      <w:pPr>
        <w:pStyle w:val="NormaaliWWW"/>
        <w:shd w:val="clear" w:color="auto" w:fill="FFFFFF"/>
        <w:spacing w:before="0" w:beforeAutospacing="0"/>
        <w:rPr>
          <w:rFonts w:ascii="Helvetica" w:hAnsi="Helvetica" w:cs="Helvetica"/>
          <w:color w:val="212529"/>
        </w:rPr>
      </w:pPr>
      <w:r>
        <w:rPr>
          <w:rFonts w:ascii="Helvetica" w:hAnsi="Helvetica" w:cs="Helvetica"/>
          <w:color w:val="212529"/>
        </w:rPr>
        <w:t>3) Välituntien aikana on noudatettava koulukohtaisia ohjeita. Poistuminen koulualueelta on kielletty koulupäivän aikana ilman opetukseen liittyvää tai muuta perusteltua syytä.</w:t>
      </w:r>
    </w:p>
    <w:p w:rsidR="00DF1465" w:rsidRDefault="00DF1465" w:rsidP="00DF1465">
      <w:pPr>
        <w:pStyle w:val="NormaaliWWW"/>
        <w:shd w:val="clear" w:color="auto" w:fill="FFFFFF"/>
        <w:spacing w:before="0" w:beforeAutospacing="0"/>
        <w:rPr>
          <w:rFonts w:ascii="Helvetica" w:hAnsi="Helvetica" w:cs="Helvetica"/>
          <w:color w:val="212529"/>
        </w:rPr>
      </w:pPr>
      <w:r>
        <w:rPr>
          <w:rFonts w:ascii="Helvetica" w:hAnsi="Helvetica" w:cs="Helvetica"/>
          <w:color w:val="212529"/>
        </w:rPr>
        <w:t xml:space="preserve">4) Ruokailussa on noudatettava koulun antamia </w:t>
      </w:r>
      <w:proofErr w:type="spellStart"/>
      <w:r>
        <w:rPr>
          <w:rFonts w:ascii="Helvetica" w:hAnsi="Helvetica" w:cs="Helvetica"/>
          <w:color w:val="212529"/>
        </w:rPr>
        <w:t>ProKoulun</w:t>
      </w:r>
      <w:proofErr w:type="spellEnd"/>
      <w:r>
        <w:rPr>
          <w:rFonts w:ascii="Helvetica" w:hAnsi="Helvetica" w:cs="Helvetica"/>
          <w:color w:val="212529"/>
        </w:rPr>
        <w:t xml:space="preserve"> toimintaohjeita.</w:t>
      </w:r>
    </w:p>
    <w:p w:rsidR="00DF1465" w:rsidRDefault="00DF1465" w:rsidP="00DF1465">
      <w:pPr>
        <w:pStyle w:val="NormaaliWWW"/>
        <w:shd w:val="clear" w:color="auto" w:fill="FFFFFF"/>
        <w:spacing w:before="0" w:beforeAutospacing="0"/>
        <w:rPr>
          <w:rFonts w:ascii="Helvetica" w:hAnsi="Helvetica" w:cs="Helvetica"/>
          <w:color w:val="212529"/>
        </w:rPr>
      </w:pPr>
      <w:r>
        <w:rPr>
          <w:rFonts w:ascii="Helvetica" w:hAnsi="Helvetica" w:cs="Helvetica"/>
          <w:color w:val="212529"/>
        </w:rPr>
        <w:t>5) Aiheeton liikennöinti koulun alueella on kielletty. Autot, pyörät, mopot ja muut kulkuvälineet pysäköidään koulun osoittamille paikoille. Koulun liikenneturvallisuussuunnitelma sisältää ohjeistuksen liikkumisesta koulun alueella ja koulumatkoilla.</w:t>
      </w:r>
    </w:p>
    <w:p w:rsidR="00DF1465" w:rsidRDefault="00DF1465" w:rsidP="00DF1465">
      <w:pPr>
        <w:pStyle w:val="NormaaliWWW"/>
        <w:shd w:val="clear" w:color="auto" w:fill="FFFFFF"/>
        <w:spacing w:before="0" w:beforeAutospacing="0"/>
        <w:rPr>
          <w:rFonts w:ascii="Helvetica" w:hAnsi="Helvetica" w:cs="Helvetica"/>
          <w:color w:val="212529"/>
        </w:rPr>
      </w:pPr>
      <w:r>
        <w:rPr>
          <w:rFonts w:ascii="Helvetica" w:hAnsi="Helvetica" w:cs="Helvetica"/>
          <w:color w:val="212529"/>
        </w:rPr>
        <w:t>6) Jokainen kouluyhteisön jäsen on velvollinen pitämään koulualueen siistinä.</w:t>
      </w:r>
    </w:p>
    <w:p w:rsidR="00DF1465" w:rsidRDefault="00DF1465" w:rsidP="00DF1465">
      <w:pPr>
        <w:pStyle w:val="NormaaliWWW"/>
        <w:shd w:val="clear" w:color="auto" w:fill="FFFFFF"/>
        <w:spacing w:before="0" w:beforeAutospacing="0"/>
        <w:rPr>
          <w:rFonts w:ascii="Helvetica" w:hAnsi="Helvetica" w:cs="Helvetica"/>
          <w:color w:val="212529"/>
        </w:rPr>
      </w:pPr>
      <w:r>
        <w:rPr>
          <w:rFonts w:ascii="Helvetica" w:hAnsi="Helvetica" w:cs="Helvetica"/>
          <w:color w:val="212529"/>
        </w:rPr>
        <w:t xml:space="preserve">7) Koulun omaisuutta tulee käsitellä huolellisesti. Omaisuuden vahingoittumisesta tai katoamisesta aiheutuva korvausvelvollisuus määräytyy vahingonkorvauslain mukaan. Vahingosta ilmoitetaan oppilaan huoltajalle. (POL 35 § 3 </w:t>
      </w:r>
      <w:proofErr w:type="spellStart"/>
      <w:r>
        <w:rPr>
          <w:rFonts w:ascii="Helvetica" w:hAnsi="Helvetica" w:cs="Helvetica"/>
          <w:color w:val="212529"/>
        </w:rPr>
        <w:t>mom</w:t>
      </w:r>
      <w:proofErr w:type="spellEnd"/>
      <w:r>
        <w:rPr>
          <w:rFonts w:ascii="Helvetica" w:hAnsi="Helvetica" w:cs="Helvetica"/>
          <w:color w:val="212529"/>
        </w:rPr>
        <w:t>)</w:t>
      </w:r>
    </w:p>
    <w:p w:rsidR="00DF1465" w:rsidRDefault="00DF1465" w:rsidP="00DF1465">
      <w:pPr>
        <w:pStyle w:val="NormaaliWWW"/>
        <w:shd w:val="clear" w:color="auto" w:fill="FFFFFF"/>
        <w:spacing w:before="0" w:beforeAutospacing="0"/>
        <w:rPr>
          <w:rFonts w:ascii="Helvetica" w:hAnsi="Helvetica" w:cs="Helvetica"/>
          <w:color w:val="212529"/>
        </w:rPr>
      </w:pPr>
      <w:r>
        <w:rPr>
          <w:rFonts w:ascii="Helvetica" w:hAnsi="Helvetica" w:cs="Helvetica"/>
          <w:color w:val="212529"/>
        </w:rPr>
        <w:t>8) Vioittuneista tai rikkoutuneista välineistä on ilmoitettava välittömästi koulun henkilökunnalle.</w:t>
      </w:r>
    </w:p>
    <w:p w:rsidR="00DF1465" w:rsidRDefault="00DF1465" w:rsidP="00DF1465">
      <w:pPr>
        <w:pStyle w:val="NormaaliWWW"/>
        <w:shd w:val="clear" w:color="auto" w:fill="FFFFFF"/>
        <w:spacing w:before="0" w:beforeAutospacing="0"/>
        <w:rPr>
          <w:rFonts w:ascii="Helvetica" w:hAnsi="Helvetica" w:cs="Helvetica"/>
          <w:color w:val="212529"/>
        </w:rPr>
      </w:pPr>
      <w:r>
        <w:rPr>
          <w:rFonts w:ascii="Helvetica" w:hAnsi="Helvetica" w:cs="Helvetica"/>
          <w:color w:val="212529"/>
        </w:rPr>
        <w:t>9) Kännykkää käyttäessä kouluaikana on tiedostettava tekijänoikeusasiat. Kuvata saa ainoastaan henkilöitä, joilta on saatu lupa kuvan ottamiseen. Sosiaalisessa mediassa ja muualla saa julkaista ainoastaan sisältöjä, joihin kuvaajalla on tekijänoikeudet ja asianmukaiset luvat. Sisältöjen asiallisuutta epäillessä on tiedusteltava aina opettajalta hänen kantaansa mahdolliseen julkaisemiseen (Henkilötietolaki (523/1999, Rikoslaki 24 luku 8-10 §)</w:t>
      </w:r>
    </w:p>
    <w:p w:rsidR="00DF1465" w:rsidRDefault="00DF1465" w:rsidP="00DF1465">
      <w:pPr>
        <w:pStyle w:val="NormaaliWWW"/>
        <w:shd w:val="clear" w:color="auto" w:fill="FFFFFF"/>
        <w:spacing w:before="0" w:beforeAutospacing="0"/>
        <w:rPr>
          <w:rFonts w:ascii="Helvetica" w:hAnsi="Helvetica" w:cs="Helvetica"/>
          <w:color w:val="212529"/>
        </w:rPr>
      </w:pPr>
      <w:r>
        <w:rPr>
          <w:rFonts w:ascii="Helvetica" w:hAnsi="Helvetica" w:cs="Helvetica"/>
          <w:color w:val="212529"/>
        </w:rPr>
        <w:t>10) Kännykän ja muiden laitteiden käytössä oppi- ja välitunneilla noudatetaan opettajan ohjeita.</w:t>
      </w:r>
    </w:p>
    <w:p w:rsidR="00DF1465" w:rsidRDefault="00DF1465" w:rsidP="00DF1465">
      <w:pPr>
        <w:pStyle w:val="NormaaliWWW"/>
        <w:shd w:val="clear" w:color="auto" w:fill="FFFFFF"/>
        <w:spacing w:before="0" w:beforeAutospacing="0"/>
        <w:rPr>
          <w:rFonts w:ascii="Helvetica" w:hAnsi="Helvetica" w:cs="Helvetica"/>
          <w:color w:val="212529"/>
        </w:rPr>
      </w:pPr>
      <w:r>
        <w:rPr>
          <w:rFonts w:ascii="Helvetica" w:hAnsi="Helvetica" w:cs="Helvetica"/>
          <w:color w:val="212529"/>
        </w:rPr>
        <w:br/>
      </w:r>
      <w:r>
        <w:rPr>
          <w:rStyle w:val="Voimakas"/>
          <w:rFonts w:ascii="Helvetica" w:hAnsi="Helvetica" w:cs="Helvetica"/>
          <w:color w:val="212529"/>
        </w:rPr>
        <w:t>E. Tupakointi, päihteet ja vaaralliset esineet</w:t>
      </w:r>
      <w:r>
        <w:rPr>
          <w:rFonts w:ascii="Helvetica" w:hAnsi="Helvetica" w:cs="Helvetica"/>
          <w:color w:val="212529"/>
        </w:rPr>
        <w:br/>
        <w:t>1) Oppilaiden tupakointi ja tupakkatuotteiden käyttö on kielletty tupakkalain 1.3.1995 mukaan.</w:t>
      </w:r>
    </w:p>
    <w:p w:rsidR="00DF1465" w:rsidRDefault="00DF1465" w:rsidP="00DF1465">
      <w:pPr>
        <w:pStyle w:val="NormaaliWWW"/>
        <w:shd w:val="clear" w:color="auto" w:fill="FFFFFF"/>
        <w:spacing w:before="0" w:beforeAutospacing="0"/>
        <w:rPr>
          <w:rFonts w:ascii="Helvetica" w:hAnsi="Helvetica" w:cs="Helvetica"/>
          <w:color w:val="212529"/>
        </w:rPr>
      </w:pPr>
      <w:r>
        <w:rPr>
          <w:rFonts w:ascii="Helvetica" w:hAnsi="Helvetica" w:cs="Helvetica"/>
          <w:color w:val="212529"/>
        </w:rPr>
        <w:t>2) Päihteiden ja huumeiden hallussapito, käyttäminen, myynti ja niiden</w:t>
      </w:r>
      <w:r>
        <w:rPr>
          <w:rFonts w:ascii="Helvetica" w:hAnsi="Helvetica" w:cs="Helvetica"/>
          <w:color w:val="212529"/>
        </w:rPr>
        <w:br/>
        <w:t>vaikutuksen alaisena esiintyminen koulussa ja sen järjestämissä tilaisuuksissa on kielletty. Mikäli näin kuitenkin tapahtuu, koulun edustaja on velvollinen tekemään asiasta lastensuojeluilmoituksen. (POL 29 §, Tupakkalaki 2§ ja53 §, Huumausainelaki (373/2008) 3 §)</w:t>
      </w:r>
    </w:p>
    <w:p w:rsidR="00DF1465" w:rsidRDefault="00DF1465" w:rsidP="00DF1465">
      <w:pPr>
        <w:pStyle w:val="NormaaliWWW"/>
        <w:shd w:val="clear" w:color="auto" w:fill="FFFFFF"/>
        <w:spacing w:before="0" w:beforeAutospacing="0"/>
        <w:rPr>
          <w:rFonts w:ascii="Helvetica" w:hAnsi="Helvetica" w:cs="Helvetica"/>
          <w:color w:val="212529"/>
        </w:rPr>
      </w:pPr>
      <w:r>
        <w:rPr>
          <w:rFonts w:ascii="Helvetica" w:hAnsi="Helvetica" w:cs="Helvetica"/>
          <w:color w:val="212529"/>
        </w:rPr>
        <w:t>3) Lailla kiellettyjen, vaarallisten tai omaisuuden vahingoittamiseen tarkoitettujen esineiden tai aineiden tuominen kouluun on kiellettyä. (POL 36d §)</w:t>
      </w:r>
    </w:p>
    <w:p w:rsidR="00DF1465" w:rsidRDefault="00DF1465" w:rsidP="00DF1465">
      <w:pPr>
        <w:pStyle w:val="NormaaliWWW"/>
        <w:shd w:val="clear" w:color="auto" w:fill="FFFFFF"/>
        <w:spacing w:before="0" w:beforeAutospacing="0"/>
        <w:rPr>
          <w:rFonts w:ascii="Helvetica" w:hAnsi="Helvetica" w:cs="Helvetica"/>
          <w:color w:val="212529"/>
        </w:rPr>
      </w:pPr>
      <w:r>
        <w:rPr>
          <w:rFonts w:ascii="Helvetica" w:hAnsi="Helvetica" w:cs="Helvetica"/>
          <w:color w:val="212529"/>
        </w:rPr>
        <w:t>4) Koulun opettajalla ja rehtorilla on työpäivän aikana oikeus tarkastaa oppilaan mukana olevat tavarat, vaatteet ja säilytystilat sellaisen kielletyn esineen tai aineen haltuun ottamiseksi, jolla voidaan vaarantaa omaa tai toisen turvallisuutta. (POL 36 e § ja 36 f §)</w:t>
      </w:r>
    </w:p>
    <w:p w:rsidR="00DF1465" w:rsidRDefault="00DF1465" w:rsidP="00DF1465">
      <w:pPr>
        <w:pStyle w:val="NormaaliWWW"/>
        <w:shd w:val="clear" w:color="auto" w:fill="FFFFFF"/>
        <w:spacing w:before="0" w:beforeAutospacing="0"/>
        <w:rPr>
          <w:rFonts w:ascii="Helvetica" w:hAnsi="Helvetica" w:cs="Helvetica"/>
          <w:color w:val="212529"/>
        </w:rPr>
      </w:pPr>
      <w:r>
        <w:rPr>
          <w:rFonts w:ascii="Helvetica" w:hAnsi="Helvetica" w:cs="Helvetica"/>
          <w:color w:val="212529"/>
        </w:rPr>
        <w:br/>
      </w:r>
      <w:r>
        <w:rPr>
          <w:rStyle w:val="Voimakas"/>
          <w:rFonts w:ascii="Helvetica" w:hAnsi="Helvetica" w:cs="Helvetica"/>
          <w:color w:val="212529"/>
        </w:rPr>
        <w:t>F. Seuraukset sääntöjen rikkomisesta</w:t>
      </w:r>
      <w:r>
        <w:rPr>
          <w:rFonts w:ascii="Helvetica" w:hAnsi="Helvetica" w:cs="Helvetica"/>
          <w:b/>
          <w:bCs/>
          <w:color w:val="212529"/>
        </w:rPr>
        <w:br/>
      </w:r>
      <w:r>
        <w:rPr>
          <w:rFonts w:ascii="Helvetica" w:hAnsi="Helvetica" w:cs="Helvetica"/>
          <w:color w:val="212529"/>
        </w:rPr>
        <w:t>1) Kasvatuskeskustelu (POL 35a§). Kasvatuskeskustelun määrää rehtori tai opettaja.</w:t>
      </w:r>
    </w:p>
    <w:p w:rsidR="00DF1465" w:rsidRDefault="00DF1465" w:rsidP="00DF1465">
      <w:pPr>
        <w:pStyle w:val="NormaaliWWW"/>
        <w:shd w:val="clear" w:color="auto" w:fill="FFFFFF"/>
        <w:spacing w:before="0" w:beforeAutospacing="0"/>
        <w:rPr>
          <w:rFonts w:ascii="Helvetica" w:hAnsi="Helvetica" w:cs="Helvetica"/>
          <w:color w:val="212529"/>
        </w:rPr>
      </w:pPr>
      <w:r>
        <w:rPr>
          <w:rFonts w:ascii="Helvetica" w:hAnsi="Helvetica" w:cs="Helvetica"/>
          <w:color w:val="212529"/>
        </w:rPr>
        <w:t>2) Jälki-istunto (POL 36§).</w:t>
      </w:r>
    </w:p>
    <w:p w:rsidR="00DF1465" w:rsidRDefault="00DF1465" w:rsidP="00DF1465">
      <w:pPr>
        <w:pStyle w:val="NormaaliWWW"/>
        <w:shd w:val="clear" w:color="auto" w:fill="FFFFFF"/>
        <w:spacing w:before="0" w:beforeAutospacing="0"/>
        <w:rPr>
          <w:rFonts w:ascii="Helvetica" w:hAnsi="Helvetica" w:cs="Helvetica"/>
          <w:color w:val="212529"/>
        </w:rPr>
      </w:pPr>
      <w:r>
        <w:rPr>
          <w:rFonts w:ascii="Helvetica" w:hAnsi="Helvetica" w:cs="Helvetica"/>
          <w:color w:val="212529"/>
        </w:rPr>
        <w:t>3) Kotitehtävien laiminlyönnistä opettaja voi jättää oppilaan enintään yhdeksi tunniksi koulun jälkeen tekemään tehtäviä (POL 36§)</w:t>
      </w:r>
    </w:p>
    <w:p w:rsidR="00DF1465" w:rsidRDefault="00DF1465" w:rsidP="00DF1465">
      <w:pPr>
        <w:pStyle w:val="NormaaliWWW"/>
        <w:shd w:val="clear" w:color="auto" w:fill="FFFFFF"/>
        <w:spacing w:before="0" w:beforeAutospacing="0"/>
        <w:rPr>
          <w:rFonts w:ascii="Helvetica" w:hAnsi="Helvetica" w:cs="Helvetica"/>
          <w:color w:val="212529"/>
        </w:rPr>
      </w:pPr>
      <w:r>
        <w:rPr>
          <w:rFonts w:ascii="Helvetica" w:hAnsi="Helvetica" w:cs="Helvetica"/>
          <w:color w:val="212529"/>
        </w:rPr>
        <w:t>4) Kirjallinen varoitus (POL 36§), jonka antaa rehtori.</w:t>
      </w:r>
    </w:p>
    <w:p w:rsidR="00DF1465" w:rsidRDefault="00DF1465" w:rsidP="00DF1465">
      <w:pPr>
        <w:pStyle w:val="NormaaliWWW"/>
        <w:shd w:val="clear" w:color="auto" w:fill="FFFFFF"/>
        <w:spacing w:before="0" w:beforeAutospacing="0"/>
        <w:rPr>
          <w:rFonts w:ascii="Helvetica" w:hAnsi="Helvetica" w:cs="Helvetica"/>
          <w:color w:val="212529"/>
        </w:rPr>
      </w:pPr>
      <w:r>
        <w:rPr>
          <w:rFonts w:ascii="Helvetica" w:hAnsi="Helvetica" w:cs="Helvetica"/>
          <w:color w:val="212529"/>
        </w:rPr>
        <w:t>5) Opettaja voi määrätä oppilaan poistumaan jäljellä olevan oppitunnin ajaksi valvottuun tilaan, jos oppilas häiritsee opetusta tai uhkaa muiden/omaa turvallisuutta (POL 36§).</w:t>
      </w:r>
    </w:p>
    <w:p w:rsidR="00DF1465" w:rsidRDefault="00DF1465" w:rsidP="00DF1465">
      <w:pPr>
        <w:pStyle w:val="NormaaliWWW"/>
        <w:shd w:val="clear" w:color="auto" w:fill="FFFFFF"/>
        <w:spacing w:before="0" w:beforeAutospacing="0"/>
        <w:rPr>
          <w:rFonts w:ascii="Helvetica" w:hAnsi="Helvetica" w:cs="Helvetica"/>
          <w:color w:val="212529"/>
        </w:rPr>
      </w:pPr>
      <w:r>
        <w:rPr>
          <w:rFonts w:ascii="Helvetica" w:hAnsi="Helvetica" w:cs="Helvetica"/>
          <w:color w:val="212529"/>
        </w:rPr>
        <w:t>6) Häiritsevän tai turvallisuutta vaarantavan oppilaan poistamiseen luokasta opettajalla ja rehtorilla on oikeus käyttää välttämättömiä voimakeinoja (POL 36b§).</w:t>
      </w:r>
    </w:p>
    <w:p w:rsidR="00DF1465" w:rsidRDefault="00DF1465" w:rsidP="00DF1465">
      <w:pPr>
        <w:pStyle w:val="NormaaliWWW"/>
        <w:shd w:val="clear" w:color="auto" w:fill="FFFFFF"/>
        <w:spacing w:before="0" w:beforeAutospacing="0"/>
        <w:rPr>
          <w:rFonts w:ascii="Helvetica" w:hAnsi="Helvetica" w:cs="Helvetica"/>
          <w:color w:val="212529"/>
        </w:rPr>
      </w:pPr>
      <w:r>
        <w:rPr>
          <w:rFonts w:ascii="Helvetica" w:hAnsi="Helvetica" w:cs="Helvetica"/>
          <w:color w:val="212529"/>
        </w:rPr>
        <w:t>7) Oppilaan osallistuminen opetukseen voidaan evätä enintään jäljellä olevan työpäivän ajaksi hänen väkivaltaisen tai uhkaavan käyttäytymisensä vuoksi tai jos opetus hänen häiritsevän käyttäytymisensä vuoksi kohtuuttomasti vaikeutuu (POL 36§).</w:t>
      </w:r>
    </w:p>
    <w:p w:rsidR="00DF1465" w:rsidRDefault="00DF1465" w:rsidP="00DF1465">
      <w:pPr>
        <w:pStyle w:val="NormaaliWWW"/>
        <w:shd w:val="clear" w:color="auto" w:fill="FFFFFF"/>
        <w:spacing w:before="0" w:beforeAutospacing="0"/>
        <w:rPr>
          <w:rFonts w:ascii="Helvetica" w:hAnsi="Helvetica" w:cs="Helvetica"/>
          <w:color w:val="212529"/>
        </w:rPr>
      </w:pPr>
      <w:r>
        <w:rPr>
          <w:rFonts w:ascii="Helvetica" w:hAnsi="Helvetica" w:cs="Helvetica"/>
          <w:color w:val="212529"/>
        </w:rPr>
        <w:t>8) Koulun opettaja tai rehtori voi kasvatuksellisista syistä määrätä oppilaan puhdistamaan tai uudelleen järjestämään oppilaan tahallaan tai huolimattomuuttaan likaaman tai epäjärjestykseen saattaman koulun omaisuuden tai tilan (POL 35§)</w:t>
      </w:r>
    </w:p>
    <w:p w:rsidR="00DF1465" w:rsidRDefault="00DF1465" w:rsidP="00DF1465">
      <w:pPr>
        <w:pStyle w:val="NormaaliWWW"/>
        <w:shd w:val="clear" w:color="auto" w:fill="FFFFFF"/>
        <w:spacing w:before="0" w:beforeAutospacing="0"/>
        <w:rPr>
          <w:rFonts w:ascii="Helvetica" w:hAnsi="Helvetica" w:cs="Helvetica"/>
          <w:color w:val="212529"/>
        </w:rPr>
      </w:pPr>
      <w:r>
        <w:rPr>
          <w:rFonts w:ascii="Helvetica" w:hAnsi="Helvetica" w:cs="Helvetica"/>
          <w:color w:val="212529"/>
        </w:rPr>
        <w:t>9) Rehtorilla tai opettajalla on oikeus ottaa haltuunsa opetusta tai oppimista häiritsevä esine tai aine (POL 36d§) ja oikeus tarkastaa oppilaan mukana olevat tavarat ja säilytystilat sekä vaatteet päällisin puolin (kaksi henkilöä paikalla) (POL 36e§)</w:t>
      </w:r>
    </w:p>
    <w:p w:rsidR="00DF1465" w:rsidRDefault="00DF1465" w:rsidP="00DF1465">
      <w:pPr>
        <w:pStyle w:val="NormaaliWWW"/>
        <w:shd w:val="clear" w:color="auto" w:fill="FFFFFF"/>
        <w:spacing w:before="0" w:beforeAutospacing="0"/>
        <w:rPr>
          <w:rFonts w:ascii="Helvetica" w:hAnsi="Helvetica" w:cs="Helvetica"/>
          <w:color w:val="212529"/>
        </w:rPr>
      </w:pPr>
      <w:r>
        <w:rPr>
          <w:rFonts w:ascii="Helvetica" w:hAnsi="Helvetica" w:cs="Helvetica"/>
          <w:color w:val="212529"/>
        </w:rPr>
        <w:t>10) Rikkeen ollessa vakava erityiskasvatukse</w:t>
      </w:r>
      <w:r>
        <w:rPr>
          <w:rFonts w:ascii="Helvetica" w:hAnsi="Helvetica" w:cs="Helvetica"/>
          <w:color w:val="212529"/>
        </w:rPr>
        <w:softHyphen/>
      </w:r>
      <w:r>
        <w:rPr>
          <w:rFonts w:ascii="Helvetica" w:hAnsi="Helvetica" w:cs="Helvetica"/>
          <w:color w:val="212529"/>
        </w:rPr>
        <w:softHyphen/>
      </w:r>
      <w:r>
        <w:rPr>
          <w:rFonts w:ascii="Helvetica" w:hAnsi="Helvetica" w:cs="Helvetica"/>
          <w:color w:val="212529"/>
        </w:rPr>
        <w:softHyphen/>
        <w:t>n työryhmä voi rehtorin esityksestä erottaa oppilaan määräajaksi, enintään kolmeksi kuukaudeksi (POL 36a§)</w:t>
      </w:r>
    </w:p>
    <w:p w:rsidR="00DF1465" w:rsidRDefault="00DF1465" w:rsidP="00DF1465">
      <w:pPr>
        <w:pStyle w:val="NormaaliWWW"/>
        <w:shd w:val="clear" w:color="auto" w:fill="FFFFFF"/>
        <w:spacing w:before="0" w:beforeAutospacing="0"/>
        <w:rPr>
          <w:rFonts w:ascii="Helvetica" w:hAnsi="Helvetica" w:cs="Helvetica"/>
          <w:color w:val="212529"/>
        </w:rPr>
      </w:pPr>
      <w:r>
        <w:rPr>
          <w:rFonts w:ascii="Helvetica" w:hAnsi="Helvetica" w:cs="Helvetica"/>
          <w:color w:val="212529"/>
        </w:rPr>
        <w:t>Oppilaan kuulemisesta kasvatuskeskusteluun ja kurinpitoon liittyvissä asioissa sekä huoltajan oikeudesta tiedonsaantiin on säädetty perusopetuslaissa (POL 36a-h§).</w:t>
      </w:r>
    </w:p>
    <w:p w:rsidR="00DF1465" w:rsidRDefault="00DF1465" w:rsidP="00DF1465">
      <w:pPr>
        <w:pStyle w:val="NormaaliWWW"/>
        <w:shd w:val="clear" w:color="auto" w:fill="FFFFFF"/>
        <w:spacing w:before="0" w:beforeAutospacing="0"/>
        <w:rPr>
          <w:rFonts w:ascii="Helvetica" w:hAnsi="Helvetica" w:cs="Helvetica"/>
          <w:color w:val="212529"/>
        </w:rPr>
      </w:pPr>
      <w:r>
        <w:rPr>
          <w:rFonts w:ascii="Helvetica" w:hAnsi="Helvetica" w:cs="Helvetica"/>
          <w:color w:val="212529"/>
        </w:rPr>
        <w:t>11) Oppilas on velvollinen korvaamaan vahingon aiheuttamistaan vahingoista. (Vahingonkorvauslaki (412/1974) 2 luvun 2 §)</w:t>
      </w:r>
    </w:p>
    <w:p w:rsidR="00DF1465" w:rsidRDefault="00DF1465" w:rsidP="00DF1465">
      <w:pPr>
        <w:pStyle w:val="NormaaliWWW"/>
        <w:shd w:val="clear" w:color="auto" w:fill="FFFFFF"/>
        <w:spacing w:before="0" w:beforeAutospacing="0"/>
        <w:rPr>
          <w:rFonts w:ascii="Helvetica" w:hAnsi="Helvetica" w:cs="Helvetica"/>
          <w:color w:val="212529"/>
        </w:rPr>
      </w:pPr>
      <w:r>
        <w:rPr>
          <w:rFonts w:ascii="Helvetica" w:hAnsi="Helvetica" w:cs="Helvetica"/>
          <w:color w:val="212529"/>
        </w:rPr>
        <w:t>Varkauden kouluilla noudatetaan lisäksi sovittuja kurinpitotoimien toteutuksen mallia, joka on kuvattu Koulun konsteissa luvussa 8.3.</w:t>
      </w:r>
      <w:r>
        <w:rPr>
          <w:rFonts w:ascii="Helvetica" w:hAnsi="Helvetica" w:cs="Helvetica"/>
          <w:color w:val="212529"/>
        </w:rPr>
        <w:br/>
      </w:r>
      <w:r>
        <w:rPr>
          <w:rFonts w:ascii="Helvetica" w:hAnsi="Helvetica" w:cs="Helvetica"/>
          <w:color w:val="212529"/>
        </w:rPr>
        <w:br/>
      </w:r>
      <w:r>
        <w:rPr>
          <w:rStyle w:val="Voimakas"/>
          <w:rFonts w:ascii="Helvetica" w:hAnsi="Helvetica" w:cs="Helvetica"/>
          <w:color w:val="212529"/>
        </w:rPr>
        <w:t>G. Muut maininnat</w:t>
      </w:r>
      <w:r>
        <w:rPr>
          <w:rFonts w:ascii="Helvetica" w:hAnsi="Helvetica" w:cs="Helvetica"/>
          <w:b/>
          <w:bCs/>
          <w:color w:val="212529"/>
        </w:rPr>
        <w:br/>
      </w:r>
      <w:r>
        <w:rPr>
          <w:rFonts w:ascii="Helvetica" w:hAnsi="Helvetica" w:cs="Helvetica"/>
          <w:color w:val="212529"/>
        </w:rPr>
        <w:t>1) Koulun rehtori voi tarvittaessa virkavelvollisuutensa perusteella antaa järjestyssääntöihin tarkennuksia tai lisäohjeita, joita tulee noudattaa kuten järjestyssääntöjä.</w:t>
      </w:r>
    </w:p>
    <w:p w:rsidR="00DF1465" w:rsidRDefault="00DF1465" w:rsidP="00DF1465">
      <w:pPr>
        <w:pStyle w:val="NormaaliWWW"/>
        <w:shd w:val="clear" w:color="auto" w:fill="FFFFFF"/>
        <w:spacing w:before="0" w:beforeAutospacing="0"/>
        <w:rPr>
          <w:rFonts w:ascii="Helvetica" w:hAnsi="Helvetica" w:cs="Helvetica"/>
          <w:color w:val="212529"/>
        </w:rPr>
      </w:pPr>
      <w:r>
        <w:rPr>
          <w:rFonts w:ascii="Helvetica" w:hAnsi="Helvetica" w:cs="Helvetica"/>
          <w:color w:val="212529"/>
        </w:rPr>
        <w:t xml:space="preserve">2) Kiusaamistilanteiden ehkäisemiseksi ja selvittämiseksi Varkauden kouluissa on käytössä kiusaamisen vastainen suunnitelma. Suunnitelma on päivitetty oppilashuollon suunnitelmaan. Lisäksi Varkauden kaupungin internetsivuilta löytyy Koulun konstit 3, jonka kohdassa 8.3. on ohjeistus koulukiusaamisesta ja toimintaohjeet </w:t>
      </w:r>
      <w:proofErr w:type="gramStart"/>
      <w:r>
        <w:rPr>
          <w:rFonts w:ascii="Helvetica" w:hAnsi="Helvetica" w:cs="Helvetica"/>
          <w:color w:val="212529"/>
        </w:rPr>
        <w:t>väkivaltatilanteessa.</w:t>
      </w:r>
      <w:r>
        <w:rPr>
          <w:rFonts w:ascii="Helvetica" w:hAnsi="Helvetica" w:cs="Helvetica"/>
          <w:color w:val="212529"/>
        </w:rPr>
        <w:softHyphen/>
      </w:r>
      <w:proofErr w:type="gramEnd"/>
    </w:p>
    <w:p w:rsidR="00DF1465" w:rsidRDefault="00DF1465" w:rsidP="00DF1465">
      <w:pPr>
        <w:pStyle w:val="NormaaliWWW"/>
        <w:shd w:val="clear" w:color="auto" w:fill="FFFFFF"/>
        <w:spacing w:before="0" w:beforeAutospacing="0"/>
        <w:rPr>
          <w:rFonts w:ascii="Helvetica" w:hAnsi="Helvetica" w:cs="Helvetica"/>
          <w:color w:val="212529"/>
        </w:rPr>
      </w:pPr>
      <w:r>
        <w:rPr>
          <w:rFonts w:ascii="Helvetica" w:hAnsi="Helvetica" w:cs="Helvetica"/>
          <w:color w:val="212529"/>
        </w:rPr>
        <w:t> </w:t>
      </w:r>
    </w:p>
    <w:p w:rsidR="00DF1465" w:rsidRDefault="00DF1465" w:rsidP="00DF1465">
      <w:pPr>
        <w:pStyle w:val="NormaaliWWW"/>
        <w:shd w:val="clear" w:color="auto" w:fill="FFFFFF"/>
        <w:spacing w:before="0" w:beforeAutospacing="0"/>
        <w:rPr>
          <w:rFonts w:ascii="Helvetica" w:hAnsi="Helvetica" w:cs="Helvetica"/>
          <w:color w:val="212529"/>
        </w:rPr>
      </w:pPr>
      <w:r>
        <w:rPr>
          <w:rStyle w:val="Voimakas"/>
          <w:rFonts w:ascii="Helvetica" w:hAnsi="Helvetica" w:cs="Helvetica"/>
          <w:color w:val="212529"/>
        </w:rPr>
        <w:t>H. Järjestyssääntöjen tiedotus ja tarkistaminen</w:t>
      </w:r>
    </w:p>
    <w:p w:rsidR="00DF1465" w:rsidRDefault="00DF1465" w:rsidP="00DF1465">
      <w:pPr>
        <w:pStyle w:val="NormaaliWWW"/>
        <w:shd w:val="clear" w:color="auto" w:fill="FFFFFF"/>
        <w:spacing w:before="0" w:beforeAutospacing="0"/>
        <w:rPr>
          <w:rFonts w:ascii="Helvetica" w:hAnsi="Helvetica" w:cs="Helvetica"/>
          <w:color w:val="212529"/>
        </w:rPr>
      </w:pPr>
      <w:r>
        <w:rPr>
          <w:rFonts w:ascii="Helvetica" w:hAnsi="Helvetica" w:cs="Helvetica"/>
          <w:color w:val="212529"/>
        </w:rPr>
        <w:t xml:space="preserve">1) Järjestyssäännöt käydään läpi lukuvuoden alussa tai oppilaan aloittaessa koulun kesken lukuvuoden. Järjestyssäännöt ovat nähtävissä koulun internetsivuilla, yhdessä täydentävien koulukohtaisten </w:t>
      </w:r>
      <w:proofErr w:type="spellStart"/>
      <w:r>
        <w:rPr>
          <w:rFonts w:ascii="Helvetica" w:hAnsi="Helvetica" w:cs="Helvetica"/>
          <w:color w:val="212529"/>
        </w:rPr>
        <w:t>Prokoulu</w:t>
      </w:r>
      <w:proofErr w:type="spellEnd"/>
      <w:r>
        <w:rPr>
          <w:rFonts w:ascii="Helvetica" w:hAnsi="Helvetica" w:cs="Helvetica"/>
          <w:color w:val="212529"/>
        </w:rPr>
        <w:t xml:space="preserve">-ohjeiden kanssa. </w:t>
      </w:r>
      <w:proofErr w:type="spellStart"/>
      <w:r>
        <w:rPr>
          <w:rFonts w:ascii="Helvetica" w:hAnsi="Helvetica" w:cs="Helvetica"/>
          <w:color w:val="212529"/>
        </w:rPr>
        <w:t>Prokoulu</w:t>
      </w:r>
      <w:proofErr w:type="spellEnd"/>
      <w:r>
        <w:rPr>
          <w:rFonts w:ascii="Helvetica" w:hAnsi="Helvetica" w:cs="Helvetica"/>
          <w:color w:val="212529"/>
        </w:rPr>
        <w:t>-toimintaohjeita harjoitellaan lukuvuoden aikana.</w:t>
      </w:r>
    </w:p>
    <w:p w:rsidR="00DF1465" w:rsidRDefault="00DF1465" w:rsidP="00DF1465">
      <w:pPr>
        <w:pStyle w:val="NormaaliWWW"/>
        <w:shd w:val="clear" w:color="auto" w:fill="FFFFFF"/>
        <w:spacing w:before="0" w:beforeAutospacing="0"/>
        <w:rPr>
          <w:rFonts w:ascii="Helvetica" w:hAnsi="Helvetica" w:cs="Helvetica"/>
          <w:color w:val="212529"/>
        </w:rPr>
      </w:pPr>
      <w:r>
        <w:rPr>
          <w:rFonts w:ascii="Helvetica" w:hAnsi="Helvetica" w:cs="Helvetica"/>
          <w:color w:val="212529"/>
        </w:rPr>
        <w:t>2) Järjestyssäännöt tarkistetaan lukuvuosittain ja tehdään tarpeelliset muutokset.</w:t>
      </w:r>
    </w:p>
    <w:p w:rsidR="00DF1465" w:rsidRDefault="00DF1465" w:rsidP="00DF1465">
      <w:pPr>
        <w:pStyle w:val="NormaaliWWW"/>
        <w:shd w:val="clear" w:color="auto" w:fill="FFFFFF"/>
        <w:spacing w:before="0" w:beforeAutospacing="0"/>
        <w:rPr>
          <w:rFonts w:ascii="Helvetica" w:hAnsi="Helvetica" w:cs="Helvetica"/>
          <w:color w:val="212529"/>
        </w:rPr>
      </w:pPr>
    </w:p>
    <w:p w:rsidR="00DF1465" w:rsidRDefault="00DF1465" w:rsidP="00DF1465">
      <w:pPr>
        <w:pStyle w:val="NormaaliWWW"/>
        <w:shd w:val="clear" w:color="auto" w:fill="FFFFFF"/>
        <w:spacing w:before="0" w:beforeAutospacing="0"/>
        <w:rPr>
          <w:rFonts w:ascii="Helvetica" w:hAnsi="Helvetica" w:cs="Helvetica"/>
          <w:color w:val="212529"/>
        </w:rPr>
      </w:pPr>
      <w:r>
        <w:rPr>
          <w:rFonts w:ascii="Helvetica" w:hAnsi="Helvetica" w:cs="Helvetica"/>
          <w:color w:val="212529"/>
        </w:rPr>
        <w:t>Yhteisten järjestyssääntöjen lisäksi kouluilla on koulukohtaisia toimintaohjeita. Nämä ohjeet lisätään lukuvuosisuunnitelmaan ja koulun omiin viestintäkanaviin.</w:t>
      </w:r>
    </w:p>
    <w:p w:rsidR="00DF1465" w:rsidRPr="00DF1465" w:rsidRDefault="00DF1465" w:rsidP="00DF1465">
      <w:pPr>
        <w:tabs>
          <w:tab w:val="left" w:pos="2969"/>
        </w:tabs>
        <w:rPr>
          <w:rFonts w:ascii="Arial" w:hAnsi="Arial" w:cs="Arial"/>
        </w:rPr>
      </w:pPr>
    </w:p>
    <w:p w:rsidR="00DF6916" w:rsidRDefault="00DF6916">
      <w:pPr>
        <w:rPr>
          <w:rFonts w:ascii="Arial" w:hAnsi="Arial" w:cs="Arial"/>
        </w:rPr>
      </w:pPr>
      <w:r>
        <w:rPr>
          <w:rFonts w:ascii="Arial" w:hAnsi="Arial" w:cs="Arial"/>
        </w:rPr>
        <w:br w:type="page"/>
      </w:r>
    </w:p>
    <w:p w:rsidR="00DF1465" w:rsidRDefault="00DF6916" w:rsidP="00DF1465">
      <w:pPr>
        <w:tabs>
          <w:tab w:val="left" w:pos="2969"/>
        </w:tabs>
        <w:rPr>
          <w:rFonts w:ascii="Arial" w:hAnsi="Arial" w:cs="Arial"/>
        </w:rPr>
      </w:pPr>
      <w:r>
        <w:rPr>
          <w:rFonts w:ascii="Arial" w:hAnsi="Arial" w:cs="Arial"/>
        </w:rPr>
        <w:t>Liite 3: 2.19.7. Paikalliset linjaukset</w:t>
      </w:r>
    </w:p>
    <w:p w:rsidR="00DF6916" w:rsidRDefault="00DF6916" w:rsidP="00DF6916">
      <w:pPr>
        <w:pStyle w:val="Otsikko5"/>
        <w:shd w:val="clear" w:color="auto" w:fill="FFFFFF"/>
        <w:spacing w:before="0" w:beforeAutospacing="0"/>
        <w:rPr>
          <w:rFonts w:ascii="Arial" w:hAnsi="Arial" w:cs="Arial"/>
          <w:b w:val="0"/>
          <w:bCs w:val="0"/>
          <w:color w:val="212529"/>
        </w:rPr>
      </w:pPr>
      <w:r>
        <w:rPr>
          <w:rFonts w:ascii="Arial" w:hAnsi="Arial" w:cs="Arial"/>
          <w:b w:val="0"/>
          <w:bCs w:val="0"/>
          <w:color w:val="212529"/>
        </w:rPr>
        <w:t>Paikallinen tarkennus</w:t>
      </w:r>
    </w:p>
    <w:p w:rsidR="00DF6916" w:rsidRDefault="00DF6916" w:rsidP="00DF6916">
      <w:pPr>
        <w:pStyle w:val="NormaaliWWW"/>
        <w:shd w:val="clear" w:color="auto" w:fill="FFFFFF"/>
        <w:spacing w:before="0" w:beforeAutospacing="0"/>
        <w:rPr>
          <w:rFonts w:ascii="Helvetica" w:hAnsi="Helvetica" w:cs="Helvetica"/>
          <w:color w:val="212529"/>
        </w:rPr>
      </w:pPr>
      <w:r>
        <w:rPr>
          <w:rFonts w:ascii="Helvetica" w:hAnsi="Helvetica" w:cs="Helvetica"/>
          <w:color w:val="212529"/>
        </w:rPr>
        <w:t>Paikallisessa opetussuunnitelmassa päätetään ja kuvataan tuen järjestäminen käytännössä mahdollisimman konkreettisesti alla olevissa asioissa.</w:t>
      </w:r>
    </w:p>
    <w:p w:rsidR="00DF6916" w:rsidRDefault="00DF6916" w:rsidP="00DF6916">
      <w:pPr>
        <w:pStyle w:val="NormaaliWWW"/>
        <w:shd w:val="clear" w:color="auto" w:fill="FFFFFF"/>
        <w:spacing w:before="0" w:beforeAutospacing="0"/>
        <w:rPr>
          <w:rFonts w:ascii="Helvetica" w:hAnsi="Helvetica" w:cs="Helvetica"/>
          <w:color w:val="212529"/>
        </w:rPr>
      </w:pPr>
      <w:r>
        <w:rPr>
          <w:rFonts w:ascii="Helvetica" w:hAnsi="Helvetica" w:cs="Helvetica"/>
          <w:color w:val="212529"/>
        </w:rPr>
        <w:t>Oppimisen ja koulunkäynnin tuen käytännön järjestämiseen liittyvät keskeiset paikalliset linjaukset</w:t>
      </w:r>
    </w:p>
    <w:p w:rsidR="00DF6916" w:rsidRDefault="00DF6916" w:rsidP="00DF6916">
      <w:pPr>
        <w:pStyle w:val="NormaaliWWW"/>
        <w:shd w:val="clear" w:color="auto" w:fill="FFFFFF"/>
        <w:spacing w:before="0" w:beforeAutospacing="0"/>
        <w:rPr>
          <w:rFonts w:ascii="Helvetica" w:hAnsi="Helvetica" w:cs="Helvetica"/>
          <w:color w:val="212529"/>
        </w:rPr>
      </w:pPr>
      <w:r>
        <w:rPr>
          <w:rFonts w:ascii="Helvetica" w:hAnsi="Helvetica" w:cs="Helvetica"/>
          <w:color w:val="212529"/>
        </w:rPr>
        <w:t>·       ennaltaehkäisevän työn ja varhaisen puuttumisen toimintamallit (loppu omaksi kohdakseen)</w:t>
      </w:r>
    </w:p>
    <w:p w:rsidR="00DF6916" w:rsidRDefault="00DF6916" w:rsidP="00DF6916">
      <w:pPr>
        <w:pStyle w:val="NormaaliWWW"/>
        <w:shd w:val="clear" w:color="auto" w:fill="FFFFFF"/>
        <w:spacing w:before="0" w:beforeAutospacing="0"/>
        <w:rPr>
          <w:rFonts w:ascii="Helvetica" w:hAnsi="Helvetica" w:cs="Helvetica"/>
          <w:color w:val="212529"/>
        </w:rPr>
      </w:pPr>
      <w:r>
        <w:rPr>
          <w:rFonts w:ascii="Helvetica" w:hAnsi="Helvetica" w:cs="Helvetica"/>
          <w:color w:val="212529"/>
        </w:rPr>
        <w:t>·       toiminta ja yhteistyö nivelvaiheissa</w:t>
      </w:r>
    </w:p>
    <w:p w:rsidR="00DF6916" w:rsidRDefault="00DF6916" w:rsidP="00DF6916">
      <w:pPr>
        <w:pStyle w:val="NormaaliWWW"/>
        <w:shd w:val="clear" w:color="auto" w:fill="FFFFFF"/>
        <w:spacing w:before="0" w:beforeAutospacing="0"/>
        <w:rPr>
          <w:rFonts w:ascii="Helvetica" w:hAnsi="Helvetica" w:cs="Helvetica"/>
          <w:color w:val="212529"/>
        </w:rPr>
      </w:pPr>
      <w:r>
        <w:rPr>
          <w:rFonts w:ascii="Helvetica" w:hAnsi="Helvetica" w:cs="Helvetica"/>
          <w:color w:val="212529"/>
        </w:rPr>
        <w:t>·       oppimisen ja koulunkäynnin tuen tarpeiden suunnitelmallinen seulonta tuen järjestämiseksi</w:t>
      </w:r>
    </w:p>
    <w:p w:rsidR="00DF6916" w:rsidRDefault="00DF6916" w:rsidP="00DF6916">
      <w:pPr>
        <w:pStyle w:val="NormaaliWWW"/>
        <w:shd w:val="clear" w:color="auto" w:fill="FFFFFF"/>
        <w:spacing w:before="0" w:beforeAutospacing="0"/>
        <w:rPr>
          <w:rFonts w:ascii="Helvetica" w:hAnsi="Helvetica" w:cs="Helvetica"/>
          <w:color w:val="212529"/>
        </w:rPr>
      </w:pPr>
      <w:r>
        <w:rPr>
          <w:rFonts w:ascii="Helvetica" w:hAnsi="Helvetica" w:cs="Helvetica"/>
          <w:color w:val="212529"/>
        </w:rPr>
        <w:t>·       yhteistyö, vastuut ja työnjako opetustoimessa sekä muiden hallintokuntien kanssa</w:t>
      </w:r>
    </w:p>
    <w:p w:rsidR="00DF6916" w:rsidRDefault="00DF6916" w:rsidP="00DF6916">
      <w:pPr>
        <w:pStyle w:val="NormaaliWWW"/>
        <w:shd w:val="clear" w:color="auto" w:fill="FFFFFF"/>
        <w:spacing w:before="0" w:beforeAutospacing="0"/>
        <w:rPr>
          <w:rFonts w:ascii="Helvetica" w:hAnsi="Helvetica" w:cs="Helvetica"/>
          <w:color w:val="212529"/>
        </w:rPr>
      </w:pPr>
      <w:r>
        <w:rPr>
          <w:rFonts w:ascii="Helvetica" w:hAnsi="Helvetica" w:cs="Helvetica"/>
          <w:color w:val="212529"/>
        </w:rPr>
        <w:t>·       yhteistyö opiskeluhuoltopalveluista vastaavien ja muiden tarvittavien asiantuntijoiden kanssa tuen tarpeen arvioinnissa, tuen suunnittelussa, järjestämisessä sekä käytännön toteuttamisessa</w:t>
      </w:r>
    </w:p>
    <w:p w:rsidR="00DF6916" w:rsidRDefault="00DF6916" w:rsidP="00DF6916">
      <w:pPr>
        <w:pStyle w:val="NormaaliWWW"/>
        <w:shd w:val="clear" w:color="auto" w:fill="FFFFFF"/>
        <w:spacing w:before="0" w:beforeAutospacing="0"/>
        <w:rPr>
          <w:rFonts w:ascii="Helvetica" w:hAnsi="Helvetica" w:cs="Helvetica"/>
          <w:color w:val="212529"/>
        </w:rPr>
      </w:pPr>
      <w:r>
        <w:rPr>
          <w:rFonts w:ascii="Helvetica" w:hAnsi="Helvetica" w:cs="Helvetica"/>
          <w:color w:val="212529"/>
        </w:rPr>
        <w:t>·       kotien kanssa tehtävän yhteistyön keskeiset toimintaperiaatteet oppimisen ja koulunkäynnin tuen kysymyksissä</w:t>
      </w:r>
    </w:p>
    <w:p w:rsidR="00DF6916" w:rsidRDefault="00DF6916" w:rsidP="00DF6916">
      <w:pPr>
        <w:pStyle w:val="NormaaliWWW"/>
        <w:shd w:val="clear" w:color="auto" w:fill="FFFFFF"/>
        <w:spacing w:before="0" w:beforeAutospacing="0"/>
        <w:rPr>
          <w:rFonts w:ascii="Helvetica" w:hAnsi="Helvetica" w:cs="Helvetica"/>
          <w:color w:val="212529"/>
        </w:rPr>
      </w:pPr>
      <w:r>
        <w:rPr>
          <w:rFonts w:ascii="Helvetica" w:hAnsi="Helvetica" w:cs="Helvetica"/>
          <w:color w:val="212529"/>
        </w:rPr>
        <w:t>·       oppimisen ja koulunkäynnin tukeen liittyvät toimivaltuudet eri hallintopäätöksissä</w:t>
      </w:r>
    </w:p>
    <w:p w:rsidR="00DF6916" w:rsidRDefault="00DF6916" w:rsidP="00DF6916">
      <w:pPr>
        <w:pStyle w:val="NormaaliWWW"/>
        <w:shd w:val="clear" w:color="auto" w:fill="FFFFFF"/>
        <w:spacing w:before="0" w:beforeAutospacing="0"/>
        <w:rPr>
          <w:rFonts w:ascii="Helvetica" w:hAnsi="Helvetica" w:cs="Helvetica"/>
          <w:color w:val="212529"/>
        </w:rPr>
      </w:pPr>
      <w:r>
        <w:rPr>
          <w:rFonts w:ascii="Helvetica" w:hAnsi="Helvetica" w:cs="Helvetica"/>
          <w:color w:val="212529"/>
        </w:rPr>
        <w:t>Yleinen tuki</w:t>
      </w:r>
    </w:p>
    <w:p w:rsidR="00DF6916" w:rsidRDefault="00DF6916" w:rsidP="00DF6916">
      <w:pPr>
        <w:pStyle w:val="NormaaliWWW"/>
        <w:shd w:val="clear" w:color="auto" w:fill="FFFFFF"/>
        <w:spacing w:before="0" w:beforeAutospacing="0"/>
        <w:rPr>
          <w:rFonts w:ascii="Helvetica" w:hAnsi="Helvetica" w:cs="Helvetica"/>
          <w:color w:val="212529"/>
        </w:rPr>
      </w:pPr>
      <w:r>
        <w:rPr>
          <w:rFonts w:ascii="Helvetica" w:hAnsi="Helvetica" w:cs="Helvetica"/>
          <w:color w:val="212529"/>
        </w:rPr>
        <w:t>·       yleisen tuen käytännön järjestäminen</w:t>
      </w:r>
    </w:p>
    <w:p w:rsidR="00DF6916" w:rsidRDefault="00DF6916" w:rsidP="00DF6916">
      <w:pPr>
        <w:pStyle w:val="NormaaliWWW"/>
        <w:shd w:val="clear" w:color="auto" w:fill="FFFFFF"/>
        <w:spacing w:before="0" w:beforeAutospacing="0"/>
        <w:rPr>
          <w:rFonts w:ascii="Helvetica" w:hAnsi="Helvetica" w:cs="Helvetica"/>
          <w:color w:val="212529"/>
        </w:rPr>
      </w:pPr>
      <w:r>
        <w:rPr>
          <w:rFonts w:ascii="Helvetica" w:hAnsi="Helvetica" w:cs="Helvetica"/>
          <w:color w:val="212529"/>
        </w:rPr>
        <w:t>·       yhteistyö, vastuut ja työnjako eri toimijoiden kesken</w:t>
      </w:r>
    </w:p>
    <w:p w:rsidR="00DF6916" w:rsidRDefault="00DF6916" w:rsidP="00DF6916">
      <w:pPr>
        <w:pStyle w:val="NormaaliWWW"/>
        <w:shd w:val="clear" w:color="auto" w:fill="FFFFFF"/>
        <w:spacing w:before="0" w:beforeAutospacing="0"/>
        <w:rPr>
          <w:rFonts w:ascii="Helvetica" w:hAnsi="Helvetica" w:cs="Helvetica"/>
          <w:color w:val="212529"/>
        </w:rPr>
      </w:pPr>
      <w:r>
        <w:rPr>
          <w:rFonts w:ascii="Helvetica" w:hAnsi="Helvetica" w:cs="Helvetica"/>
          <w:color w:val="212529"/>
        </w:rPr>
        <w:t>·       yhteistyö oppilaan ja huoltajan kanssa</w:t>
      </w:r>
    </w:p>
    <w:p w:rsidR="00DF6916" w:rsidRDefault="00DF6916" w:rsidP="00DF6916">
      <w:pPr>
        <w:pStyle w:val="NormaaliWWW"/>
        <w:shd w:val="clear" w:color="auto" w:fill="FFFFFF"/>
        <w:spacing w:before="0" w:beforeAutospacing="0"/>
        <w:rPr>
          <w:rFonts w:ascii="Helvetica" w:hAnsi="Helvetica" w:cs="Helvetica"/>
          <w:color w:val="212529"/>
        </w:rPr>
      </w:pPr>
      <w:r>
        <w:rPr>
          <w:rFonts w:ascii="Helvetica" w:hAnsi="Helvetica" w:cs="Helvetica"/>
          <w:color w:val="212529"/>
        </w:rPr>
        <w:t>Tehostettu tuki</w:t>
      </w:r>
    </w:p>
    <w:p w:rsidR="00DF6916" w:rsidRDefault="00DF6916" w:rsidP="00DF6916">
      <w:pPr>
        <w:pStyle w:val="NormaaliWWW"/>
        <w:shd w:val="clear" w:color="auto" w:fill="FFFFFF"/>
        <w:spacing w:before="0" w:beforeAutospacing="0"/>
        <w:rPr>
          <w:rFonts w:ascii="Helvetica" w:hAnsi="Helvetica" w:cs="Helvetica"/>
          <w:color w:val="212529"/>
        </w:rPr>
      </w:pPr>
      <w:r>
        <w:rPr>
          <w:rFonts w:ascii="Helvetica" w:hAnsi="Helvetica" w:cs="Helvetica"/>
          <w:color w:val="212529"/>
        </w:rPr>
        <w:t>·       tehostetun tuen käytännön järjestäminen</w:t>
      </w:r>
    </w:p>
    <w:p w:rsidR="00DF6916" w:rsidRDefault="00DF6916" w:rsidP="00DF6916">
      <w:pPr>
        <w:pStyle w:val="NormaaliWWW"/>
        <w:shd w:val="clear" w:color="auto" w:fill="FFFFFF"/>
        <w:spacing w:before="0" w:beforeAutospacing="0"/>
        <w:rPr>
          <w:rFonts w:ascii="Helvetica" w:hAnsi="Helvetica" w:cs="Helvetica"/>
          <w:color w:val="212529"/>
        </w:rPr>
      </w:pPr>
      <w:r>
        <w:rPr>
          <w:rFonts w:ascii="Helvetica" w:hAnsi="Helvetica" w:cs="Helvetica"/>
          <w:color w:val="212529"/>
        </w:rPr>
        <w:t>·       pedagogisen arvion laadintaan liittyvät käytänteet</w:t>
      </w:r>
    </w:p>
    <w:p w:rsidR="00DF6916" w:rsidRDefault="00DF6916" w:rsidP="00DF6916">
      <w:pPr>
        <w:pStyle w:val="NormaaliWWW"/>
        <w:shd w:val="clear" w:color="auto" w:fill="FFFFFF"/>
        <w:spacing w:before="0" w:beforeAutospacing="0"/>
        <w:rPr>
          <w:rFonts w:ascii="Helvetica" w:hAnsi="Helvetica" w:cs="Helvetica"/>
          <w:color w:val="212529"/>
        </w:rPr>
      </w:pPr>
      <w:r>
        <w:rPr>
          <w:rFonts w:ascii="Helvetica" w:hAnsi="Helvetica" w:cs="Helvetica"/>
          <w:color w:val="212529"/>
        </w:rPr>
        <w:t>·       toimintatavat oppilaan tehostetun tuen aloittamisessa, toteuttamisessa ja päättämisessä</w:t>
      </w:r>
    </w:p>
    <w:p w:rsidR="00DF6916" w:rsidRDefault="00DF6916" w:rsidP="00DF6916">
      <w:pPr>
        <w:pStyle w:val="NormaaliWWW"/>
        <w:shd w:val="clear" w:color="auto" w:fill="FFFFFF"/>
        <w:spacing w:before="0" w:beforeAutospacing="0"/>
        <w:rPr>
          <w:rFonts w:ascii="Helvetica" w:hAnsi="Helvetica" w:cs="Helvetica"/>
          <w:color w:val="212529"/>
        </w:rPr>
      </w:pPr>
      <w:r>
        <w:rPr>
          <w:rFonts w:ascii="Helvetica" w:hAnsi="Helvetica" w:cs="Helvetica"/>
          <w:color w:val="212529"/>
        </w:rPr>
        <w:t>·       oppimissuunnitelman laadintaan, arviointiin ja tarkistamiseen liittyvät käytänteet</w:t>
      </w:r>
    </w:p>
    <w:p w:rsidR="00DF6916" w:rsidRDefault="00DF6916" w:rsidP="00DF6916">
      <w:pPr>
        <w:pStyle w:val="NormaaliWWW"/>
        <w:shd w:val="clear" w:color="auto" w:fill="FFFFFF"/>
        <w:spacing w:before="0" w:beforeAutospacing="0"/>
        <w:rPr>
          <w:rFonts w:ascii="Helvetica" w:hAnsi="Helvetica" w:cs="Helvetica"/>
          <w:color w:val="212529"/>
        </w:rPr>
      </w:pPr>
      <w:r>
        <w:rPr>
          <w:rFonts w:ascii="Helvetica" w:hAnsi="Helvetica" w:cs="Helvetica"/>
          <w:color w:val="212529"/>
        </w:rPr>
        <w:t>·       yhteistyö, vastuut ja työnjako eri toimijoiden kesken pedagogisen arvion ja oppimissuunnitelman laadinnassa, tehostetun tuen järjestämisessä sekä tuen vaikutusten seurannassa ja arvioinnissa</w:t>
      </w:r>
    </w:p>
    <w:p w:rsidR="00DF6916" w:rsidRDefault="00DF6916" w:rsidP="00DF6916">
      <w:pPr>
        <w:pStyle w:val="NormaaliWWW"/>
        <w:shd w:val="clear" w:color="auto" w:fill="FFFFFF"/>
        <w:spacing w:before="0" w:beforeAutospacing="0"/>
        <w:rPr>
          <w:rFonts w:ascii="Helvetica" w:hAnsi="Helvetica" w:cs="Helvetica"/>
          <w:color w:val="212529"/>
        </w:rPr>
      </w:pPr>
      <w:r>
        <w:rPr>
          <w:rFonts w:ascii="Helvetica" w:hAnsi="Helvetica" w:cs="Helvetica"/>
          <w:color w:val="212529"/>
        </w:rPr>
        <w:t>·       menettelytavat ja yhteistyö oppilaan ja huoltajan kanssa pedagogisen arvion ja oppimissuunnitelman laadinnassa, tehostetun tuen järjestämisessä sekä tuen vaikutusten seurannassa ja arvioinnissa</w:t>
      </w:r>
    </w:p>
    <w:p w:rsidR="00DF6916" w:rsidRDefault="00DF6916" w:rsidP="00DF6916">
      <w:pPr>
        <w:pStyle w:val="NormaaliWWW"/>
        <w:shd w:val="clear" w:color="auto" w:fill="FFFFFF"/>
        <w:spacing w:before="0" w:beforeAutospacing="0"/>
        <w:rPr>
          <w:rFonts w:ascii="Helvetica" w:hAnsi="Helvetica" w:cs="Helvetica"/>
          <w:color w:val="212529"/>
        </w:rPr>
      </w:pPr>
      <w:r>
        <w:rPr>
          <w:rFonts w:ascii="Helvetica" w:hAnsi="Helvetica" w:cs="Helvetica"/>
          <w:color w:val="212529"/>
        </w:rPr>
        <w:t>Erityinen tuki</w:t>
      </w:r>
    </w:p>
    <w:p w:rsidR="00DF6916" w:rsidRDefault="00DF6916" w:rsidP="00DF6916">
      <w:pPr>
        <w:pStyle w:val="NormaaliWWW"/>
        <w:shd w:val="clear" w:color="auto" w:fill="FFFFFF"/>
        <w:spacing w:before="0" w:beforeAutospacing="0"/>
        <w:rPr>
          <w:rFonts w:ascii="Helvetica" w:hAnsi="Helvetica" w:cs="Helvetica"/>
          <w:color w:val="212529"/>
        </w:rPr>
      </w:pPr>
      <w:r>
        <w:rPr>
          <w:rFonts w:ascii="Helvetica" w:hAnsi="Helvetica" w:cs="Helvetica"/>
          <w:color w:val="212529"/>
        </w:rPr>
        <w:t>·       erityisen tuen käytännön järjestäminen</w:t>
      </w:r>
    </w:p>
    <w:p w:rsidR="00DF6916" w:rsidRDefault="00DF6916" w:rsidP="00DF6916">
      <w:pPr>
        <w:pStyle w:val="NormaaliWWW"/>
        <w:shd w:val="clear" w:color="auto" w:fill="FFFFFF"/>
        <w:spacing w:before="0" w:beforeAutospacing="0"/>
        <w:rPr>
          <w:rFonts w:ascii="Helvetica" w:hAnsi="Helvetica" w:cs="Helvetica"/>
          <w:color w:val="212529"/>
        </w:rPr>
      </w:pPr>
      <w:r>
        <w:rPr>
          <w:rFonts w:ascii="Helvetica" w:hAnsi="Helvetica" w:cs="Helvetica"/>
          <w:color w:val="212529"/>
        </w:rPr>
        <w:t>·       pedagogisen selvityksen laadintaan liittyvät käytänteet</w:t>
      </w:r>
    </w:p>
    <w:p w:rsidR="00DF6916" w:rsidRDefault="00DF6916" w:rsidP="00DF6916">
      <w:pPr>
        <w:pStyle w:val="NormaaliWWW"/>
        <w:shd w:val="clear" w:color="auto" w:fill="FFFFFF"/>
        <w:spacing w:before="0" w:beforeAutospacing="0"/>
        <w:rPr>
          <w:rFonts w:ascii="Helvetica" w:hAnsi="Helvetica" w:cs="Helvetica"/>
          <w:color w:val="212529"/>
        </w:rPr>
      </w:pPr>
      <w:r>
        <w:rPr>
          <w:rFonts w:ascii="Helvetica" w:hAnsi="Helvetica" w:cs="Helvetica"/>
          <w:color w:val="212529"/>
        </w:rPr>
        <w:t>·       oppilaan ja huoltajan kuulemiseen liittyvä menettely</w:t>
      </w:r>
    </w:p>
    <w:p w:rsidR="00DF6916" w:rsidRDefault="00DF6916" w:rsidP="00DF6916">
      <w:pPr>
        <w:pStyle w:val="NormaaliWWW"/>
        <w:shd w:val="clear" w:color="auto" w:fill="FFFFFF"/>
        <w:spacing w:before="0" w:beforeAutospacing="0"/>
        <w:rPr>
          <w:rFonts w:ascii="Helvetica" w:hAnsi="Helvetica" w:cs="Helvetica"/>
          <w:color w:val="212529"/>
        </w:rPr>
      </w:pPr>
      <w:r>
        <w:rPr>
          <w:rFonts w:ascii="Helvetica" w:hAnsi="Helvetica" w:cs="Helvetica"/>
          <w:color w:val="212529"/>
        </w:rPr>
        <w:t>·       erityisen tuen päätöksen tekeminen</w:t>
      </w:r>
    </w:p>
    <w:p w:rsidR="00DF6916" w:rsidRDefault="00DF6916" w:rsidP="00DF6916">
      <w:pPr>
        <w:pStyle w:val="NormaaliWWW"/>
        <w:shd w:val="clear" w:color="auto" w:fill="FFFFFF"/>
        <w:spacing w:before="0" w:beforeAutospacing="0"/>
        <w:rPr>
          <w:rFonts w:ascii="Helvetica" w:hAnsi="Helvetica" w:cs="Helvetica"/>
          <w:color w:val="212529"/>
        </w:rPr>
      </w:pPr>
      <w:r>
        <w:rPr>
          <w:rFonts w:ascii="Helvetica" w:hAnsi="Helvetica" w:cs="Helvetica"/>
          <w:color w:val="212529"/>
        </w:rPr>
        <w:t>·       erityisen tuen päätöksen tarkistaminen</w:t>
      </w:r>
    </w:p>
    <w:p w:rsidR="00DF6916" w:rsidRDefault="00DF6916" w:rsidP="00DF6916">
      <w:pPr>
        <w:pStyle w:val="NormaaliWWW"/>
        <w:shd w:val="clear" w:color="auto" w:fill="FFFFFF"/>
        <w:spacing w:before="0" w:beforeAutospacing="0"/>
        <w:rPr>
          <w:rFonts w:ascii="Helvetica" w:hAnsi="Helvetica" w:cs="Helvetica"/>
          <w:color w:val="212529"/>
        </w:rPr>
      </w:pPr>
      <w:r>
        <w:rPr>
          <w:rFonts w:ascii="Helvetica" w:hAnsi="Helvetica" w:cs="Helvetica"/>
          <w:color w:val="212529"/>
        </w:rPr>
        <w:t>·       toimintatavat, kun erityinen tuki päätetään lopettaa ja tuki jatkuu tehostettuna tukena</w:t>
      </w:r>
    </w:p>
    <w:p w:rsidR="00DF6916" w:rsidRDefault="00DF6916" w:rsidP="00DF6916">
      <w:pPr>
        <w:pStyle w:val="NormaaliWWW"/>
        <w:shd w:val="clear" w:color="auto" w:fill="FFFFFF"/>
        <w:spacing w:before="0" w:beforeAutospacing="0"/>
        <w:rPr>
          <w:rFonts w:ascii="Helvetica" w:hAnsi="Helvetica" w:cs="Helvetica"/>
          <w:color w:val="212529"/>
        </w:rPr>
      </w:pPr>
      <w:r>
        <w:rPr>
          <w:rFonts w:ascii="Helvetica" w:hAnsi="Helvetica" w:cs="Helvetica"/>
          <w:color w:val="212529"/>
        </w:rPr>
        <w:t xml:space="preserve">·       </w:t>
      </w:r>
      <w:proofErr w:type="spellStart"/>
      <w:r>
        <w:rPr>
          <w:rFonts w:ascii="Helvetica" w:hAnsi="Helvetica" w:cs="Helvetica"/>
          <w:color w:val="212529"/>
        </w:rPr>
        <w:t>HOJKSin</w:t>
      </w:r>
      <w:proofErr w:type="spellEnd"/>
      <w:r>
        <w:rPr>
          <w:rFonts w:ascii="Helvetica" w:hAnsi="Helvetica" w:cs="Helvetica"/>
          <w:color w:val="212529"/>
        </w:rPr>
        <w:t xml:space="preserve"> laadintaan, arviointiin ja tarkistamiseen liittyvät käytänteet</w:t>
      </w:r>
    </w:p>
    <w:p w:rsidR="00DF6916" w:rsidRDefault="00DF6916" w:rsidP="00DF6916">
      <w:pPr>
        <w:pStyle w:val="NormaaliWWW"/>
        <w:shd w:val="clear" w:color="auto" w:fill="FFFFFF"/>
        <w:spacing w:before="0" w:beforeAutospacing="0"/>
        <w:rPr>
          <w:rFonts w:ascii="Helvetica" w:hAnsi="Helvetica" w:cs="Helvetica"/>
          <w:color w:val="212529"/>
        </w:rPr>
      </w:pPr>
      <w:r>
        <w:rPr>
          <w:rFonts w:ascii="Helvetica" w:hAnsi="Helvetica" w:cs="Helvetica"/>
          <w:color w:val="212529"/>
        </w:rPr>
        <w:t xml:space="preserve">·       yhteistyö, vastuut ja työnjako eri toimijoiden kesken pedagogisen selvityksen ja </w:t>
      </w:r>
      <w:proofErr w:type="spellStart"/>
      <w:r>
        <w:rPr>
          <w:rFonts w:ascii="Helvetica" w:hAnsi="Helvetica" w:cs="Helvetica"/>
          <w:color w:val="212529"/>
        </w:rPr>
        <w:t>HOJKSin</w:t>
      </w:r>
      <w:proofErr w:type="spellEnd"/>
      <w:r>
        <w:rPr>
          <w:rFonts w:ascii="Helvetica" w:hAnsi="Helvetica" w:cs="Helvetica"/>
          <w:color w:val="212529"/>
        </w:rPr>
        <w:t xml:space="preserve"> laadinnassa, erityisen tuen järjestämisessä sekä tuen vaikutusten seurannassa ja arvioinnissa</w:t>
      </w:r>
    </w:p>
    <w:p w:rsidR="00DF6916" w:rsidRDefault="00DF6916" w:rsidP="00DF6916">
      <w:pPr>
        <w:pStyle w:val="NormaaliWWW"/>
        <w:shd w:val="clear" w:color="auto" w:fill="FFFFFF"/>
        <w:spacing w:before="0" w:beforeAutospacing="0"/>
        <w:rPr>
          <w:rFonts w:ascii="Helvetica" w:hAnsi="Helvetica" w:cs="Helvetica"/>
          <w:color w:val="212529"/>
        </w:rPr>
      </w:pPr>
      <w:r>
        <w:rPr>
          <w:rFonts w:ascii="Helvetica" w:hAnsi="Helvetica" w:cs="Helvetica"/>
          <w:color w:val="212529"/>
        </w:rPr>
        <w:t>·       menettelytavat mahdollisten asiantuntijalausuntojen käytössä</w:t>
      </w:r>
    </w:p>
    <w:p w:rsidR="00DF6916" w:rsidRDefault="00DF6916" w:rsidP="00DF6916">
      <w:pPr>
        <w:pStyle w:val="NormaaliWWW"/>
        <w:shd w:val="clear" w:color="auto" w:fill="FFFFFF"/>
        <w:spacing w:before="0" w:beforeAutospacing="0"/>
        <w:rPr>
          <w:rFonts w:ascii="Helvetica" w:hAnsi="Helvetica" w:cs="Helvetica"/>
          <w:color w:val="212529"/>
        </w:rPr>
      </w:pPr>
      <w:r>
        <w:rPr>
          <w:rFonts w:ascii="Helvetica" w:hAnsi="Helvetica" w:cs="Helvetica"/>
          <w:color w:val="212529"/>
        </w:rPr>
        <w:t xml:space="preserve">·       menettelytavat ja yhteistyö oppilaan ja huoltajan kanssa pedagogisen selvityksen ja </w:t>
      </w:r>
      <w:proofErr w:type="spellStart"/>
      <w:r>
        <w:rPr>
          <w:rFonts w:ascii="Helvetica" w:hAnsi="Helvetica" w:cs="Helvetica"/>
          <w:color w:val="212529"/>
        </w:rPr>
        <w:t>HOJKSin</w:t>
      </w:r>
      <w:proofErr w:type="spellEnd"/>
      <w:r>
        <w:rPr>
          <w:rFonts w:ascii="Helvetica" w:hAnsi="Helvetica" w:cs="Helvetica"/>
          <w:color w:val="212529"/>
        </w:rPr>
        <w:t xml:space="preserve"> laadinnassa, erityisen tuen järjestämisessä sekä tuen vaikutusten seurannassa ja arvioinnissa</w:t>
      </w:r>
    </w:p>
    <w:p w:rsidR="00DF6916" w:rsidRDefault="00DF6916" w:rsidP="00DF6916">
      <w:pPr>
        <w:pStyle w:val="NormaaliWWW"/>
        <w:shd w:val="clear" w:color="auto" w:fill="FFFFFF"/>
        <w:spacing w:before="0" w:beforeAutospacing="0"/>
        <w:rPr>
          <w:rFonts w:ascii="Helvetica" w:hAnsi="Helvetica" w:cs="Helvetica"/>
          <w:color w:val="212529"/>
        </w:rPr>
      </w:pPr>
      <w:r>
        <w:rPr>
          <w:rFonts w:ascii="Helvetica" w:hAnsi="Helvetica" w:cs="Helvetica"/>
          <w:color w:val="212529"/>
        </w:rPr>
        <w:t xml:space="preserve">·       oppimäärän yksilöllistämiseen liittyvät toimintatavat osana pedagogisen selvityksen laadintaa, erityisen tuen päätöstä ja </w:t>
      </w:r>
      <w:proofErr w:type="spellStart"/>
      <w:r>
        <w:rPr>
          <w:rFonts w:ascii="Helvetica" w:hAnsi="Helvetica" w:cs="Helvetica"/>
          <w:color w:val="212529"/>
        </w:rPr>
        <w:t>HOJKSin</w:t>
      </w:r>
      <w:proofErr w:type="spellEnd"/>
      <w:r>
        <w:rPr>
          <w:rFonts w:ascii="Helvetica" w:hAnsi="Helvetica" w:cs="Helvetica"/>
          <w:color w:val="212529"/>
        </w:rPr>
        <w:t xml:space="preserve"> laatimista.</w:t>
      </w:r>
    </w:p>
    <w:p w:rsidR="00DF6916" w:rsidRDefault="00DF6916" w:rsidP="00DF6916">
      <w:pPr>
        <w:pStyle w:val="NormaaliWWW"/>
        <w:shd w:val="clear" w:color="auto" w:fill="FFFFFF"/>
        <w:spacing w:before="0" w:beforeAutospacing="0"/>
        <w:rPr>
          <w:rFonts w:ascii="Helvetica" w:hAnsi="Helvetica" w:cs="Helvetica"/>
          <w:color w:val="212529"/>
        </w:rPr>
      </w:pPr>
      <w:r>
        <w:rPr>
          <w:rFonts w:ascii="Helvetica" w:hAnsi="Helvetica" w:cs="Helvetica"/>
          <w:color w:val="212529"/>
        </w:rPr>
        <w:t>·       pidennetyn oppivelvollisuuden järjestäminen</w:t>
      </w:r>
    </w:p>
    <w:p w:rsidR="00DF6916" w:rsidRDefault="00DF6916" w:rsidP="00DF6916">
      <w:pPr>
        <w:pStyle w:val="NormaaliWWW"/>
        <w:numPr>
          <w:ilvl w:val="0"/>
          <w:numId w:val="10"/>
        </w:numPr>
        <w:shd w:val="clear" w:color="auto" w:fill="FFFFFF"/>
        <w:spacing w:before="0" w:beforeAutospacing="0" w:after="0" w:afterAutospacing="0"/>
        <w:rPr>
          <w:rFonts w:ascii="Helvetica" w:hAnsi="Helvetica" w:cs="Helvetica"/>
          <w:color w:val="212529"/>
        </w:rPr>
      </w:pPr>
      <w:r>
        <w:rPr>
          <w:rFonts w:ascii="Helvetica" w:hAnsi="Helvetica" w:cs="Helvetica"/>
          <w:color w:val="212529"/>
        </w:rPr>
        <w:t>lapsen ohjautuminen pidennetyn oppivelvollisuuden piiriin, monialainen yhteistyö prosessissa</w:t>
      </w:r>
    </w:p>
    <w:p w:rsidR="00DF6916" w:rsidRDefault="00DF6916" w:rsidP="00DF6916">
      <w:pPr>
        <w:pStyle w:val="NormaaliWWW"/>
        <w:numPr>
          <w:ilvl w:val="0"/>
          <w:numId w:val="10"/>
        </w:numPr>
        <w:shd w:val="clear" w:color="auto" w:fill="FFFFFF"/>
        <w:spacing w:before="0" w:beforeAutospacing="0" w:after="0" w:afterAutospacing="0"/>
        <w:rPr>
          <w:rFonts w:ascii="Helvetica" w:hAnsi="Helvetica" w:cs="Helvetica"/>
          <w:color w:val="212529"/>
        </w:rPr>
      </w:pPr>
      <w:r>
        <w:rPr>
          <w:rFonts w:ascii="Helvetica" w:hAnsi="Helvetica" w:cs="Helvetica"/>
          <w:color w:val="212529"/>
        </w:rPr>
        <w:t>opetuksen käytännön järjestäminen</w:t>
      </w:r>
    </w:p>
    <w:p w:rsidR="00DF6916" w:rsidRDefault="00DF6916" w:rsidP="00DF6916">
      <w:pPr>
        <w:pStyle w:val="NormaaliWWW"/>
        <w:numPr>
          <w:ilvl w:val="0"/>
          <w:numId w:val="10"/>
        </w:numPr>
        <w:shd w:val="clear" w:color="auto" w:fill="FFFFFF"/>
        <w:spacing w:before="0" w:beforeAutospacing="0" w:after="0" w:afterAutospacing="0"/>
        <w:rPr>
          <w:rFonts w:ascii="Helvetica" w:hAnsi="Helvetica" w:cs="Helvetica"/>
          <w:color w:val="212529"/>
        </w:rPr>
      </w:pPr>
      <w:r>
        <w:rPr>
          <w:rFonts w:ascii="Helvetica" w:hAnsi="Helvetica" w:cs="Helvetica"/>
          <w:color w:val="212529"/>
        </w:rPr>
        <w:t>yhteistyö esiopetuksen ja muun varhaiskasvatuksen kanssa sekä muu yhteistyö, eri toimijoiden vastuut ja työnjako</w:t>
      </w:r>
    </w:p>
    <w:p w:rsidR="00DF6916" w:rsidRDefault="00DF6916" w:rsidP="00DF6916">
      <w:pPr>
        <w:pStyle w:val="NormaaliWWW"/>
        <w:numPr>
          <w:ilvl w:val="0"/>
          <w:numId w:val="10"/>
        </w:numPr>
        <w:shd w:val="clear" w:color="auto" w:fill="FFFFFF"/>
        <w:spacing w:before="0" w:beforeAutospacing="0" w:after="0" w:afterAutospacing="0"/>
        <w:rPr>
          <w:rFonts w:ascii="Helvetica" w:hAnsi="Helvetica" w:cs="Helvetica"/>
          <w:color w:val="212529"/>
        </w:rPr>
      </w:pPr>
      <w:r>
        <w:rPr>
          <w:rFonts w:ascii="Helvetica" w:hAnsi="Helvetica" w:cs="Helvetica"/>
          <w:color w:val="212529"/>
        </w:rPr>
        <w:t>yhteistyö oppilaan ja huoltajan kanssa</w:t>
      </w:r>
    </w:p>
    <w:p w:rsidR="00DF6916" w:rsidRDefault="00DF6916" w:rsidP="00DF6916">
      <w:pPr>
        <w:pStyle w:val="NormaaliWWW"/>
        <w:numPr>
          <w:ilvl w:val="0"/>
          <w:numId w:val="10"/>
        </w:numPr>
        <w:shd w:val="clear" w:color="auto" w:fill="FFFFFF"/>
        <w:spacing w:before="0" w:beforeAutospacing="0" w:after="0" w:afterAutospacing="0"/>
        <w:rPr>
          <w:rFonts w:ascii="Helvetica" w:hAnsi="Helvetica" w:cs="Helvetica"/>
          <w:color w:val="212529"/>
        </w:rPr>
      </w:pPr>
      <w:r>
        <w:rPr>
          <w:rFonts w:ascii="Helvetica" w:hAnsi="Helvetica" w:cs="Helvetica"/>
          <w:color w:val="212529"/>
        </w:rPr>
        <w:t>eri oppiaineiden mahdollinen yhdistäminen oppiainekokonaisuuksiksi tai jakaminen osa-alueisiin sekä niiden tarkempi kuvaus</w:t>
      </w:r>
    </w:p>
    <w:p w:rsidR="00DF6916" w:rsidRDefault="00DF6916" w:rsidP="00DF6916">
      <w:pPr>
        <w:pStyle w:val="NormaaliWWW"/>
        <w:numPr>
          <w:ilvl w:val="0"/>
          <w:numId w:val="10"/>
        </w:numPr>
        <w:shd w:val="clear" w:color="auto" w:fill="FFFFFF"/>
        <w:spacing w:before="0" w:beforeAutospacing="0" w:after="0" w:afterAutospacing="0"/>
        <w:rPr>
          <w:rFonts w:ascii="Helvetica" w:hAnsi="Helvetica" w:cs="Helvetica"/>
          <w:color w:val="212529"/>
        </w:rPr>
      </w:pPr>
      <w:r>
        <w:rPr>
          <w:rFonts w:ascii="Helvetica" w:hAnsi="Helvetica" w:cs="Helvetica"/>
          <w:color w:val="212529"/>
        </w:rPr>
        <w:t>tavoitteiden, sisältöjen ja menetelmien tarkempi kuvaus toiminta-alueittain</w:t>
      </w:r>
    </w:p>
    <w:p w:rsidR="00DF6916" w:rsidRDefault="00DF6916" w:rsidP="00DF6916">
      <w:pPr>
        <w:pStyle w:val="NormaaliWWW"/>
        <w:shd w:val="clear" w:color="auto" w:fill="FFFFFF"/>
        <w:spacing w:before="0" w:beforeAutospacing="0"/>
        <w:rPr>
          <w:rFonts w:ascii="Helvetica" w:hAnsi="Helvetica" w:cs="Helvetica"/>
          <w:color w:val="212529"/>
        </w:rPr>
      </w:pPr>
      <w:r>
        <w:rPr>
          <w:rFonts w:ascii="Helvetica" w:hAnsi="Helvetica" w:cs="Helvetica"/>
          <w:color w:val="212529"/>
        </w:rPr>
        <w:t>Perusopetuslaissa säädetyt tukimuodot</w:t>
      </w:r>
    </w:p>
    <w:p w:rsidR="00DF6916" w:rsidRDefault="00DF6916" w:rsidP="00DF6916">
      <w:pPr>
        <w:pStyle w:val="NormaaliWWW"/>
        <w:shd w:val="clear" w:color="auto" w:fill="FFFFFF"/>
        <w:spacing w:before="0" w:beforeAutospacing="0"/>
        <w:rPr>
          <w:rFonts w:ascii="Helvetica" w:hAnsi="Helvetica" w:cs="Helvetica"/>
          <w:color w:val="212529"/>
        </w:rPr>
      </w:pPr>
      <w:r>
        <w:rPr>
          <w:rFonts w:ascii="Helvetica" w:hAnsi="Helvetica" w:cs="Helvetica"/>
          <w:color w:val="212529"/>
        </w:rPr>
        <w:t>·       käytännön järjestäminen</w:t>
      </w:r>
    </w:p>
    <w:p w:rsidR="00DF6916" w:rsidRDefault="00DF6916" w:rsidP="00DF6916">
      <w:pPr>
        <w:pStyle w:val="NormaaliWWW"/>
        <w:shd w:val="clear" w:color="auto" w:fill="FFFFFF"/>
        <w:spacing w:before="0" w:beforeAutospacing="0"/>
        <w:rPr>
          <w:rFonts w:ascii="Helvetica" w:hAnsi="Helvetica" w:cs="Helvetica"/>
          <w:color w:val="212529"/>
        </w:rPr>
      </w:pPr>
      <w:r>
        <w:rPr>
          <w:rFonts w:ascii="Helvetica" w:hAnsi="Helvetica" w:cs="Helvetica"/>
          <w:color w:val="212529"/>
        </w:rPr>
        <w:t>·       yhteistyö, vastuut ja työnjako eri toimijoiden kesken</w:t>
      </w:r>
    </w:p>
    <w:p w:rsidR="00DF6916" w:rsidRDefault="00DF6916" w:rsidP="00DF6916">
      <w:pPr>
        <w:pStyle w:val="NormaaliWWW"/>
        <w:shd w:val="clear" w:color="auto" w:fill="FFFFFF"/>
        <w:spacing w:before="0" w:beforeAutospacing="0"/>
        <w:rPr>
          <w:rFonts w:ascii="Helvetica" w:hAnsi="Helvetica" w:cs="Helvetica"/>
          <w:color w:val="212529"/>
        </w:rPr>
      </w:pPr>
    </w:p>
    <w:p w:rsidR="00DF6916" w:rsidRDefault="00DF6916" w:rsidP="00DF6916">
      <w:pPr>
        <w:pStyle w:val="NormaaliWWW"/>
        <w:shd w:val="clear" w:color="auto" w:fill="FFFFFF"/>
        <w:spacing w:before="0" w:beforeAutospacing="0"/>
        <w:rPr>
          <w:rFonts w:ascii="Helvetica" w:hAnsi="Helvetica" w:cs="Helvetica"/>
          <w:color w:val="212529"/>
        </w:rPr>
      </w:pPr>
      <w:r>
        <w:rPr>
          <w:rFonts w:ascii="Helvetica" w:hAnsi="Helvetica" w:cs="Helvetica"/>
          <w:color w:val="212529"/>
        </w:rPr>
        <w:t xml:space="preserve">Paikalliset käytänteet on kuvattu Koulun konsteissa opiskeluhuollon ja oppimisen tuen käsikirjaan. </w:t>
      </w:r>
      <w:hyperlink r:id="rId6" w:tgtFrame="_blank" w:history="1">
        <w:r>
          <w:rPr>
            <w:rStyle w:val="Hyperlinkki"/>
            <w:rFonts w:ascii="Helvetica" w:hAnsi="Helvetica" w:cs="Helvetica"/>
            <w:color w:val="3367E3"/>
          </w:rPr>
          <w:t>https://peda.net/varkaus</w:t>
        </w:r>
      </w:hyperlink>
    </w:p>
    <w:p w:rsidR="00DF6916" w:rsidRDefault="00DF6916">
      <w:pPr>
        <w:rPr>
          <w:rFonts w:ascii="Arial" w:hAnsi="Arial" w:cs="Arial"/>
        </w:rPr>
      </w:pPr>
      <w:r>
        <w:rPr>
          <w:rFonts w:ascii="Arial" w:hAnsi="Arial" w:cs="Arial"/>
        </w:rPr>
        <w:br w:type="page"/>
      </w:r>
    </w:p>
    <w:p w:rsidR="00DF6916" w:rsidRDefault="00DF6916" w:rsidP="00DF1465">
      <w:pPr>
        <w:tabs>
          <w:tab w:val="left" w:pos="2969"/>
        </w:tabs>
        <w:rPr>
          <w:rFonts w:ascii="Arial" w:hAnsi="Arial" w:cs="Arial"/>
        </w:rPr>
      </w:pPr>
      <w:r>
        <w:rPr>
          <w:rFonts w:ascii="Arial" w:hAnsi="Arial" w:cs="Arial"/>
        </w:rPr>
        <w:t>Liite 4: Opiskeluhuolto</w:t>
      </w:r>
    </w:p>
    <w:p w:rsidR="00DF6916" w:rsidRDefault="00DF6916" w:rsidP="00DF1465">
      <w:pPr>
        <w:tabs>
          <w:tab w:val="left" w:pos="2969"/>
        </w:tabs>
        <w:rPr>
          <w:rFonts w:ascii="Arial" w:hAnsi="Arial" w:cs="Arial"/>
        </w:rPr>
      </w:pPr>
      <w:r>
        <w:rPr>
          <w:rFonts w:ascii="Arial" w:hAnsi="Arial" w:cs="Arial"/>
        </w:rPr>
        <w:t>2.20. Opiskeluhuolto</w:t>
      </w:r>
    </w:p>
    <w:p w:rsidR="00DF6916" w:rsidRDefault="00DF6916" w:rsidP="00DF6916">
      <w:pPr>
        <w:pStyle w:val="NormaaliWWW"/>
      </w:pPr>
      <w:r>
        <w:t>Tässä luvussa määrätään perusopetuslain mukaisesti opiskeluhuollon keskeisistä periaatteista ja opetustoimeen kuuluvan opiskeluhuollon tavoitteista sekä oppilas- ja opiskelijahuoltolaissa määrätyn opetuksen järjestäjän opiskeluhuoltosuunnitelman laatimisesta.</w:t>
      </w:r>
    </w:p>
    <w:p w:rsidR="00DF6916" w:rsidRDefault="00DF6916" w:rsidP="00DF6916">
      <w:pPr>
        <w:pStyle w:val="NormaaliWWW"/>
      </w:pPr>
      <w:r>
        <w:t>Näissä perusteissa käytetään perusopetuslain mukaisesta käsitteestä oppilashuolto ilmaisua opiskeluhuolto, oppilas- ja opiskelijahuoltolain käsitteistön sijasta opiskelijasta ilmaisua oppilas ja oppilaitoksesta nimitystä koulu. Koulutuksen järjestäjään viitataan käsitteellä opetuksen järjestäjä. Mitä jäljempänä todetaan hyvinvointialueesta, koskee myös Helsingin kaupunkia.</w:t>
      </w:r>
    </w:p>
    <w:p w:rsidR="00DF6916" w:rsidRDefault="00DF6916" w:rsidP="00DF6916">
      <w:pPr>
        <w:pStyle w:val="NormaaliWWW"/>
      </w:pPr>
      <w:r>
        <w:t>Opiskeluhuollolla tarkoitetaan oppilaan hyvän oppimisen, hyvän psyykkisen ja fyysisen terveyden sekä sosiaalisen hyvinvoinnin edistämistä ja ylläpitämistä sekä niiden edellytyksiä lisäävää toimintaa kouluyhteisössä. Oppilaalla on oikeus saada maksutta opiskeluhuolto, jota opetukseen osallistuminen edellyttää. Opiskeluhuoltotyössä otetaan huomioon lapsen edun ensisijaisuus.</w:t>
      </w:r>
    </w:p>
    <w:p w:rsidR="00DF6916" w:rsidRDefault="00DF6916" w:rsidP="00DF6916">
      <w:pPr>
        <w:pStyle w:val="NormaaliWWW"/>
      </w:pPr>
      <w:r>
        <w:t>Opiskeluhuoltoa toteutetaan opetustoimen ja hyvinvointialueen suunnitelmallisena yhteistyönä oppilaiden ja heidän huoltajiensa sekä tarvittaessa muiden yhteistyötahojen kanssa. Opiskeluhuolto on ensisijaisesti ennaltaehkäisevää yhteisöllistä työtä. Yhteisöllinen opiskeluhuolto on kaikkien kouluyhteisössä työskentelevien ammattilaisten yhteinen tehtävä. Lisäksi oppilailla on oikeus opiskeluhuoltopalveluihin, joita ovat kouluterveydenhuolto sekä kuraattori- ja psykologipalvelut. Opiskeluhuoltopalvelut järjestetään lähipalveluna, jolle opetuksen järjestäjän tulee tarjota asianmukaiset tilat.</w:t>
      </w:r>
    </w:p>
    <w:p w:rsidR="00DF6916" w:rsidRDefault="00DF6916" w:rsidP="00DF6916">
      <w:pPr>
        <w:pStyle w:val="NormaaliWWW"/>
      </w:pPr>
      <w:r>
        <w:rPr>
          <w:rStyle w:val="Voimakas"/>
        </w:rPr>
        <w:t>Paikallisesti päätettävät asiat ja opetuksen järjestäjän opiskeluhuoltosuunnitelma</w:t>
      </w:r>
    </w:p>
    <w:p w:rsidR="00DF6916" w:rsidRDefault="00DF6916" w:rsidP="00DF6916">
      <w:pPr>
        <w:pStyle w:val="NormaaliWWW"/>
      </w:pPr>
      <w:r>
        <w:t>Opetuksen järjestäjän on laadittava opiskeluhuollon kokonaisuuden toteuttamiseksi opetuksen järjestäjän opiskeluhuoltosuunnitelma. Järjestäjäkohtaisen opiskeluhuollon yleisestä suunnittelusta, kehittämisestä, ohjauksesta ja arvioinnista vastaa monialainen opiskeluhuollon ohjausryhmä. Opiskeluhuoltosuunnitelma laaditaan yhteistyössä koulujen ja opiskeluhuoltopalvelujen henkilöstön, oppilaiden ja heidän huoltajiensa kanssa. Hyvinvointialueella on terveydenhuoltolain mukainen yhteistyövelvoite opetuksen järjestäjän opiskeluhuoltosuunnitelman valmistelussa.</w:t>
      </w:r>
    </w:p>
    <w:p w:rsidR="00DF6916" w:rsidRDefault="00DF6916" w:rsidP="00DF6916">
      <w:pPr>
        <w:pStyle w:val="NormaaliWWW"/>
      </w:pPr>
      <w:r>
        <w:t>Opetuksen järjestäjän opiskeluhuoltosuunnitelma korvaa opiskeluhuollon osalta paikallisen opetussuunnitelman. Se sisältää opetuksen järjestäjäkohtaisesti määritellyt opiskeluhuoltotyön tavoitteet ja keskeiset periaatteet sekä toimenpiteet opiskeluhuollon toteuttamiseksi ja seuraamiseksi (</w:t>
      </w:r>
      <w:r>
        <w:rPr>
          <w:rStyle w:val="Korostus"/>
        </w:rPr>
        <w:t>omavalvonta</w:t>
      </w:r>
      <w:r>
        <w:t>) sekä koulukohtaisesti tarkennetut tiedot asiakokonaisuuksista 1-5. Opetuksen järjestäjän tulee kuvata opiskeluhuoltosuunnitelmassa, miten suunnitelman toteutumista kouluissa seurataan ja sitä tarkistetaan tarvittaessa.</w:t>
      </w:r>
    </w:p>
    <w:p w:rsidR="00DF6916" w:rsidRDefault="00DF6916" w:rsidP="00DF6916">
      <w:pPr>
        <w:pStyle w:val="NormaaliWWW"/>
      </w:pPr>
      <w:r>
        <w:t>Opetuksen järjestäjän tulee valmistella kutakin koulutusmuotoa koskevan määräyksen mukainen opiskeluhuoltosuunnitelma. Opetuksen järjestäjä päättää paikallisesti, miten tarvittavat tiedot asiakokonaisuuksista kootaan ja miten koulujen toimintaa niiden avulla ohjataan. Opiskeluhuoltopalvelujen osalta tämä tehdään yhteistyössä hyvinvointialueen kanssa. Suunnitelma liitetään kunnan lasten ja nuorten hyvinvointisuunnitelmaan.</w:t>
      </w:r>
    </w:p>
    <w:p w:rsidR="00DF6916" w:rsidRDefault="00DF6916" w:rsidP="00DF6916">
      <w:pPr>
        <w:pStyle w:val="NormaaliWWW"/>
      </w:pPr>
      <w:r>
        <w:t>Opetuksen järjestäjä vastaa siitä, että opiskeluhuollon toteuttamista, arviointia ja kehittämistä varten suunnitelmassa on koulukohtaisesti seuraavat tiedot (asiakokonaisuudet 1-5):</w:t>
      </w:r>
    </w:p>
    <w:p w:rsidR="00DF6916" w:rsidRDefault="00DF6916" w:rsidP="00DF6916">
      <w:pPr>
        <w:pStyle w:val="NormaaliWWW"/>
      </w:pPr>
      <w:r>
        <w:rPr>
          <w:rStyle w:val="Voimakas"/>
        </w:rPr>
        <w:t>1. Arvio opiskeluhuollon kokonaistarpeesta ja käytettävissä olevista opiskeluhuoltopalveluista</w:t>
      </w:r>
    </w:p>
    <w:p w:rsidR="00DF6916" w:rsidRDefault="00DF6916" w:rsidP="00DF6916">
      <w:pPr>
        <w:pStyle w:val="NormaaliWWW"/>
      </w:pPr>
      <w:r>
        <w:t>Arvioon opiskeluhuollon kokonaistarpeesta ja käytettävissä olevista opiskeluhuoltopalveluista (kouluterveydenhuolto sekä kuraattori- ja psykologipalvelut) kootaan tiedot kultakin koululta. Tiedot ilmoitetaan opetuksen järjestäjän opiskeluhuoltosuunnitelmassa opiskeluhuoltopalvelujen ammattilaisten henkilötyövuosina. Arvioilla varmistetaan opiskeluhuoltopalvelujen riittävyys huomioiden oppilaiden ja kouluyhteisön tarpeet, terveystarkastusten ja henkilöstömitoitusten toteutuminen sekä palvelujen järjestäminen määräajassa.</w:t>
      </w:r>
    </w:p>
    <w:p w:rsidR="00DF6916" w:rsidRDefault="00DF6916" w:rsidP="00DF6916">
      <w:pPr>
        <w:pStyle w:val="NormaaliWWW"/>
      </w:pPr>
      <w:r>
        <w:rPr>
          <w:rStyle w:val="Korostus"/>
        </w:rPr>
        <w:t>Arvio opiskeluhuollon kokonaistarpeesta</w:t>
      </w:r>
    </w:p>
    <w:p w:rsidR="00DF6916" w:rsidRDefault="00DF6916" w:rsidP="00DF6916">
      <w:pPr>
        <w:pStyle w:val="NormaaliWWW"/>
      </w:pPr>
      <w:r>
        <w:t>Arvioon kokonaistarpeesta sisältyvät yksilökohtaisessa ja yhteisöllisessä opiskeluhuoltotyössä sekä opiskeluhuollon yhteistyössä tarvittavat resurssit. Kokonaistarpeen arviossa huomioidaan esimerkiksi kouluyksiköiden määrä ja koulujen oppilasmäärä sekä toimintaympäristön erityispiirteet. Arviossa huomioidaan lisäksi esimerkiksi eri ikäisten, tehostettua ja erityistä tukea tarvitsevien ja maahanmuuttotaustaisten oppilaiden lukumäärät ja osuudet. Arviossa hyödynnetään monipuolisesti paikallista lasten ja nuorten terveyttä, hyvinvointia ja elinoloja koskevaa seurantatietoa, jota on koottu myös oppilailta ja huoltajilta, opetushenkilöstöltä ja opiskeluhuoltopalvelujen ammattilaisilta.</w:t>
      </w:r>
    </w:p>
    <w:p w:rsidR="00DF6916" w:rsidRDefault="00DF6916" w:rsidP="00DF6916">
      <w:pPr>
        <w:pStyle w:val="NormaaliWWW"/>
      </w:pPr>
      <w:r>
        <w:rPr>
          <w:rStyle w:val="Korostus"/>
        </w:rPr>
        <w:t>Arvio käytettävissä olevista opiskeluhuoltopalveluista</w:t>
      </w:r>
    </w:p>
    <w:p w:rsidR="00DF6916" w:rsidRDefault="00DF6916" w:rsidP="00DF6916">
      <w:pPr>
        <w:pStyle w:val="NormaaliWWW"/>
      </w:pPr>
      <w:r>
        <w:t>Opetuksen järjestäjän arviossa käytettävissä olevista opiskeluhuoltopalveluista ilmoitetaan kaikkien opiskeluhuoltopalvelujen ammattilaisten (kouluterveydenhuolto sekä kuraattori- ja psykologipalvelut) henkilötyövuodet.</w:t>
      </w:r>
    </w:p>
    <w:p w:rsidR="00DF6916" w:rsidRDefault="00DF6916" w:rsidP="00DF6916">
      <w:pPr>
        <w:pStyle w:val="NormaaliWWW"/>
      </w:pPr>
      <w:r>
        <w:rPr>
          <w:rStyle w:val="Voimakas"/>
        </w:rPr>
        <w:t>2. Kouluyhteisön toimenpiteet yhteisöllisen opiskeluhuollon edistämiseksi</w:t>
      </w:r>
    </w:p>
    <w:p w:rsidR="00DF6916" w:rsidRDefault="00DF6916" w:rsidP="00DF6916">
      <w:pPr>
        <w:pStyle w:val="NormaaliWWW"/>
      </w:pPr>
      <w:r>
        <w:t>Yhteisöllinen opiskeluhuolto on tärkeä osa perusopetuksen toimintakulttuuria ja sen kehittäminen edellyttää johtamista. Oppilaiden terveyden ja hyvinvoinnin edistäminen kuuluu oppilas- ja opiskelijahuoltolain 6 §:n (opetussuunnitelman mukainen ja opetuksen järjestäjän opiskeluhuolto) mukaisesti yhteisöllisen työn kokonaisuuteen. Tällä tarkoitetaan toimintaa, jonka avulla seurataan ja kehitetään yhteisöllistä ja yksilöllistä hyvinvointia sekä terveellisen, turvallisen ja esteettömän oppimisympäristön syntymistä, edistetään mielenterveyttä ja oppimista sekä ehkäistään syrjäytymistä. Koulun henkilökunnalla on ensisijainen vastuu kouluyhteisön hyvinvoinnista.</w:t>
      </w:r>
    </w:p>
    <w:p w:rsidR="00DF6916" w:rsidRDefault="00DF6916" w:rsidP="00DF6916">
      <w:pPr>
        <w:pStyle w:val="NormaaliWWW"/>
      </w:pPr>
      <w:r>
        <w:t>Opetuksen järjestäjän opiskeluhuoltosuunnitelmassa kuvataan</w:t>
      </w:r>
    </w:p>
    <w:p w:rsidR="00DF6916" w:rsidRDefault="00DF6916" w:rsidP="00DF6916">
      <w:pPr>
        <w:pStyle w:val="NormaaliWWW"/>
      </w:pPr>
      <w:r>
        <w:t>·       oppilaiden ja kouluyhteisön hyvinvoinnin, terveyden ja turvallisuuden seuraamisen käytännöt ja keskeiset tulokset</w:t>
      </w:r>
    </w:p>
    <w:p w:rsidR="00DF6916" w:rsidRDefault="00DF6916" w:rsidP="00DF6916">
      <w:pPr>
        <w:pStyle w:val="NormaaliWWW"/>
      </w:pPr>
      <w:r>
        <w:t>·       koulukohtaisten opiskeluhuoltoryhmien johtaminen, kokoonpano ja toimintatavat</w:t>
      </w:r>
    </w:p>
    <w:p w:rsidR="00DF6916" w:rsidRDefault="00DF6916" w:rsidP="00DF6916">
      <w:pPr>
        <w:pStyle w:val="NormaaliWWW"/>
      </w:pPr>
      <w:r>
        <w:t>·       poissaolojen ehkäisemisestä, suunnitelmallisesta seurannasta ja poissaoloihin puuttumisesta määrätään perusteiden luvuissa 5.1 Yhteinen vastuu koulupäivästä ja 5.6 Paikallisesti päätettävät asiat</w:t>
      </w:r>
    </w:p>
    <w:p w:rsidR="00DF6916" w:rsidRDefault="00DF6916" w:rsidP="00DF6916">
      <w:pPr>
        <w:pStyle w:val="NormaaliWWW"/>
      </w:pPr>
      <w:r>
        <w:t>·       tupakkatuotteiden ja muiden päihteiden käytön ehkäisemisen ja käyttöön puuttuminen</w:t>
      </w:r>
    </w:p>
    <w:p w:rsidR="00DF6916" w:rsidRDefault="00DF6916" w:rsidP="00DF6916">
      <w:pPr>
        <w:pStyle w:val="NormaaliWWW"/>
      </w:pPr>
      <w:r>
        <w:t>·       yhteistyö ja käytänteet kouluympäristön terveellisyyden ja turvallisuuden sekä kouluyhteisön hyvinvoinnin tarkastuksissa</w:t>
      </w:r>
    </w:p>
    <w:p w:rsidR="00DF6916" w:rsidRDefault="00DF6916" w:rsidP="00DF6916">
      <w:pPr>
        <w:pStyle w:val="NormaaliWWW"/>
      </w:pPr>
      <w:r>
        <w:rPr>
          <w:rStyle w:val="Voimakas"/>
        </w:rPr>
        <w:t>3. Toimenpiteet tarvittavien tukitoimien järjestämiseksi (yksilökohtainen opiskeluhuolto)</w:t>
      </w:r>
    </w:p>
    <w:p w:rsidR="00DF6916" w:rsidRDefault="00DF6916" w:rsidP="00DF6916">
      <w:pPr>
        <w:pStyle w:val="NormaaliWWW"/>
      </w:pPr>
      <w:r>
        <w:t>Yksilökohtaisella opiskeluhuollolla tarkoitetaan kouluterveydenhuollon palveluja, opiskeluhuollon kuraattori- ja psykologipalveluja sekä yksittäistä oppilasta koskevaa monialaista yksilökohtaista opiskeluhuoltoa, jota toteutetaan monialaisessa asiantuntijaryhmässä. Yksilökohtaisessa opiskeluhuollossa seurataan ja edistetään oppilaan kokonaisvaltaista terveyttä, hyvinvointia, osallisuutta ja oppimista, ehkäistään ongelmia ja tarjotaan varhaista tukea. </w:t>
      </w:r>
    </w:p>
    <w:p w:rsidR="00DF6916" w:rsidRDefault="00DF6916" w:rsidP="00DF6916">
      <w:pPr>
        <w:pStyle w:val="NormaaliWWW"/>
      </w:pPr>
      <w:r>
        <w:t>Yksilökohtainen opiskeluhuolto perustuu aina oppilaan sekä tarvittaessa huoltajan suostumukseen. Oppilaan osallisuus ja mielipiteet otetaan huomioon toimenpiteissä ja ratkaisuissa hänen ikänsä ja kehitystasonsa mukaisesti. Yksilökohtaisessa työssä noudatetaan tietojen luovuttamista, saamista ja salassapitoa koskevia säännöksiä. </w:t>
      </w:r>
    </w:p>
    <w:p w:rsidR="00DF6916" w:rsidRDefault="00DF6916" w:rsidP="00DF6916">
      <w:pPr>
        <w:pStyle w:val="NormaaliWWW"/>
      </w:pPr>
      <w:r>
        <w:t>·       Opetuksen järjestäjän opiskeluhuoltosuunnitelmassa kuvataan</w:t>
      </w:r>
    </w:p>
    <w:p w:rsidR="00DF6916" w:rsidRDefault="00DF6916" w:rsidP="00DF6916">
      <w:pPr>
        <w:pStyle w:val="NormaaliWWW"/>
      </w:pPr>
      <w:r>
        <w:t>·       oppilaan ohjaaminen opiskeluhuoltopalveluihin (kouluterveydenhuolto, kuraattori- ja psykologipalvelut)</w:t>
      </w:r>
    </w:p>
    <w:p w:rsidR="00DF6916" w:rsidRDefault="00DF6916" w:rsidP="00DF6916">
      <w:pPr>
        <w:pStyle w:val="NormaaliWWW"/>
      </w:pPr>
      <w:r>
        <w:t>·       yksittäisen oppilaan tueksi koottavan monialaisen asiantuntijaryhmän kokoaminen, suostumuksen hankkiminen ja työskentelyyn osallistuminen</w:t>
      </w:r>
    </w:p>
    <w:p w:rsidR="00DF6916" w:rsidRDefault="00DF6916" w:rsidP="00DF6916">
      <w:pPr>
        <w:pStyle w:val="NormaaliWWW"/>
      </w:pPr>
      <w:r>
        <w:t>·       opiskeluhuoltokertomusten laatiminen, säilytys ja vastuuhenkilön nimeäminen opetuksen järjestäjän opiskeluhuoltorekisterille</w:t>
      </w:r>
    </w:p>
    <w:p w:rsidR="00DF6916" w:rsidRDefault="00DF6916" w:rsidP="00DF6916">
      <w:pPr>
        <w:pStyle w:val="NormaaliWWW"/>
      </w:pPr>
      <w:r>
        <w:t>·       tarvittavan opiskeluhuollon järjestäminen kurinpitotoimen tai oppilaan opetukseen osallistumisen epäämisen yhteydessä</w:t>
      </w:r>
    </w:p>
    <w:p w:rsidR="00DF6916" w:rsidRDefault="00DF6916" w:rsidP="00DF6916">
      <w:pPr>
        <w:pStyle w:val="NormaaliWWW"/>
      </w:pPr>
      <w:r>
        <w:t>·       opettajan laajaan terveystarkastukseen luokilla 1, 5 ja 8 antaman oppilaan selviytymistä ja hyvinvointia kuvaavan arvion toimintakäytänteet (ml. suostumuksen hankkiminen) koulussa</w:t>
      </w:r>
    </w:p>
    <w:p w:rsidR="00DF6916" w:rsidRDefault="00DF6916" w:rsidP="00DF6916">
      <w:pPr>
        <w:pStyle w:val="NormaaliWWW"/>
      </w:pPr>
      <w:r>
        <w:t>·       oppilaan koulupäivän aikaisen eritysruokavalion tai lääkityksen ilmoittamisen käytänteet</w:t>
      </w:r>
    </w:p>
    <w:p w:rsidR="00DF6916" w:rsidRDefault="00DF6916" w:rsidP="00DF6916">
      <w:pPr>
        <w:pStyle w:val="NormaaliWWW"/>
      </w:pPr>
      <w:r>
        <w:rPr>
          <w:rStyle w:val="Voimakas"/>
        </w:rPr>
        <w:t>4. Yhteistyön järjestäminen oppilaiden ja heidän perheidensä sekä koulussa työskentelevien ja muiden oppilaiden hyvinvointia tukevien tahojen kanssa</w:t>
      </w:r>
    </w:p>
    <w:p w:rsidR="00DF6916" w:rsidRDefault="00DF6916" w:rsidP="00DF6916">
      <w:pPr>
        <w:pStyle w:val="NormaaliWWW"/>
      </w:pPr>
      <w:r>
        <w:t>Opiskeluhuolto on kaikkien kouluyhteisössä työskentelevien ja opiskeluhuoltopalvelujen ammattilaisten yhteinen tehtävä. Oppilaiden, huoltajien, opetustoimen henkilöstön ja opiskeluhuoltopalvelujen työntekijöiden sekä yhteistyötahojen osallisuus opiskeluhuollon toimintatapojen suunnittelussa, toteuttamisessa ja arvioinnissa on opiskeluhuollossa keskeistä. Tämä edellyttää yhteisiä toimintatapoja ja erityisesti opetuksen järjestäjän ja hyvinvointialueen yhteistyötä.</w:t>
      </w:r>
    </w:p>
    <w:p w:rsidR="00DF6916" w:rsidRDefault="00DF6916" w:rsidP="00DF6916">
      <w:pPr>
        <w:pStyle w:val="NormaaliWWW"/>
      </w:pPr>
      <w:r>
        <w:t>Opetuksen järjestäjän opiskeluhuoltosuunnitelmassa kuvataan</w:t>
      </w:r>
    </w:p>
    <w:p w:rsidR="00DF6916" w:rsidRDefault="00DF6916" w:rsidP="00DF6916">
      <w:pPr>
        <w:pStyle w:val="NormaaliWWW"/>
      </w:pPr>
      <w:r>
        <w:t>·       oppilaiden, huoltajien, opetustoimen henkilöstön ja opiskeluhuoltopalvelujen osallisuus opetuksen järjestäjän opiskeluhuoltosuunnitelman laatimiseen ja yhteisöllisen opiskeluhuollon toteuttamiseen</w:t>
      </w:r>
    </w:p>
    <w:p w:rsidR="00DF6916" w:rsidRDefault="00DF6916" w:rsidP="00DF6916">
      <w:pPr>
        <w:pStyle w:val="NormaaliWWW"/>
      </w:pPr>
      <w:r>
        <w:t>·       koulun opetus- ja muun henkilöstön perehdytys ja osaamisen varmistaminen yhteisöllisessä työssä</w:t>
      </w:r>
    </w:p>
    <w:p w:rsidR="00DF6916" w:rsidRDefault="00DF6916" w:rsidP="00DF6916">
      <w:pPr>
        <w:pStyle w:val="NormaaliWWW"/>
      </w:pPr>
      <w:r>
        <w:t>·       opiskeluhuollon moniammatillinen yhteistyö tehostetun ja erityisen tuen, joustavan perusopetuksen ja sairaalaopetuksen yhteydessä</w:t>
      </w:r>
    </w:p>
    <w:p w:rsidR="00DF6916" w:rsidRDefault="00DF6916" w:rsidP="00DF6916">
      <w:pPr>
        <w:pStyle w:val="NormaaliWWW"/>
      </w:pPr>
      <w:r>
        <w:t>·       yhteistyö muiden oppilaiden hyvinvointia tukevien tahojen kanssa kuten nuorisotoimi, lastensuojelu, erikoissairaanhoito ja poliisi</w:t>
      </w:r>
    </w:p>
    <w:p w:rsidR="00DF6916" w:rsidRDefault="00DF6916" w:rsidP="00DF6916">
      <w:pPr>
        <w:pStyle w:val="NormaaliWWW"/>
      </w:pPr>
      <w:r>
        <w:t>·       yhteisöllisen ja yksilökohtaisen opiskeluhuollon periaatteista ja toiminnasta tiedottaminen oppilaille, huoltajille, henkilöstölle ja yhteistyötahoille</w:t>
      </w:r>
    </w:p>
    <w:p w:rsidR="00DF6916" w:rsidRDefault="00DF6916" w:rsidP="00DF6916">
      <w:pPr>
        <w:pStyle w:val="NormaaliWWW"/>
      </w:pPr>
      <w:r>
        <w:rPr>
          <w:rStyle w:val="Voimakas"/>
        </w:rPr>
        <w:t> </w:t>
      </w:r>
    </w:p>
    <w:p w:rsidR="00DF6916" w:rsidRDefault="00DF6916" w:rsidP="00DF6916">
      <w:pPr>
        <w:pStyle w:val="NormaaliWWW"/>
      </w:pPr>
      <w:r>
        <w:rPr>
          <w:rStyle w:val="Voimakas"/>
        </w:rPr>
        <w:t>5. Suunnitelmat oppilaiden suojaamiseksi väkivallalta, kiusaamiselta ja häirinnältä sekä kriisisuunnitelma</w:t>
      </w:r>
    </w:p>
    <w:p w:rsidR="00DF6916" w:rsidRDefault="00DF6916" w:rsidP="00DF6916">
      <w:pPr>
        <w:pStyle w:val="NormaaliWWW"/>
      </w:pPr>
      <w:r>
        <w:t>Oppilaalla on oikeus turvalliseen opiskeluympäristöön, johon kuuluu fyysinen, psyykkinen, sosiaalinen ja pedagoginen turvallisuus. Turvallisuuden varmistaminen edellyttää opetuksen järjestäjältä suunnitelmallista toimintakulttuurin kehittämistä, yhteistä valmistelua ja yhteisten toimintatapojen luomista koulujen kanssa. Opetuksen järjestäjä perehdyttää henkilöstönsä ja opiskeluhuoltopalvelujen ammattilaiset toimintatapoihin erilaisissa ongelmatilanteissa sekä huolehtii tiedottamisesta ja suunnitelmien päivityksestä.</w:t>
      </w:r>
    </w:p>
    <w:p w:rsidR="00DF6916" w:rsidRDefault="00DF6916" w:rsidP="00DF6916">
      <w:pPr>
        <w:pStyle w:val="NormaaliWWW"/>
      </w:pPr>
      <w:r>
        <w:rPr>
          <w:rStyle w:val="Korostus"/>
        </w:rPr>
        <w:t>Suunnitelmat oppilaiden suojaamiseksi väkivallalta, kiusaamiselta ja häirinnältä</w:t>
      </w:r>
    </w:p>
    <w:p w:rsidR="00DF6916" w:rsidRDefault="00DF6916" w:rsidP="00DF6916">
      <w:pPr>
        <w:pStyle w:val="NormaaliWWW"/>
      </w:pPr>
      <w:r>
        <w:t>Opetuksen järjestäjän opiskeluhuoltosuunnitelmassa kuvataan erikseen toimenpiteet väkivallan, kiusaamisen ja häirinnän ehkäisemiseksi, niiden esiintyvyyden seuraamiseksi ja ongelmatilanteisiin puuttumiseksi sekä jälkiseurannan edellyttämät käytänteet. Suunnitelmassa kuvataan opettajan tai rehtorin velvoite ilmoittaa tietoonsa tulleesta oppimisympäristössä tai koulumatkalla tapahtuneesta häirinnästä, kiusaamisesta, syrjinnästä tai väkivallasta niistä epäillyn ja niiden kohteena olevan oppilaan huoltajalle tai muulle lailliselle edustajalle. Lisäksi kuvataan toimintatavat tukea tarvitsevan oppilaan (teon kohde ja tekijä) ohjaamiseksi opiskeluhuoltopalveluihin. Kuvaus yhteistyöstä huoltajien kanssa sekä viranomaisyhteistyö ml. toimintatavat koskien ilmoitusvelvollisuutta sosiaalitoimeen ja/tai poliisille ovat osa suunnitelmia.</w:t>
      </w:r>
    </w:p>
    <w:p w:rsidR="00DF6916" w:rsidRDefault="00DF6916" w:rsidP="00DF6916">
      <w:pPr>
        <w:pStyle w:val="NormaaliWWW"/>
      </w:pPr>
      <w:r>
        <w:t xml:space="preserve">Suunnitelma löytyy </w:t>
      </w:r>
      <w:hyperlink r:id="rId7" w:tgtFrame="_blank" w:history="1">
        <w:r>
          <w:rPr>
            <w:rStyle w:val="Hyperlinkki"/>
          </w:rPr>
          <w:t>Koulun konstit -käsikirjasta</w:t>
        </w:r>
      </w:hyperlink>
      <w:r>
        <w:t>.</w:t>
      </w:r>
    </w:p>
    <w:p w:rsidR="00DF6916" w:rsidRDefault="00DF6916" w:rsidP="00DF6916">
      <w:pPr>
        <w:pStyle w:val="NormaaliWWW"/>
      </w:pPr>
      <w:r>
        <w:rPr>
          <w:rStyle w:val="Korostus"/>
        </w:rPr>
        <w:t>Kriisisuunnitelma (suunnitelma kriisi-, uhka- ja vaaratilanteiden varalle)</w:t>
      </w:r>
    </w:p>
    <w:p w:rsidR="00DF6916" w:rsidRDefault="00DF6916" w:rsidP="00DF6916">
      <w:pPr>
        <w:pStyle w:val="NormaaliWWW"/>
      </w:pPr>
      <w:r>
        <w:t xml:space="preserve">Opetuksen järjestäjän opiskeluhuoltosuunnitelmaan sisältyy kriisisuunnitelma, jossa kuvataan toiminta äkillisissä kriiseissä, uhka- ja vaaratilanteissa. Suunnitelmassa kuvataan kriisitilanteiden ehkäisy, niihin varautuminen ja toimintatavat kriisitilanteissa sekä toimintavalmiuksien harjoittelu. Lisäksi suunnitelmassa kuvataan tämän kokonaisuuden johtamisen periaatteet, yhteistyö sekä työn- ja vastuunjako. Suunnitelmassa kuvataan sisäisen ja ulkoisen viestinnän sekä opetuksen järjestäjän ja koulun välisen tiedottamisen periaatteet. Suunnitelma valmistellaan yhteistyössä hyvinvointialueen ja muiden tarvittavien viranomaisten kanssa ottaen huomioon muut uhka-, vaara ja kriisitilanteita koskevat ohjeistukset sekä </w:t>
      </w:r>
      <w:proofErr w:type="spellStart"/>
      <w:r>
        <w:t>psykososiaalisen</w:t>
      </w:r>
      <w:proofErr w:type="spellEnd"/>
      <w:r>
        <w:t xml:space="preserve"> tuen järjestämisen periaatteet.</w:t>
      </w:r>
    </w:p>
    <w:p w:rsidR="00DF6916" w:rsidRDefault="00DF6916" w:rsidP="00DF6916">
      <w:pPr>
        <w:pStyle w:val="NormaaliWWW"/>
      </w:pPr>
      <w:r>
        <w:t>Suunnitelmat ovat koulukohtaisia.</w:t>
      </w:r>
    </w:p>
    <w:p w:rsidR="00DF6916" w:rsidRDefault="00DF6916" w:rsidP="00DF1465">
      <w:pPr>
        <w:tabs>
          <w:tab w:val="left" w:pos="2969"/>
        </w:tabs>
        <w:rPr>
          <w:rFonts w:ascii="Arial" w:hAnsi="Arial" w:cs="Arial"/>
        </w:rPr>
      </w:pPr>
      <w:r>
        <w:rPr>
          <w:rFonts w:ascii="Arial" w:hAnsi="Arial" w:cs="Arial"/>
        </w:rPr>
        <w:t>2.20.1. Paikallisesti päätettävät asiat</w:t>
      </w:r>
    </w:p>
    <w:p w:rsidR="00DB714B" w:rsidRPr="00DB714B" w:rsidRDefault="00DB714B" w:rsidP="00DB714B">
      <w:pPr>
        <w:spacing w:before="100" w:beforeAutospacing="1" w:after="100" w:afterAutospacing="1" w:line="240" w:lineRule="auto"/>
        <w:rPr>
          <w:rFonts w:ascii="Times New Roman" w:eastAsia="Times New Roman" w:hAnsi="Times New Roman" w:cs="Times New Roman"/>
          <w:sz w:val="24"/>
          <w:szCs w:val="24"/>
          <w:lang w:eastAsia="fi-FI"/>
        </w:rPr>
      </w:pPr>
      <w:r w:rsidRPr="00DB714B">
        <w:rPr>
          <w:rFonts w:ascii="Times New Roman" w:eastAsia="Times New Roman" w:hAnsi="Times New Roman" w:cs="Times New Roman"/>
          <w:b/>
          <w:bCs/>
          <w:sz w:val="24"/>
          <w:szCs w:val="24"/>
          <w:lang w:eastAsia="fi-FI"/>
        </w:rPr>
        <w:t>Opiskeluhuoltosuunnitelman valmistelu</w:t>
      </w:r>
    </w:p>
    <w:p w:rsidR="00DB714B" w:rsidRPr="00DB714B" w:rsidRDefault="00DB714B" w:rsidP="00DB714B">
      <w:pPr>
        <w:spacing w:before="100" w:beforeAutospacing="1" w:after="100" w:afterAutospacing="1" w:line="240" w:lineRule="auto"/>
        <w:rPr>
          <w:rFonts w:ascii="Times New Roman" w:eastAsia="Times New Roman" w:hAnsi="Times New Roman" w:cs="Times New Roman"/>
          <w:sz w:val="24"/>
          <w:szCs w:val="24"/>
          <w:lang w:eastAsia="fi-FI"/>
        </w:rPr>
      </w:pPr>
      <w:r w:rsidRPr="00DB714B">
        <w:rPr>
          <w:rFonts w:ascii="Times New Roman" w:eastAsia="Times New Roman" w:hAnsi="Times New Roman" w:cs="Times New Roman"/>
          <w:sz w:val="24"/>
          <w:szCs w:val="24"/>
          <w:lang w:eastAsia="fi-FI"/>
        </w:rPr>
        <w:t>1.     Opiskeluhuollon ohjausryhmä vastaa järjestäjätasolla opiskeluhuollon yleisestä suunnittelusta, kehittämisestä, ohjauksesta ja arvioinnista.</w:t>
      </w:r>
    </w:p>
    <w:p w:rsidR="00DB714B" w:rsidRPr="00DB714B" w:rsidRDefault="00DB714B" w:rsidP="00DB714B">
      <w:pPr>
        <w:spacing w:before="100" w:beforeAutospacing="1" w:after="100" w:afterAutospacing="1" w:line="240" w:lineRule="auto"/>
        <w:rPr>
          <w:rFonts w:ascii="Times New Roman" w:eastAsia="Times New Roman" w:hAnsi="Times New Roman" w:cs="Times New Roman"/>
          <w:sz w:val="24"/>
          <w:szCs w:val="24"/>
          <w:lang w:eastAsia="fi-FI"/>
        </w:rPr>
      </w:pPr>
      <w:r w:rsidRPr="00DB714B">
        <w:rPr>
          <w:rFonts w:ascii="Times New Roman" w:eastAsia="Times New Roman" w:hAnsi="Times New Roman" w:cs="Times New Roman"/>
          <w:sz w:val="24"/>
          <w:szCs w:val="24"/>
          <w:lang w:eastAsia="fi-FI"/>
        </w:rPr>
        <w:t>2.     Hyvinvointialueella on yhteistyövelvoite opetuksen järjestäjän opiskeluhuoltosuunnitelman valmistelussa. Hyvinvointialue nimeää vastuuhenkilön.</w:t>
      </w:r>
    </w:p>
    <w:p w:rsidR="00DB714B" w:rsidRPr="00DB714B" w:rsidRDefault="00DB714B" w:rsidP="00DB714B">
      <w:pPr>
        <w:spacing w:before="100" w:beforeAutospacing="1" w:after="100" w:afterAutospacing="1" w:line="240" w:lineRule="auto"/>
        <w:rPr>
          <w:rFonts w:ascii="Times New Roman" w:eastAsia="Times New Roman" w:hAnsi="Times New Roman" w:cs="Times New Roman"/>
          <w:sz w:val="24"/>
          <w:szCs w:val="24"/>
          <w:lang w:eastAsia="fi-FI"/>
        </w:rPr>
      </w:pPr>
      <w:r w:rsidRPr="00DB714B">
        <w:rPr>
          <w:rFonts w:ascii="Times New Roman" w:eastAsia="Times New Roman" w:hAnsi="Times New Roman" w:cs="Times New Roman"/>
          <w:sz w:val="24"/>
          <w:szCs w:val="24"/>
          <w:lang w:eastAsia="fi-FI"/>
        </w:rPr>
        <w:t>3.     Suunnitelma valmistellaan yhteistyössä koulujen ja opiskelu-, huoltopalvelujen henkilöstön, oppilaiden ja huoltajien kanssa.</w:t>
      </w:r>
    </w:p>
    <w:p w:rsidR="00DB714B" w:rsidRPr="00DB714B" w:rsidRDefault="00DB714B" w:rsidP="00DB714B">
      <w:pPr>
        <w:spacing w:before="100" w:beforeAutospacing="1" w:after="100" w:afterAutospacing="1" w:line="240" w:lineRule="auto"/>
        <w:rPr>
          <w:rFonts w:ascii="Times New Roman" w:eastAsia="Times New Roman" w:hAnsi="Times New Roman" w:cs="Times New Roman"/>
          <w:sz w:val="24"/>
          <w:szCs w:val="24"/>
          <w:lang w:eastAsia="fi-FI"/>
        </w:rPr>
      </w:pPr>
      <w:r w:rsidRPr="00DB714B">
        <w:rPr>
          <w:rFonts w:ascii="Times New Roman" w:eastAsia="Times New Roman" w:hAnsi="Times New Roman" w:cs="Times New Roman"/>
          <w:sz w:val="24"/>
          <w:szCs w:val="24"/>
          <w:lang w:eastAsia="fi-FI"/>
        </w:rPr>
        <w:t>4.     Opiskeluhuoltosuunnitelmat liitetään kunnan lasten ja nuorten hyvinvointisuunnitelmaan.</w:t>
      </w:r>
    </w:p>
    <w:p w:rsidR="00DB714B" w:rsidRPr="00DB714B" w:rsidRDefault="00DB714B" w:rsidP="00DB714B">
      <w:pPr>
        <w:spacing w:before="100" w:beforeAutospacing="1" w:after="100" w:afterAutospacing="1" w:line="240" w:lineRule="auto"/>
        <w:rPr>
          <w:rFonts w:ascii="Times New Roman" w:eastAsia="Times New Roman" w:hAnsi="Times New Roman" w:cs="Times New Roman"/>
          <w:sz w:val="24"/>
          <w:szCs w:val="24"/>
          <w:lang w:eastAsia="fi-FI"/>
        </w:rPr>
      </w:pPr>
      <w:r w:rsidRPr="00DB714B">
        <w:rPr>
          <w:rFonts w:ascii="Times New Roman" w:eastAsia="Times New Roman" w:hAnsi="Times New Roman" w:cs="Times New Roman"/>
          <w:sz w:val="24"/>
          <w:szCs w:val="24"/>
          <w:lang w:eastAsia="fi-FI"/>
        </w:rPr>
        <w:t xml:space="preserve">Varkaudessa opiskeluhuoltosuunnitelma on </w:t>
      </w:r>
      <w:proofErr w:type="spellStart"/>
      <w:r w:rsidRPr="00DB714B">
        <w:rPr>
          <w:rFonts w:ascii="Times New Roman" w:eastAsia="Times New Roman" w:hAnsi="Times New Roman" w:cs="Times New Roman"/>
          <w:sz w:val="24"/>
          <w:szCs w:val="24"/>
          <w:lang w:eastAsia="fi-FI"/>
        </w:rPr>
        <w:t>esi</w:t>
      </w:r>
      <w:proofErr w:type="spellEnd"/>
      <w:r w:rsidRPr="00DB714B">
        <w:rPr>
          <w:rFonts w:ascii="Times New Roman" w:eastAsia="Times New Roman" w:hAnsi="Times New Roman" w:cs="Times New Roman"/>
          <w:sz w:val="24"/>
          <w:szCs w:val="24"/>
          <w:lang w:eastAsia="fi-FI"/>
        </w:rPr>
        <w:t>- ja perusopetuksen yhteinen. Suunnitelma sisältyy Koulun konstit -käsikirjaan.</w:t>
      </w:r>
    </w:p>
    <w:p w:rsidR="00DB714B" w:rsidRPr="00DB714B" w:rsidRDefault="00DB714B" w:rsidP="00DB714B">
      <w:pPr>
        <w:spacing w:before="100" w:beforeAutospacing="1" w:after="100" w:afterAutospacing="1" w:line="240" w:lineRule="auto"/>
        <w:rPr>
          <w:rFonts w:ascii="Times New Roman" w:eastAsia="Times New Roman" w:hAnsi="Times New Roman" w:cs="Times New Roman"/>
          <w:sz w:val="24"/>
          <w:szCs w:val="24"/>
          <w:lang w:eastAsia="fi-FI"/>
        </w:rPr>
      </w:pPr>
      <w:r w:rsidRPr="00DB714B">
        <w:rPr>
          <w:rFonts w:ascii="Times New Roman" w:eastAsia="Times New Roman" w:hAnsi="Times New Roman" w:cs="Times New Roman"/>
          <w:b/>
          <w:bCs/>
          <w:sz w:val="24"/>
          <w:szCs w:val="24"/>
          <w:lang w:eastAsia="fi-FI"/>
        </w:rPr>
        <w:t>Poissaolojen seuranta</w:t>
      </w:r>
    </w:p>
    <w:p w:rsidR="00DB714B" w:rsidRPr="00DB714B" w:rsidRDefault="00DB714B" w:rsidP="00DB714B">
      <w:pPr>
        <w:spacing w:before="100" w:beforeAutospacing="1" w:after="100" w:afterAutospacing="1" w:line="240" w:lineRule="auto"/>
        <w:rPr>
          <w:rFonts w:ascii="Times New Roman" w:eastAsia="Times New Roman" w:hAnsi="Times New Roman" w:cs="Times New Roman"/>
          <w:sz w:val="24"/>
          <w:szCs w:val="24"/>
          <w:lang w:eastAsia="fi-FI"/>
        </w:rPr>
      </w:pPr>
      <w:r w:rsidRPr="00DB714B">
        <w:rPr>
          <w:rFonts w:ascii="Times New Roman" w:eastAsia="Times New Roman" w:hAnsi="Times New Roman" w:cs="Times New Roman"/>
          <w:sz w:val="24"/>
          <w:szCs w:val="24"/>
          <w:lang w:eastAsia="fi-FI"/>
        </w:rPr>
        <w:t>Opetushallitus ohjeistuksen mukaisesti opetuksen järjestäjä seuraa poissaoloja suunnitelmallisesti hyödyntäen koulutason tietoja.</w:t>
      </w:r>
    </w:p>
    <w:p w:rsidR="00DB714B" w:rsidRPr="00DB714B" w:rsidRDefault="00DB714B" w:rsidP="00DB714B">
      <w:pPr>
        <w:numPr>
          <w:ilvl w:val="0"/>
          <w:numId w:val="21"/>
        </w:numPr>
        <w:spacing w:before="100" w:beforeAutospacing="1" w:after="100" w:afterAutospacing="1" w:line="240" w:lineRule="auto"/>
        <w:rPr>
          <w:rFonts w:ascii="Times New Roman" w:eastAsia="Times New Roman" w:hAnsi="Times New Roman" w:cs="Times New Roman"/>
          <w:sz w:val="24"/>
          <w:szCs w:val="24"/>
          <w:lang w:eastAsia="fi-FI"/>
        </w:rPr>
      </w:pPr>
      <w:r w:rsidRPr="00DB714B">
        <w:rPr>
          <w:rFonts w:ascii="Times New Roman" w:eastAsia="Times New Roman" w:hAnsi="Times New Roman" w:cs="Times New Roman"/>
          <w:sz w:val="24"/>
          <w:szCs w:val="24"/>
          <w:lang w:eastAsia="fi-FI"/>
        </w:rPr>
        <w:t>Opetuksen järjestäjä kerää koulukohtaiset tiedot vuosittain tai tarpeen niin vaatiessa.</w:t>
      </w:r>
    </w:p>
    <w:p w:rsidR="00DB714B" w:rsidRPr="00DB714B" w:rsidRDefault="00DB714B" w:rsidP="00DB714B">
      <w:pPr>
        <w:numPr>
          <w:ilvl w:val="0"/>
          <w:numId w:val="21"/>
        </w:numPr>
        <w:spacing w:before="100" w:beforeAutospacing="1" w:after="100" w:afterAutospacing="1" w:line="240" w:lineRule="auto"/>
        <w:rPr>
          <w:rFonts w:ascii="Times New Roman" w:eastAsia="Times New Roman" w:hAnsi="Times New Roman" w:cs="Times New Roman"/>
          <w:sz w:val="24"/>
          <w:szCs w:val="24"/>
          <w:lang w:eastAsia="fi-FI"/>
        </w:rPr>
      </w:pPr>
      <w:r w:rsidRPr="00DB714B">
        <w:rPr>
          <w:rFonts w:ascii="Times New Roman" w:eastAsia="Times New Roman" w:hAnsi="Times New Roman" w:cs="Times New Roman"/>
          <w:sz w:val="24"/>
          <w:szCs w:val="24"/>
          <w:lang w:eastAsia="fi-FI"/>
        </w:rPr>
        <w:t>Tietoja hyödynnetään tuen tarpeen arvioinnissa ja yhteistyökäytänteiden kehittämisessä hyvinvointialueen kanssa sekä resurssien kohdentamisessa.</w:t>
      </w:r>
    </w:p>
    <w:p w:rsidR="00DB714B" w:rsidRPr="00DB714B" w:rsidRDefault="00DB714B" w:rsidP="00DB714B">
      <w:pPr>
        <w:spacing w:before="100" w:beforeAutospacing="1" w:after="100" w:afterAutospacing="1" w:line="240" w:lineRule="auto"/>
        <w:rPr>
          <w:rFonts w:ascii="Times New Roman" w:eastAsia="Times New Roman" w:hAnsi="Times New Roman" w:cs="Times New Roman"/>
          <w:sz w:val="24"/>
          <w:szCs w:val="24"/>
          <w:lang w:eastAsia="fi-FI"/>
        </w:rPr>
      </w:pPr>
      <w:r w:rsidRPr="00DB714B">
        <w:rPr>
          <w:rFonts w:ascii="Times New Roman" w:eastAsia="Times New Roman" w:hAnsi="Times New Roman" w:cs="Times New Roman"/>
          <w:sz w:val="24"/>
          <w:szCs w:val="24"/>
          <w:lang w:eastAsia="fi-FI"/>
        </w:rPr>
        <w:t> </w:t>
      </w:r>
    </w:p>
    <w:p w:rsidR="00DB714B" w:rsidRPr="00DB714B" w:rsidRDefault="00DB714B" w:rsidP="00DB714B">
      <w:pPr>
        <w:spacing w:before="100" w:beforeAutospacing="1" w:after="100" w:afterAutospacing="1" w:line="240" w:lineRule="auto"/>
        <w:rPr>
          <w:rFonts w:ascii="Times New Roman" w:eastAsia="Times New Roman" w:hAnsi="Times New Roman" w:cs="Times New Roman"/>
          <w:sz w:val="24"/>
          <w:szCs w:val="24"/>
          <w:lang w:eastAsia="fi-FI"/>
        </w:rPr>
      </w:pPr>
      <w:r w:rsidRPr="00DB714B">
        <w:rPr>
          <w:rFonts w:ascii="Times New Roman" w:eastAsia="Times New Roman" w:hAnsi="Times New Roman" w:cs="Times New Roman"/>
          <w:sz w:val="24"/>
          <w:szCs w:val="24"/>
          <w:lang w:eastAsia="fi-FI"/>
        </w:rPr>
        <w:t>Opetuksen järjestäjä päättää poissaoloihin puuttumisen toimintamallissaan kenen tehtävänä ja miten seurataan koulun tasolla oppilaiden poissaoloja suunnitelmallisesti koulu-, luokka- ja yksilötasolla</w:t>
      </w:r>
    </w:p>
    <w:p w:rsidR="00DB714B" w:rsidRPr="00DB714B" w:rsidRDefault="00DB714B" w:rsidP="00DB714B">
      <w:pPr>
        <w:numPr>
          <w:ilvl w:val="0"/>
          <w:numId w:val="22"/>
        </w:numPr>
        <w:spacing w:before="100" w:beforeAutospacing="1" w:after="100" w:afterAutospacing="1" w:line="240" w:lineRule="auto"/>
        <w:rPr>
          <w:rFonts w:ascii="Times New Roman" w:eastAsia="Times New Roman" w:hAnsi="Times New Roman" w:cs="Times New Roman"/>
          <w:sz w:val="24"/>
          <w:szCs w:val="24"/>
          <w:lang w:eastAsia="fi-FI"/>
        </w:rPr>
      </w:pPr>
      <w:r w:rsidRPr="00DB714B">
        <w:rPr>
          <w:rFonts w:ascii="Times New Roman" w:eastAsia="Times New Roman" w:hAnsi="Times New Roman" w:cs="Times New Roman"/>
          <w:sz w:val="24"/>
          <w:szCs w:val="24"/>
          <w:lang w:eastAsia="fi-FI"/>
        </w:rPr>
        <w:t>Poissaolojen ehkäisemistä, suunnitelmallista seurantaa ja niihin puuttumista koordinoi koulukohtainen opiskeluhuoltoryhmä osana yhteisöllisen opiskeluhuoltotyön kokonaisuutta.</w:t>
      </w:r>
    </w:p>
    <w:p w:rsidR="00DB714B" w:rsidRPr="00DB714B" w:rsidRDefault="00DB714B" w:rsidP="00DB714B">
      <w:pPr>
        <w:numPr>
          <w:ilvl w:val="0"/>
          <w:numId w:val="22"/>
        </w:numPr>
        <w:spacing w:before="100" w:beforeAutospacing="1" w:after="100" w:afterAutospacing="1" w:line="240" w:lineRule="auto"/>
        <w:rPr>
          <w:rFonts w:ascii="Times New Roman" w:eastAsia="Times New Roman" w:hAnsi="Times New Roman" w:cs="Times New Roman"/>
          <w:sz w:val="24"/>
          <w:szCs w:val="24"/>
          <w:lang w:eastAsia="fi-FI"/>
        </w:rPr>
      </w:pPr>
      <w:r w:rsidRPr="00DB714B">
        <w:rPr>
          <w:rFonts w:ascii="Times New Roman" w:eastAsia="Times New Roman" w:hAnsi="Times New Roman" w:cs="Times New Roman"/>
          <w:sz w:val="24"/>
          <w:szCs w:val="24"/>
          <w:lang w:eastAsia="fi-FI"/>
        </w:rPr>
        <w:t>Poissaoloja seurataan Wilman/Primuksen tulosteiden avulla</w:t>
      </w:r>
    </w:p>
    <w:p w:rsidR="00DB714B" w:rsidRPr="00DB714B" w:rsidRDefault="00DB714B" w:rsidP="00DB714B">
      <w:pPr>
        <w:numPr>
          <w:ilvl w:val="0"/>
          <w:numId w:val="22"/>
        </w:numPr>
        <w:spacing w:before="100" w:beforeAutospacing="1" w:after="100" w:afterAutospacing="1" w:line="240" w:lineRule="auto"/>
        <w:rPr>
          <w:rFonts w:ascii="Times New Roman" w:eastAsia="Times New Roman" w:hAnsi="Times New Roman" w:cs="Times New Roman"/>
          <w:sz w:val="24"/>
          <w:szCs w:val="24"/>
          <w:lang w:eastAsia="fi-FI"/>
        </w:rPr>
      </w:pPr>
      <w:r w:rsidRPr="00DB714B">
        <w:rPr>
          <w:rFonts w:ascii="Times New Roman" w:eastAsia="Times New Roman" w:hAnsi="Times New Roman" w:cs="Times New Roman"/>
          <w:sz w:val="24"/>
          <w:szCs w:val="24"/>
          <w:lang w:eastAsia="fi-FI"/>
        </w:rPr>
        <w:t>Koulut kirjaavat koulukohtaisen käytänteen lukuvuosisuunnitelmaan.</w:t>
      </w:r>
    </w:p>
    <w:p w:rsidR="00DB714B" w:rsidRPr="00DB714B" w:rsidRDefault="00DB714B" w:rsidP="00DB714B">
      <w:pPr>
        <w:spacing w:before="100" w:beforeAutospacing="1" w:after="100" w:afterAutospacing="1" w:line="240" w:lineRule="auto"/>
        <w:rPr>
          <w:rFonts w:ascii="Times New Roman" w:eastAsia="Times New Roman" w:hAnsi="Times New Roman" w:cs="Times New Roman"/>
          <w:sz w:val="24"/>
          <w:szCs w:val="24"/>
          <w:lang w:eastAsia="fi-FI"/>
        </w:rPr>
      </w:pPr>
      <w:r w:rsidRPr="00DB714B">
        <w:rPr>
          <w:rFonts w:ascii="Times New Roman" w:eastAsia="Times New Roman" w:hAnsi="Times New Roman" w:cs="Times New Roman"/>
          <w:sz w:val="24"/>
          <w:szCs w:val="24"/>
          <w:lang w:eastAsia="fi-FI"/>
        </w:rPr>
        <w:t xml:space="preserve">Poissaolojen seurannan ja ehkäisemisen käytänteet on kuvattu </w:t>
      </w:r>
      <w:proofErr w:type="spellStart"/>
      <w:r w:rsidRPr="00DB714B">
        <w:rPr>
          <w:rFonts w:ascii="Times New Roman" w:eastAsia="Times New Roman" w:hAnsi="Times New Roman" w:cs="Times New Roman"/>
          <w:sz w:val="24"/>
          <w:szCs w:val="24"/>
          <w:lang w:eastAsia="fi-FI"/>
        </w:rPr>
        <w:t>esi</w:t>
      </w:r>
      <w:proofErr w:type="spellEnd"/>
      <w:r w:rsidRPr="00DB714B">
        <w:rPr>
          <w:rFonts w:ascii="Times New Roman" w:eastAsia="Times New Roman" w:hAnsi="Times New Roman" w:cs="Times New Roman"/>
          <w:sz w:val="24"/>
          <w:szCs w:val="24"/>
          <w:lang w:eastAsia="fi-FI"/>
        </w:rPr>
        <w:t>- ja perusopetuksen osalta Koulun konstien luvussa 9.6.</w:t>
      </w:r>
    </w:p>
    <w:p w:rsidR="00DF6916" w:rsidRDefault="00DF6916" w:rsidP="00DF1465">
      <w:pPr>
        <w:tabs>
          <w:tab w:val="left" w:pos="2969"/>
        </w:tabs>
        <w:rPr>
          <w:rFonts w:ascii="Arial" w:hAnsi="Arial" w:cs="Arial"/>
        </w:rPr>
      </w:pPr>
      <w:r>
        <w:rPr>
          <w:rFonts w:ascii="Arial" w:hAnsi="Arial" w:cs="Arial"/>
        </w:rPr>
        <w:t>2.20.2. Opetuksen järjestäjän opiskeluhuoltosuunnitelma</w:t>
      </w:r>
    </w:p>
    <w:p w:rsidR="00DF6916" w:rsidRPr="00DF6916" w:rsidRDefault="00DF6916" w:rsidP="00DF6916">
      <w:pPr>
        <w:spacing w:before="100" w:beforeAutospacing="1" w:after="100" w:afterAutospacing="1" w:line="240" w:lineRule="auto"/>
        <w:rPr>
          <w:rFonts w:ascii="Times New Roman" w:eastAsia="Times New Roman" w:hAnsi="Times New Roman" w:cs="Times New Roman"/>
          <w:sz w:val="24"/>
          <w:szCs w:val="24"/>
          <w:lang w:eastAsia="fi-FI"/>
        </w:rPr>
      </w:pPr>
      <w:r w:rsidRPr="00DF6916">
        <w:rPr>
          <w:rFonts w:ascii="Times New Roman" w:eastAsia="Times New Roman" w:hAnsi="Times New Roman" w:cs="Times New Roman"/>
          <w:b/>
          <w:bCs/>
          <w:sz w:val="24"/>
          <w:szCs w:val="24"/>
          <w:lang w:eastAsia="fi-FI"/>
        </w:rPr>
        <w:t>Perusopetuksen opiskeluhuollon keskeiset periaatteet ja tavoitteet</w:t>
      </w:r>
    </w:p>
    <w:p w:rsidR="00DF6916" w:rsidRPr="00DF6916" w:rsidRDefault="00DF6916" w:rsidP="00DF6916">
      <w:pPr>
        <w:spacing w:before="100" w:beforeAutospacing="1" w:after="100" w:afterAutospacing="1" w:line="240" w:lineRule="auto"/>
        <w:rPr>
          <w:rFonts w:ascii="Times New Roman" w:eastAsia="Times New Roman" w:hAnsi="Times New Roman" w:cs="Times New Roman"/>
          <w:sz w:val="24"/>
          <w:szCs w:val="24"/>
          <w:lang w:eastAsia="fi-FI"/>
        </w:rPr>
      </w:pPr>
      <w:r w:rsidRPr="00DF6916">
        <w:rPr>
          <w:rFonts w:ascii="Times New Roman" w:eastAsia="Times New Roman" w:hAnsi="Times New Roman" w:cs="Times New Roman"/>
          <w:sz w:val="24"/>
          <w:szCs w:val="24"/>
          <w:lang w:eastAsia="fi-FI"/>
        </w:rPr>
        <w:t>Koulutuksen järjestäjän on laadittava opiskeluhuoltosuunnitelma, joka sisältää opiskeluhuollon toteuttamisen tavoitteet ja keskeiset periaatteet sekä toimenpiteet opiskeluhuollon toteuttamiseksi ja seuraamiseksi. Se on laadittava yhteistyössä oppilaitosten henkilöstön, opiskeluhuoltopalvelujen, opiskelijoiden ja heidän huoltajiensa kanssa. Suunnitelmaan tulee sisällyttää oppilaitoskohtaisesti:</w:t>
      </w:r>
    </w:p>
    <w:p w:rsidR="00DF6916" w:rsidRPr="00DF6916" w:rsidRDefault="00DF6916" w:rsidP="00DF6916">
      <w:pPr>
        <w:spacing w:before="100" w:beforeAutospacing="1" w:after="100" w:afterAutospacing="1" w:line="240" w:lineRule="auto"/>
        <w:rPr>
          <w:rFonts w:ascii="Times New Roman" w:eastAsia="Times New Roman" w:hAnsi="Times New Roman" w:cs="Times New Roman"/>
          <w:sz w:val="24"/>
          <w:szCs w:val="24"/>
          <w:lang w:eastAsia="fi-FI"/>
        </w:rPr>
      </w:pPr>
      <w:r w:rsidRPr="00DF6916">
        <w:rPr>
          <w:rFonts w:ascii="Times New Roman" w:eastAsia="Times New Roman" w:hAnsi="Times New Roman" w:cs="Times New Roman"/>
          <w:b/>
          <w:bCs/>
          <w:sz w:val="24"/>
          <w:szCs w:val="24"/>
          <w:lang w:eastAsia="fi-FI"/>
        </w:rPr>
        <w:t>1) arvio opiskeluhuollon kokonaistarpeesta ja käytettävissä olevista opiskeluhuoltopalveluista. Opetuksenjärjestäjän nimeämä ohjausryhmä kokoaa oppilaitoskohtaisesti kerätyt tiedot.</w:t>
      </w:r>
    </w:p>
    <w:p w:rsidR="00DF6916" w:rsidRPr="00DF6916" w:rsidRDefault="00DF6916" w:rsidP="00DF6916">
      <w:pPr>
        <w:numPr>
          <w:ilvl w:val="0"/>
          <w:numId w:val="13"/>
        </w:numPr>
        <w:spacing w:before="100" w:beforeAutospacing="1" w:after="100" w:afterAutospacing="1" w:line="240" w:lineRule="auto"/>
        <w:rPr>
          <w:rFonts w:ascii="Times New Roman" w:eastAsia="Times New Roman" w:hAnsi="Times New Roman" w:cs="Times New Roman"/>
          <w:sz w:val="24"/>
          <w:szCs w:val="24"/>
          <w:lang w:eastAsia="fi-FI"/>
        </w:rPr>
      </w:pPr>
      <w:r w:rsidRPr="00DF6916">
        <w:rPr>
          <w:rFonts w:ascii="Times New Roman" w:eastAsia="Times New Roman" w:hAnsi="Times New Roman" w:cs="Times New Roman"/>
          <w:sz w:val="24"/>
          <w:szCs w:val="24"/>
          <w:lang w:eastAsia="fi-FI"/>
        </w:rPr>
        <w:t xml:space="preserve">Tiedot ilmoitetaan </w:t>
      </w:r>
      <w:r w:rsidRPr="00DF6916">
        <w:rPr>
          <w:rFonts w:ascii="Times New Roman" w:eastAsia="Times New Roman" w:hAnsi="Times New Roman" w:cs="Times New Roman"/>
          <w:b/>
          <w:bCs/>
          <w:sz w:val="24"/>
          <w:szCs w:val="24"/>
          <w:lang w:eastAsia="fi-FI"/>
        </w:rPr>
        <w:t>palvelujen henkilötyövuosina.</w:t>
      </w:r>
    </w:p>
    <w:p w:rsidR="00DF6916" w:rsidRPr="00DF6916" w:rsidRDefault="00DF6916" w:rsidP="00DF6916">
      <w:pPr>
        <w:numPr>
          <w:ilvl w:val="0"/>
          <w:numId w:val="13"/>
        </w:numPr>
        <w:spacing w:before="100" w:beforeAutospacing="1" w:after="100" w:afterAutospacing="1" w:line="240" w:lineRule="auto"/>
        <w:rPr>
          <w:rFonts w:ascii="Times New Roman" w:eastAsia="Times New Roman" w:hAnsi="Times New Roman" w:cs="Times New Roman"/>
          <w:sz w:val="24"/>
          <w:szCs w:val="24"/>
          <w:lang w:eastAsia="fi-FI"/>
        </w:rPr>
      </w:pPr>
      <w:r w:rsidRPr="00DF6916">
        <w:rPr>
          <w:rFonts w:ascii="Times New Roman" w:eastAsia="Times New Roman" w:hAnsi="Times New Roman" w:cs="Times New Roman"/>
          <w:sz w:val="24"/>
          <w:szCs w:val="24"/>
          <w:lang w:eastAsia="fi-FI"/>
        </w:rPr>
        <w:t>Arvioilla varmistetaan palvelujen riittävyys (oppilaiden ja yhteisön tarpeet)</w:t>
      </w:r>
    </w:p>
    <w:p w:rsidR="00DF6916" w:rsidRPr="00DF6916" w:rsidRDefault="00DF6916" w:rsidP="00DF6916">
      <w:pPr>
        <w:numPr>
          <w:ilvl w:val="0"/>
          <w:numId w:val="13"/>
        </w:numPr>
        <w:spacing w:before="100" w:beforeAutospacing="1" w:after="100" w:afterAutospacing="1" w:line="240" w:lineRule="auto"/>
        <w:rPr>
          <w:rFonts w:ascii="Times New Roman" w:eastAsia="Times New Roman" w:hAnsi="Times New Roman" w:cs="Times New Roman"/>
          <w:sz w:val="24"/>
          <w:szCs w:val="24"/>
          <w:lang w:eastAsia="fi-FI"/>
        </w:rPr>
      </w:pPr>
      <w:r w:rsidRPr="00DF6916">
        <w:rPr>
          <w:rFonts w:ascii="Times New Roman" w:eastAsia="Times New Roman" w:hAnsi="Times New Roman" w:cs="Times New Roman"/>
          <w:sz w:val="24"/>
          <w:szCs w:val="24"/>
          <w:lang w:eastAsia="fi-FI"/>
        </w:rPr>
        <w:t>terveystarkastusten toteutuminen</w:t>
      </w:r>
    </w:p>
    <w:p w:rsidR="00DF6916" w:rsidRPr="00DF6916" w:rsidRDefault="00DF6916" w:rsidP="00DF6916">
      <w:pPr>
        <w:numPr>
          <w:ilvl w:val="0"/>
          <w:numId w:val="13"/>
        </w:numPr>
        <w:spacing w:before="100" w:beforeAutospacing="1" w:after="100" w:afterAutospacing="1" w:line="240" w:lineRule="auto"/>
        <w:rPr>
          <w:rFonts w:ascii="Times New Roman" w:eastAsia="Times New Roman" w:hAnsi="Times New Roman" w:cs="Times New Roman"/>
          <w:sz w:val="24"/>
          <w:szCs w:val="24"/>
          <w:lang w:eastAsia="fi-FI"/>
        </w:rPr>
      </w:pPr>
      <w:r w:rsidRPr="00DF6916">
        <w:rPr>
          <w:rFonts w:ascii="Times New Roman" w:eastAsia="Times New Roman" w:hAnsi="Times New Roman" w:cs="Times New Roman"/>
          <w:sz w:val="24"/>
          <w:szCs w:val="24"/>
          <w:lang w:eastAsia="fi-FI"/>
        </w:rPr>
        <w:t>henkilöstömitoitusten toteutuminen</w:t>
      </w:r>
    </w:p>
    <w:p w:rsidR="00DF6916" w:rsidRPr="00DF6916" w:rsidRDefault="00DF6916" w:rsidP="00DF6916">
      <w:pPr>
        <w:numPr>
          <w:ilvl w:val="0"/>
          <w:numId w:val="13"/>
        </w:numPr>
        <w:spacing w:before="100" w:beforeAutospacing="1" w:after="100" w:afterAutospacing="1" w:line="240" w:lineRule="auto"/>
        <w:rPr>
          <w:rFonts w:ascii="Times New Roman" w:eastAsia="Times New Roman" w:hAnsi="Times New Roman" w:cs="Times New Roman"/>
          <w:sz w:val="24"/>
          <w:szCs w:val="24"/>
          <w:lang w:eastAsia="fi-FI"/>
        </w:rPr>
      </w:pPr>
      <w:r w:rsidRPr="00DF6916">
        <w:rPr>
          <w:rFonts w:ascii="Times New Roman" w:eastAsia="Times New Roman" w:hAnsi="Times New Roman" w:cs="Times New Roman"/>
          <w:sz w:val="24"/>
          <w:szCs w:val="24"/>
          <w:lang w:eastAsia="fi-FI"/>
        </w:rPr>
        <w:t>palvelujen järjestäminen määräajassa</w:t>
      </w:r>
    </w:p>
    <w:p w:rsidR="00DF6916" w:rsidRPr="00DF6916" w:rsidRDefault="00DF6916" w:rsidP="00DF6916">
      <w:pPr>
        <w:spacing w:before="100" w:beforeAutospacing="1" w:after="100" w:afterAutospacing="1" w:line="240" w:lineRule="auto"/>
        <w:rPr>
          <w:rFonts w:ascii="Times New Roman" w:eastAsia="Times New Roman" w:hAnsi="Times New Roman" w:cs="Times New Roman"/>
          <w:sz w:val="24"/>
          <w:szCs w:val="24"/>
          <w:lang w:eastAsia="fi-FI"/>
        </w:rPr>
      </w:pPr>
      <w:r w:rsidRPr="00DF6916">
        <w:rPr>
          <w:rFonts w:ascii="Times New Roman" w:eastAsia="Times New Roman" w:hAnsi="Times New Roman" w:cs="Times New Roman"/>
          <w:sz w:val="24"/>
          <w:szCs w:val="24"/>
          <w:lang w:eastAsia="fi-FI"/>
        </w:rPr>
        <w:t>Arvio opiskeluhuollon kokonaistarpeesta</w:t>
      </w:r>
    </w:p>
    <w:p w:rsidR="00DF6916" w:rsidRPr="00DF6916" w:rsidRDefault="00DF6916" w:rsidP="00DF6916">
      <w:pPr>
        <w:numPr>
          <w:ilvl w:val="0"/>
          <w:numId w:val="14"/>
        </w:numPr>
        <w:spacing w:before="100" w:beforeAutospacing="1" w:after="100" w:afterAutospacing="1" w:line="240" w:lineRule="auto"/>
        <w:rPr>
          <w:rFonts w:ascii="Times New Roman" w:eastAsia="Times New Roman" w:hAnsi="Times New Roman" w:cs="Times New Roman"/>
          <w:sz w:val="24"/>
          <w:szCs w:val="24"/>
          <w:lang w:eastAsia="fi-FI"/>
        </w:rPr>
      </w:pPr>
      <w:r w:rsidRPr="00DF6916">
        <w:rPr>
          <w:rFonts w:ascii="Times New Roman" w:eastAsia="Times New Roman" w:hAnsi="Times New Roman" w:cs="Times New Roman"/>
          <w:sz w:val="24"/>
          <w:szCs w:val="24"/>
          <w:lang w:eastAsia="fi-FI"/>
        </w:rPr>
        <w:t>Yksilökohtaisessa ja yhteisöllisessä sekä opiskeluhuollon yhteistyössä tarvittavat resurssit</w:t>
      </w:r>
    </w:p>
    <w:p w:rsidR="00DF6916" w:rsidRPr="00DF6916" w:rsidRDefault="00DF6916" w:rsidP="00DF6916">
      <w:pPr>
        <w:numPr>
          <w:ilvl w:val="0"/>
          <w:numId w:val="14"/>
        </w:numPr>
        <w:spacing w:before="100" w:beforeAutospacing="1" w:after="100" w:afterAutospacing="1" w:line="240" w:lineRule="auto"/>
        <w:rPr>
          <w:rFonts w:ascii="Times New Roman" w:eastAsia="Times New Roman" w:hAnsi="Times New Roman" w:cs="Times New Roman"/>
          <w:sz w:val="24"/>
          <w:szCs w:val="24"/>
          <w:lang w:eastAsia="fi-FI"/>
        </w:rPr>
      </w:pPr>
      <w:r w:rsidRPr="00DF6916">
        <w:rPr>
          <w:rFonts w:ascii="Times New Roman" w:eastAsia="Times New Roman" w:hAnsi="Times New Roman" w:cs="Times New Roman"/>
          <w:sz w:val="24"/>
          <w:szCs w:val="24"/>
          <w:lang w:eastAsia="fi-FI"/>
        </w:rPr>
        <w:t>Kokonaistarpeen arvioinnissa huomioidaan mm. kouluyksiköiden määrä, koulujen oppilasmäärä sekä toimintaympäristön erityispiirteet</w:t>
      </w:r>
    </w:p>
    <w:p w:rsidR="00DF6916" w:rsidRPr="00DF6916" w:rsidRDefault="00DF6916" w:rsidP="00DF6916">
      <w:pPr>
        <w:numPr>
          <w:ilvl w:val="0"/>
          <w:numId w:val="14"/>
        </w:numPr>
        <w:spacing w:before="100" w:beforeAutospacing="1" w:after="100" w:afterAutospacing="1" w:line="240" w:lineRule="auto"/>
        <w:rPr>
          <w:rFonts w:ascii="Times New Roman" w:eastAsia="Times New Roman" w:hAnsi="Times New Roman" w:cs="Times New Roman"/>
          <w:sz w:val="24"/>
          <w:szCs w:val="24"/>
          <w:lang w:eastAsia="fi-FI"/>
        </w:rPr>
      </w:pPr>
      <w:r w:rsidRPr="00DF6916">
        <w:rPr>
          <w:rFonts w:ascii="Times New Roman" w:eastAsia="Times New Roman" w:hAnsi="Times New Roman" w:cs="Times New Roman"/>
          <w:sz w:val="24"/>
          <w:szCs w:val="24"/>
          <w:lang w:eastAsia="fi-FI"/>
        </w:rPr>
        <w:t>Huomioidaan mm. eri ikäisten, tehostettua ja erityistä tukea tarvitsevien ja maahanmuuttotaustaisten oppilaiden lukumäärät ja osuudet</w:t>
      </w:r>
    </w:p>
    <w:p w:rsidR="00DF6916" w:rsidRPr="00DF6916" w:rsidRDefault="00DF6916" w:rsidP="00DF6916">
      <w:pPr>
        <w:numPr>
          <w:ilvl w:val="0"/>
          <w:numId w:val="14"/>
        </w:numPr>
        <w:spacing w:before="100" w:beforeAutospacing="1" w:after="100" w:afterAutospacing="1" w:line="240" w:lineRule="auto"/>
        <w:rPr>
          <w:rFonts w:ascii="Times New Roman" w:eastAsia="Times New Roman" w:hAnsi="Times New Roman" w:cs="Times New Roman"/>
          <w:sz w:val="24"/>
          <w:szCs w:val="24"/>
          <w:lang w:eastAsia="fi-FI"/>
        </w:rPr>
      </w:pPr>
      <w:r w:rsidRPr="00DF6916">
        <w:rPr>
          <w:rFonts w:ascii="Times New Roman" w:eastAsia="Times New Roman" w:hAnsi="Times New Roman" w:cs="Times New Roman"/>
          <w:sz w:val="24"/>
          <w:szCs w:val="24"/>
          <w:lang w:eastAsia="fi-FI"/>
        </w:rPr>
        <w:t>Hyödynnetään paikallista lasten ja nuorten terveyttä, hyvinvointia ja elinoloja koskevaa seurantatietoa</w:t>
      </w:r>
    </w:p>
    <w:p w:rsidR="00DF6916" w:rsidRPr="00DF6916" w:rsidRDefault="00DF6916" w:rsidP="00DF6916">
      <w:pPr>
        <w:numPr>
          <w:ilvl w:val="0"/>
          <w:numId w:val="14"/>
        </w:numPr>
        <w:spacing w:before="100" w:beforeAutospacing="1" w:after="100" w:afterAutospacing="1" w:line="240" w:lineRule="auto"/>
        <w:rPr>
          <w:rFonts w:ascii="Times New Roman" w:eastAsia="Times New Roman" w:hAnsi="Times New Roman" w:cs="Times New Roman"/>
          <w:sz w:val="24"/>
          <w:szCs w:val="24"/>
          <w:lang w:eastAsia="fi-FI"/>
        </w:rPr>
      </w:pPr>
      <w:r w:rsidRPr="00DF6916">
        <w:rPr>
          <w:rFonts w:ascii="Times New Roman" w:eastAsia="Times New Roman" w:hAnsi="Times New Roman" w:cs="Times New Roman"/>
          <w:sz w:val="24"/>
          <w:szCs w:val="24"/>
          <w:lang w:eastAsia="fi-FI"/>
        </w:rPr>
        <w:t>Arvio käytettävissä olevista opiskeluhuoltopalveluista</w:t>
      </w:r>
    </w:p>
    <w:p w:rsidR="00DF6916" w:rsidRPr="00DF6916" w:rsidRDefault="00DF6916" w:rsidP="00DF6916">
      <w:pPr>
        <w:numPr>
          <w:ilvl w:val="0"/>
          <w:numId w:val="14"/>
        </w:numPr>
        <w:spacing w:before="100" w:beforeAutospacing="1" w:after="100" w:afterAutospacing="1" w:line="240" w:lineRule="auto"/>
        <w:rPr>
          <w:rFonts w:ascii="Times New Roman" w:eastAsia="Times New Roman" w:hAnsi="Times New Roman" w:cs="Times New Roman"/>
          <w:sz w:val="24"/>
          <w:szCs w:val="24"/>
          <w:lang w:eastAsia="fi-FI"/>
        </w:rPr>
      </w:pPr>
      <w:r w:rsidRPr="00DF6916">
        <w:rPr>
          <w:rFonts w:ascii="Times New Roman" w:eastAsia="Times New Roman" w:hAnsi="Times New Roman" w:cs="Times New Roman"/>
          <w:sz w:val="24"/>
          <w:szCs w:val="24"/>
          <w:lang w:eastAsia="fi-FI"/>
        </w:rPr>
        <w:t>Ilmoitetaan kaikkien opiskeluhuoltopalvelujen ammattilaisten (kouluterveydenhuolto sekä psykologi- ja kuraattoripalvelut) henkilöt</w:t>
      </w:r>
    </w:p>
    <w:p w:rsidR="00DF6916" w:rsidRPr="00DF6916" w:rsidRDefault="00DF6916" w:rsidP="00DF6916">
      <w:pPr>
        <w:spacing w:before="100" w:beforeAutospacing="1" w:after="100" w:afterAutospacing="1" w:line="240" w:lineRule="auto"/>
        <w:rPr>
          <w:rFonts w:ascii="Times New Roman" w:eastAsia="Times New Roman" w:hAnsi="Times New Roman" w:cs="Times New Roman"/>
          <w:sz w:val="24"/>
          <w:szCs w:val="24"/>
          <w:lang w:eastAsia="fi-FI"/>
        </w:rPr>
      </w:pPr>
      <w:r w:rsidRPr="00DF6916">
        <w:rPr>
          <w:rFonts w:ascii="Times New Roman" w:eastAsia="Times New Roman" w:hAnsi="Times New Roman" w:cs="Times New Roman"/>
          <w:sz w:val="24"/>
          <w:szCs w:val="24"/>
          <w:lang w:eastAsia="fi-FI"/>
        </w:rPr>
        <w:t> </w:t>
      </w:r>
    </w:p>
    <w:p w:rsidR="00DF6916" w:rsidRPr="00DF6916" w:rsidRDefault="00DF6916" w:rsidP="00DF6916">
      <w:pPr>
        <w:spacing w:before="100" w:beforeAutospacing="1" w:after="100" w:afterAutospacing="1" w:line="240" w:lineRule="auto"/>
        <w:rPr>
          <w:rFonts w:ascii="Times New Roman" w:eastAsia="Times New Roman" w:hAnsi="Times New Roman" w:cs="Times New Roman"/>
          <w:sz w:val="24"/>
          <w:szCs w:val="24"/>
          <w:lang w:eastAsia="fi-FI"/>
        </w:rPr>
      </w:pPr>
      <w:r w:rsidRPr="00DF6916">
        <w:rPr>
          <w:rFonts w:ascii="Times New Roman" w:eastAsia="Times New Roman" w:hAnsi="Times New Roman" w:cs="Times New Roman"/>
          <w:sz w:val="24"/>
          <w:szCs w:val="24"/>
          <w:lang w:eastAsia="fi-FI"/>
        </w:rPr>
        <w:t>Huomioitavaa: Terveydenhoitajan laskennallisen oppilasmäärän tulee kuitenkin olla pienempi, jos</w:t>
      </w:r>
    </w:p>
    <w:p w:rsidR="00DF6916" w:rsidRPr="00DF6916" w:rsidRDefault="00DF6916" w:rsidP="00DF6916">
      <w:pPr>
        <w:numPr>
          <w:ilvl w:val="0"/>
          <w:numId w:val="15"/>
        </w:numPr>
        <w:spacing w:before="100" w:beforeAutospacing="1" w:after="100" w:afterAutospacing="1" w:line="240" w:lineRule="auto"/>
        <w:rPr>
          <w:rFonts w:ascii="Times New Roman" w:eastAsia="Times New Roman" w:hAnsi="Times New Roman" w:cs="Times New Roman"/>
          <w:sz w:val="24"/>
          <w:szCs w:val="24"/>
          <w:lang w:eastAsia="fi-FI"/>
        </w:rPr>
      </w:pPr>
      <w:r w:rsidRPr="00DF6916">
        <w:rPr>
          <w:rFonts w:ascii="Times New Roman" w:eastAsia="Times New Roman" w:hAnsi="Times New Roman" w:cs="Times New Roman"/>
          <w:sz w:val="24"/>
          <w:szCs w:val="24"/>
          <w:lang w:eastAsia="fi-FI"/>
        </w:rPr>
        <w:t>terveydenhoitaja työskentelee useassa koulussa</w:t>
      </w:r>
    </w:p>
    <w:p w:rsidR="00DF6916" w:rsidRPr="00DF6916" w:rsidRDefault="00DF6916" w:rsidP="00DF6916">
      <w:pPr>
        <w:numPr>
          <w:ilvl w:val="0"/>
          <w:numId w:val="15"/>
        </w:numPr>
        <w:spacing w:before="100" w:beforeAutospacing="1" w:after="100" w:afterAutospacing="1" w:line="240" w:lineRule="auto"/>
        <w:rPr>
          <w:rFonts w:ascii="Times New Roman" w:eastAsia="Times New Roman" w:hAnsi="Times New Roman" w:cs="Times New Roman"/>
          <w:sz w:val="24"/>
          <w:szCs w:val="24"/>
          <w:lang w:eastAsia="fi-FI"/>
        </w:rPr>
      </w:pPr>
      <w:r w:rsidRPr="00DF6916">
        <w:rPr>
          <w:rFonts w:ascii="Times New Roman" w:eastAsia="Times New Roman" w:hAnsi="Times New Roman" w:cs="Times New Roman"/>
          <w:sz w:val="24"/>
          <w:szCs w:val="24"/>
          <w:lang w:eastAsia="fi-FI"/>
        </w:rPr>
        <w:t>käytössä ei ole riittävästi muita opiskeluhuollon palveluja</w:t>
      </w:r>
    </w:p>
    <w:p w:rsidR="00DF6916" w:rsidRPr="00DF6916" w:rsidRDefault="00DF6916" w:rsidP="00DF6916">
      <w:pPr>
        <w:numPr>
          <w:ilvl w:val="0"/>
          <w:numId w:val="15"/>
        </w:numPr>
        <w:spacing w:before="100" w:beforeAutospacing="1" w:after="100" w:afterAutospacing="1" w:line="240" w:lineRule="auto"/>
        <w:rPr>
          <w:rFonts w:ascii="Times New Roman" w:eastAsia="Times New Roman" w:hAnsi="Times New Roman" w:cs="Times New Roman"/>
          <w:sz w:val="24"/>
          <w:szCs w:val="24"/>
          <w:lang w:eastAsia="fi-FI"/>
        </w:rPr>
      </w:pPr>
      <w:r w:rsidRPr="00DF6916">
        <w:rPr>
          <w:rFonts w:ascii="Times New Roman" w:eastAsia="Times New Roman" w:hAnsi="Times New Roman" w:cs="Times New Roman"/>
          <w:sz w:val="24"/>
          <w:szCs w:val="24"/>
          <w:lang w:eastAsia="fi-FI"/>
        </w:rPr>
        <w:t>paikallisissa lasten ja nuorten mielenterveyspalveluissa on puutteita</w:t>
      </w:r>
    </w:p>
    <w:p w:rsidR="00DF6916" w:rsidRPr="00DF6916" w:rsidRDefault="00DF6916" w:rsidP="00DF6916">
      <w:pPr>
        <w:numPr>
          <w:ilvl w:val="0"/>
          <w:numId w:val="15"/>
        </w:numPr>
        <w:spacing w:before="100" w:beforeAutospacing="1" w:after="100" w:afterAutospacing="1" w:line="240" w:lineRule="auto"/>
        <w:rPr>
          <w:rFonts w:ascii="Times New Roman" w:eastAsia="Times New Roman" w:hAnsi="Times New Roman" w:cs="Times New Roman"/>
          <w:sz w:val="24"/>
          <w:szCs w:val="24"/>
          <w:lang w:eastAsia="fi-FI"/>
        </w:rPr>
      </w:pPr>
      <w:r w:rsidRPr="00DF6916">
        <w:rPr>
          <w:rFonts w:ascii="Times New Roman" w:eastAsia="Times New Roman" w:hAnsi="Times New Roman" w:cs="Times New Roman"/>
          <w:sz w:val="24"/>
          <w:szCs w:val="24"/>
          <w:lang w:eastAsia="fi-FI"/>
        </w:rPr>
        <w:t>terveydenhoitajan työparina ei ole kouluterveydenhuoltoon perehtynyttä lääkäriä</w:t>
      </w:r>
    </w:p>
    <w:p w:rsidR="00DF6916" w:rsidRPr="00DF6916" w:rsidRDefault="00DF6916" w:rsidP="00DF6916">
      <w:pPr>
        <w:numPr>
          <w:ilvl w:val="0"/>
          <w:numId w:val="15"/>
        </w:numPr>
        <w:spacing w:before="100" w:beforeAutospacing="1" w:after="100" w:afterAutospacing="1" w:line="240" w:lineRule="auto"/>
        <w:rPr>
          <w:rFonts w:ascii="Times New Roman" w:eastAsia="Times New Roman" w:hAnsi="Times New Roman" w:cs="Times New Roman"/>
          <w:sz w:val="24"/>
          <w:szCs w:val="24"/>
          <w:lang w:eastAsia="fi-FI"/>
        </w:rPr>
      </w:pPr>
      <w:r w:rsidRPr="00DF6916">
        <w:rPr>
          <w:rFonts w:ascii="Times New Roman" w:eastAsia="Times New Roman" w:hAnsi="Times New Roman" w:cs="Times New Roman"/>
          <w:sz w:val="24"/>
          <w:szCs w:val="24"/>
          <w:lang w:eastAsia="fi-FI"/>
        </w:rPr>
        <w:t>oppilaissa on paljon erityistä tukea tarvitsevia (esim. erityisopetusta saavat/erityiskoulujen oppilaat, maahanmuuttajat, syrjäytymisuhan alla olevat moniongelmaiset nuoret)</w:t>
      </w:r>
    </w:p>
    <w:p w:rsidR="00DF6916" w:rsidRPr="00DF6916" w:rsidRDefault="00DF6916" w:rsidP="00DF6916">
      <w:pPr>
        <w:numPr>
          <w:ilvl w:val="0"/>
          <w:numId w:val="15"/>
        </w:numPr>
        <w:spacing w:before="100" w:beforeAutospacing="1" w:after="100" w:afterAutospacing="1" w:line="240" w:lineRule="auto"/>
        <w:rPr>
          <w:rFonts w:ascii="Times New Roman" w:eastAsia="Times New Roman" w:hAnsi="Times New Roman" w:cs="Times New Roman"/>
          <w:sz w:val="24"/>
          <w:szCs w:val="24"/>
          <w:lang w:eastAsia="fi-FI"/>
        </w:rPr>
      </w:pPr>
      <w:r w:rsidRPr="00DF6916">
        <w:rPr>
          <w:rFonts w:ascii="Times New Roman" w:eastAsia="Times New Roman" w:hAnsi="Times New Roman" w:cs="Times New Roman"/>
          <w:sz w:val="24"/>
          <w:szCs w:val="24"/>
          <w:lang w:eastAsia="fi-FI"/>
        </w:rPr>
        <w:t>terveydenhoitaja toimii myös muissa palveluissa ja joutuu ylläpitämään laajaa ajantasaista osaamista erilaisissa työtehtävissä.</w:t>
      </w:r>
    </w:p>
    <w:p w:rsidR="00DF6916" w:rsidRPr="00DF6916" w:rsidRDefault="00DF6916" w:rsidP="00DF6916">
      <w:pPr>
        <w:spacing w:before="100" w:beforeAutospacing="1" w:after="100" w:afterAutospacing="1" w:line="240" w:lineRule="auto"/>
        <w:rPr>
          <w:rFonts w:ascii="Times New Roman" w:eastAsia="Times New Roman" w:hAnsi="Times New Roman" w:cs="Times New Roman"/>
          <w:sz w:val="24"/>
          <w:szCs w:val="24"/>
          <w:lang w:eastAsia="fi-FI"/>
        </w:rPr>
      </w:pPr>
      <w:r w:rsidRPr="00DF6916">
        <w:rPr>
          <w:rFonts w:ascii="Times New Roman" w:eastAsia="Times New Roman" w:hAnsi="Times New Roman" w:cs="Times New Roman"/>
          <w:sz w:val="24"/>
          <w:szCs w:val="24"/>
          <w:lang w:eastAsia="fi-FI"/>
        </w:rPr>
        <w:t>Osa-aikaisesti kouluterveydenhuoltotyötä tekevällä lääkärillä tulee olla yksi työpäivä viikossa 500 oppilasta kohti. Myös lääkärillä oppilaiden sopiva määrä riippuu koulujen määrästä ja siitä, miten opiskeluhuollon yhteistyö ja paikalliset hoitoketjut, erityisesti mielenterveyspalveluissa. on järjestetty.</w:t>
      </w:r>
    </w:p>
    <w:p w:rsidR="00DF6916" w:rsidRPr="00DF6916" w:rsidRDefault="00DF6916" w:rsidP="00DF6916">
      <w:pPr>
        <w:spacing w:before="100" w:beforeAutospacing="1" w:after="100" w:afterAutospacing="1" w:line="240" w:lineRule="auto"/>
        <w:rPr>
          <w:rFonts w:ascii="Times New Roman" w:eastAsia="Times New Roman" w:hAnsi="Times New Roman" w:cs="Times New Roman"/>
          <w:sz w:val="24"/>
          <w:szCs w:val="24"/>
          <w:lang w:eastAsia="fi-FI"/>
        </w:rPr>
      </w:pPr>
      <w:r w:rsidRPr="00DF6916">
        <w:rPr>
          <w:rFonts w:ascii="Times New Roman" w:eastAsia="Times New Roman" w:hAnsi="Times New Roman" w:cs="Times New Roman"/>
          <w:b/>
          <w:bCs/>
          <w:sz w:val="24"/>
          <w:szCs w:val="24"/>
          <w:lang w:eastAsia="fi-FI"/>
        </w:rPr>
        <w:t>2) oppilaitosyhteisön toimenpiteet yhteisöllisen opiskeluhuollon edistämiseksi ja tarvittavien tukitoimien järjestämiseksi.</w:t>
      </w:r>
    </w:p>
    <w:p w:rsidR="00DF6916" w:rsidRPr="00DF6916" w:rsidRDefault="00DF6916" w:rsidP="00DF6916">
      <w:pPr>
        <w:spacing w:before="100" w:beforeAutospacing="1" w:after="100" w:afterAutospacing="1" w:line="240" w:lineRule="auto"/>
        <w:rPr>
          <w:rFonts w:ascii="Times New Roman" w:eastAsia="Times New Roman" w:hAnsi="Times New Roman" w:cs="Times New Roman"/>
          <w:sz w:val="24"/>
          <w:szCs w:val="24"/>
          <w:lang w:eastAsia="fi-FI"/>
        </w:rPr>
      </w:pPr>
      <w:r w:rsidRPr="00DF6916">
        <w:rPr>
          <w:rFonts w:ascii="Times New Roman" w:eastAsia="Times New Roman" w:hAnsi="Times New Roman" w:cs="Times New Roman"/>
          <w:sz w:val="24"/>
          <w:szCs w:val="24"/>
          <w:lang w:eastAsia="fi-FI"/>
        </w:rPr>
        <w:t>Opiskeluhuollon tavoitteet, tehtävät ja toteuttamisen periaatteet muodostavat esiopetuksesta toisen asteen koulutukseen ulottuvan jatkumon. Eri koulutusasteiden vuorovaikutus on tärkeää pohdittaessa opiskeluhuollon toimintaa kokonaisuutena. Yhtenäiset käytännöt tukevat eri kehitysvaiheissa oppilaan terveyttä, hyvinvointia ja oppimista. Opiskeluhuollon monialaisen yhteistyön rakenteita, muotoja ja toimintatapoja kehitetään kouluyhteisössä ja eri yhteistyötahojen kanssa. Kehittämistyö edellyttää opiskeluhuollon suunnitelmallista arviointia. (Koulun konstit 1.2.1.)</w:t>
      </w:r>
    </w:p>
    <w:p w:rsidR="00DF6916" w:rsidRPr="00DF6916" w:rsidRDefault="00DF6916" w:rsidP="00DF6916">
      <w:pPr>
        <w:spacing w:before="100" w:beforeAutospacing="1" w:after="100" w:afterAutospacing="1" w:line="240" w:lineRule="auto"/>
        <w:rPr>
          <w:rFonts w:ascii="Times New Roman" w:eastAsia="Times New Roman" w:hAnsi="Times New Roman" w:cs="Times New Roman"/>
          <w:sz w:val="24"/>
          <w:szCs w:val="24"/>
          <w:lang w:eastAsia="fi-FI"/>
        </w:rPr>
      </w:pPr>
      <w:r w:rsidRPr="00DF6916">
        <w:rPr>
          <w:rFonts w:ascii="Times New Roman" w:eastAsia="Times New Roman" w:hAnsi="Times New Roman" w:cs="Times New Roman"/>
          <w:sz w:val="24"/>
          <w:szCs w:val="24"/>
          <w:lang w:eastAsia="fi-FI"/>
        </w:rPr>
        <w:t>Poissaolojen ennaltaehkäisy, suunnitelmallinen seuranta ja poissaoloihin puuttumisen keinot on kuvattu Koulun konsteissa kappaleessa 9.6.</w:t>
      </w:r>
    </w:p>
    <w:p w:rsidR="00DF6916" w:rsidRPr="00DF6916" w:rsidRDefault="00DF6916" w:rsidP="00DF6916">
      <w:pPr>
        <w:spacing w:before="100" w:beforeAutospacing="1" w:after="100" w:afterAutospacing="1" w:line="240" w:lineRule="auto"/>
        <w:rPr>
          <w:rFonts w:ascii="Times New Roman" w:eastAsia="Times New Roman" w:hAnsi="Times New Roman" w:cs="Times New Roman"/>
          <w:sz w:val="24"/>
          <w:szCs w:val="24"/>
          <w:lang w:eastAsia="fi-FI"/>
        </w:rPr>
      </w:pPr>
      <w:r w:rsidRPr="00DF6916">
        <w:rPr>
          <w:rFonts w:ascii="Times New Roman" w:eastAsia="Times New Roman" w:hAnsi="Times New Roman" w:cs="Times New Roman"/>
          <w:sz w:val="24"/>
          <w:szCs w:val="24"/>
          <w:lang w:eastAsia="fi-FI"/>
        </w:rPr>
        <w:t>Tupakkatuotteiden ja muiden päihteiden käytön ehkäiseminen ja käyttöön puuttuminen on kuvattu Koulun konsteissa kappaleessa 8.5.</w:t>
      </w:r>
    </w:p>
    <w:p w:rsidR="00DF6916" w:rsidRPr="00DF6916" w:rsidRDefault="00DF6916" w:rsidP="00DF6916">
      <w:pPr>
        <w:spacing w:before="100" w:beforeAutospacing="1" w:after="100" w:afterAutospacing="1" w:line="240" w:lineRule="auto"/>
        <w:rPr>
          <w:rFonts w:ascii="Times New Roman" w:eastAsia="Times New Roman" w:hAnsi="Times New Roman" w:cs="Times New Roman"/>
          <w:sz w:val="24"/>
          <w:szCs w:val="24"/>
          <w:lang w:eastAsia="fi-FI"/>
        </w:rPr>
      </w:pPr>
      <w:r w:rsidRPr="00DF6916">
        <w:rPr>
          <w:rFonts w:ascii="Times New Roman" w:eastAsia="Times New Roman" w:hAnsi="Times New Roman" w:cs="Times New Roman"/>
          <w:sz w:val="24"/>
          <w:szCs w:val="24"/>
          <w:lang w:eastAsia="fi-FI"/>
        </w:rPr>
        <w:t xml:space="preserve">Kouluympäristön terveellisyyden ja </w:t>
      </w:r>
      <w:r w:rsidR="00DB714B">
        <w:rPr>
          <w:rFonts w:ascii="Times New Roman" w:eastAsia="Times New Roman" w:hAnsi="Times New Roman" w:cs="Times New Roman"/>
          <w:sz w:val="24"/>
          <w:szCs w:val="24"/>
          <w:lang w:eastAsia="fi-FI"/>
        </w:rPr>
        <w:t>turvallisuuden sekä kouluyhteis</w:t>
      </w:r>
      <w:r w:rsidRPr="00DF6916">
        <w:rPr>
          <w:rFonts w:ascii="Times New Roman" w:eastAsia="Times New Roman" w:hAnsi="Times New Roman" w:cs="Times New Roman"/>
          <w:sz w:val="24"/>
          <w:szCs w:val="24"/>
          <w:lang w:eastAsia="fi-FI"/>
        </w:rPr>
        <w:t>ön h</w:t>
      </w:r>
      <w:r w:rsidR="00DB714B">
        <w:rPr>
          <w:rFonts w:ascii="Times New Roman" w:eastAsia="Times New Roman" w:hAnsi="Times New Roman" w:cs="Times New Roman"/>
          <w:sz w:val="24"/>
          <w:szCs w:val="24"/>
          <w:lang w:eastAsia="fi-FI"/>
        </w:rPr>
        <w:t>y</w:t>
      </w:r>
      <w:r w:rsidRPr="00DF6916">
        <w:rPr>
          <w:rFonts w:ascii="Times New Roman" w:eastAsia="Times New Roman" w:hAnsi="Times New Roman" w:cs="Times New Roman"/>
          <w:sz w:val="24"/>
          <w:szCs w:val="24"/>
          <w:lang w:eastAsia="fi-FI"/>
        </w:rPr>
        <w:t>vinvoinnin tarkastukset on kuvattu Koulun konsteissa kappaleessa 5.1.5.</w:t>
      </w:r>
    </w:p>
    <w:p w:rsidR="00DF6916" w:rsidRPr="00DF6916" w:rsidRDefault="00DF6916" w:rsidP="00DF6916">
      <w:pPr>
        <w:spacing w:before="100" w:beforeAutospacing="1" w:after="100" w:afterAutospacing="1" w:line="240" w:lineRule="auto"/>
        <w:rPr>
          <w:rFonts w:ascii="Times New Roman" w:eastAsia="Times New Roman" w:hAnsi="Times New Roman" w:cs="Times New Roman"/>
          <w:sz w:val="24"/>
          <w:szCs w:val="24"/>
          <w:lang w:eastAsia="fi-FI"/>
        </w:rPr>
      </w:pPr>
      <w:r w:rsidRPr="00DF6916">
        <w:rPr>
          <w:rFonts w:ascii="Times New Roman" w:eastAsia="Times New Roman" w:hAnsi="Times New Roman" w:cs="Times New Roman"/>
          <w:sz w:val="24"/>
          <w:szCs w:val="24"/>
          <w:lang w:eastAsia="fi-FI"/>
        </w:rPr>
        <w:t>Kodin ja koulun välinen yhteistyö on kuvattu Koulun konsteihin ja siitä tehdään koulukohtaisia tarkennuksia lukuvuosisuunnitelmiin.</w:t>
      </w:r>
    </w:p>
    <w:p w:rsidR="00DF6916" w:rsidRPr="00DF6916" w:rsidRDefault="00DF6916" w:rsidP="00DF6916">
      <w:pPr>
        <w:spacing w:before="100" w:beforeAutospacing="1" w:after="100" w:afterAutospacing="1" w:line="240" w:lineRule="auto"/>
        <w:rPr>
          <w:rFonts w:ascii="Times New Roman" w:eastAsia="Times New Roman" w:hAnsi="Times New Roman" w:cs="Times New Roman"/>
          <w:sz w:val="24"/>
          <w:szCs w:val="24"/>
          <w:lang w:eastAsia="fi-FI"/>
        </w:rPr>
      </w:pPr>
      <w:r w:rsidRPr="00DF6916">
        <w:rPr>
          <w:rFonts w:ascii="Times New Roman" w:eastAsia="Times New Roman" w:hAnsi="Times New Roman" w:cs="Times New Roman"/>
          <w:b/>
          <w:bCs/>
          <w:sz w:val="24"/>
          <w:szCs w:val="24"/>
          <w:lang w:eastAsia="fi-FI"/>
        </w:rPr>
        <w:t>3) Toimenpiteet tarvittavien tukitoimien järjestämiseksi</w:t>
      </w:r>
    </w:p>
    <w:p w:rsidR="00DF6916" w:rsidRPr="00DF6916" w:rsidRDefault="00DF6916" w:rsidP="00DF6916">
      <w:pPr>
        <w:spacing w:before="100" w:beforeAutospacing="1" w:after="100" w:afterAutospacing="1" w:line="240" w:lineRule="auto"/>
        <w:rPr>
          <w:rFonts w:ascii="Times New Roman" w:eastAsia="Times New Roman" w:hAnsi="Times New Roman" w:cs="Times New Roman"/>
          <w:sz w:val="24"/>
          <w:szCs w:val="24"/>
          <w:lang w:eastAsia="fi-FI"/>
        </w:rPr>
      </w:pPr>
      <w:r w:rsidRPr="00DF6916">
        <w:rPr>
          <w:rFonts w:ascii="Times New Roman" w:eastAsia="Times New Roman" w:hAnsi="Times New Roman" w:cs="Times New Roman"/>
          <w:sz w:val="24"/>
          <w:szCs w:val="24"/>
          <w:lang w:eastAsia="fi-FI"/>
        </w:rPr>
        <w:t>Yksilökohtaisen opiskeluhuollon järjestäminen on kuvattu Koulun konstien luvuissa 1.2.4., 2.3. ja 2.4. Opiskeluhuoltokertomuksen laatiminen ja tietojen luovuttamista, saamista ja salassapitoa koskevat säännökset on ohjeistettu luvussa 1.2.4.</w:t>
      </w:r>
    </w:p>
    <w:p w:rsidR="00DF6916" w:rsidRPr="00DF6916" w:rsidRDefault="00DF6916" w:rsidP="00DF6916">
      <w:pPr>
        <w:spacing w:before="100" w:beforeAutospacing="1" w:after="100" w:afterAutospacing="1" w:line="240" w:lineRule="auto"/>
        <w:rPr>
          <w:rFonts w:ascii="Times New Roman" w:eastAsia="Times New Roman" w:hAnsi="Times New Roman" w:cs="Times New Roman"/>
          <w:sz w:val="24"/>
          <w:szCs w:val="24"/>
          <w:lang w:eastAsia="fi-FI"/>
        </w:rPr>
      </w:pPr>
      <w:r w:rsidRPr="00DF6916">
        <w:rPr>
          <w:rFonts w:ascii="Times New Roman" w:eastAsia="Times New Roman" w:hAnsi="Times New Roman" w:cs="Times New Roman"/>
          <w:sz w:val="24"/>
          <w:szCs w:val="24"/>
          <w:lang w:eastAsia="fi-FI"/>
        </w:rPr>
        <w:t>Opetuksen epääminen ja tuen järjestäminen siinä tilanteessa on kuvattu Koulun konsteissa kappaleessa 8.6.1.</w:t>
      </w:r>
    </w:p>
    <w:p w:rsidR="00DF6916" w:rsidRPr="00DF6916" w:rsidRDefault="00DF6916" w:rsidP="00DF6916">
      <w:pPr>
        <w:spacing w:before="100" w:beforeAutospacing="1" w:after="100" w:afterAutospacing="1" w:line="240" w:lineRule="auto"/>
        <w:rPr>
          <w:rFonts w:ascii="Times New Roman" w:eastAsia="Times New Roman" w:hAnsi="Times New Roman" w:cs="Times New Roman"/>
          <w:sz w:val="24"/>
          <w:szCs w:val="24"/>
          <w:lang w:eastAsia="fi-FI"/>
        </w:rPr>
      </w:pPr>
      <w:r w:rsidRPr="00DF6916">
        <w:rPr>
          <w:rFonts w:ascii="Times New Roman" w:eastAsia="Times New Roman" w:hAnsi="Times New Roman" w:cs="Times New Roman"/>
          <w:sz w:val="24"/>
          <w:szCs w:val="24"/>
          <w:lang w:eastAsia="fi-FI"/>
        </w:rPr>
        <w:t>Kaikissa oppilasta koskevissa toimenpiteissä ja ratkaisuissa kuullaan oppilasta ja oppilaan huoltajaa.</w:t>
      </w:r>
    </w:p>
    <w:p w:rsidR="00DF6916" w:rsidRPr="00DF6916" w:rsidRDefault="00DF6916" w:rsidP="00DF6916">
      <w:pPr>
        <w:spacing w:before="100" w:beforeAutospacing="1" w:after="100" w:afterAutospacing="1" w:line="240" w:lineRule="auto"/>
        <w:rPr>
          <w:rFonts w:ascii="Times New Roman" w:eastAsia="Times New Roman" w:hAnsi="Times New Roman" w:cs="Times New Roman"/>
          <w:sz w:val="24"/>
          <w:szCs w:val="24"/>
          <w:lang w:eastAsia="fi-FI"/>
        </w:rPr>
      </w:pPr>
      <w:r w:rsidRPr="00DF6916">
        <w:rPr>
          <w:rFonts w:ascii="Times New Roman" w:eastAsia="Times New Roman" w:hAnsi="Times New Roman" w:cs="Times New Roman"/>
          <w:sz w:val="24"/>
          <w:szCs w:val="24"/>
          <w:lang w:eastAsia="fi-FI"/>
        </w:rPr>
        <w:t>Oppilaan ohjaaminen opiskeluhuoltopalveluihin ja monialaisen asiantuntijaryhmän kokoaminen, suostumuksen hankkiminen ja työskentelyyn osallistuminen on kuvattu Koulun konstien kappaleessa 2.4.</w:t>
      </w:r>
    </w:p>
    <w:p w:rsidR="00DF6916" w:rsidRPr="00DF6916" w:rsidRDefault="00DF6916" w:rsidP="00DF6916">
      <w:pPr>
        <w:spacing w:before="100" w:beforeAutospacing="1" w:after="100" w:afterAutospacing="1" w:line="240" w:lineRule="auto"/>
        <w:rPr>
          <w:rFonts w:ascii="Times New Roman" w:eastAsia="Times New Roman" w:hAnsi="Times New Roman" w:cs="Times New Roman"/>
          <w:sz w:val="24"/>
          <w:szCs w:val="24"/>
          <w:lang w:eastAsia="fi-FI"/>
        </w:rPr>
      </w:pPr>
      <w:r w:rsidRPr="00DF6916">
        <w:rPr>
          <w:rFonts w:ascii="Times New Roman" w:eastAsia="Times New Roman" w:hAnsi="Times New Roman" w:cs="Times New Roman"/>
          <w:sz w:val="24"/>
          <w:szCs w:val="24"/>
          <w:lang w:eastAsia="fi-FI"/>
        </w:rPr>
        <w:t>Opettajalta voidaan pyytää lausunto selviytymistä ja hyvinvointia kuvaavasta arvioinnista laajoja terveystarkastuksia varten tai pedagoginen lausunto harkinnanvaraiseen hakuun osallistuvan oppilaan osalta. Terveystarkastuksia varten lähetettävään lausuntoon tarvitaan huoltajan suostumus ja harkinnanvaraiseen hakuun lähetettävä lausunto välitetään lähtökohtaisesti huoltajan kautta 2. asteen oppilaitokselle. Jälkimmäisestä käytänteestä voidaan poiketa huoltajan kanssa sovittaessa.</w:t>
      </w:r>
    </w:p>
    <w:p w:rsidR="00DF6916" w:rsidRPr="00DF6916" w:rsidRDefault="00DF6916" w:rsidP="00DF6916">
      <w:pPr>
        <w:spacing w:before="100" w:beforeAutospacing="1" w:after="100" w:afterAutospacing="1" w:line="240" w:lineRule="auto"/>
        <w:rPr>
          <w:rFonts w:ascii="Times New Roman" w:eastAsia="Times New Roman" w:hAnsi="Times New Roman" w:cs="Times New Roman"/>
          <w:sz w:val="24"/>
          <w:szCs w:val="24"/>
          <w:lang w:eastAsia="fi-FI"/>
        </w:rPr>
      </w:pPr>
      <w:r w:rsidRPr="00DF6916">
        <w:rPr>
          <w:rFonts w:ascii="Times New Roman" w:eastAsia="Times New Roman" w:hAnsi="Times New Roman" w:cs="Times New Roman"/>
          <w:sz w:val="24"/>
          <w:szCs w:val="24"/>
          <w:lang w:eastAsia="fi-FI"/>
        </w:rPr>
        <w:t>Oppilaan koulupäivän aikaisen erityisruokavalion tai lääkityksen ilmoittamisen käytänteet sovitaan yhdessä huoltajan, koulun henkilöstön sekä terveydenhoitajan kanssa.</w:t>
      </w:r>
    </w:p>
    <w:p w:rsidR="00DF6916" w:rsidRPr="00DF6916" w:rsidRDefault="00DF6916" w:rsidP="00DF6916">
      <w:pPr>
        <w:spacing w:before="100" w:beforeAutospacing="1" w:after="100" w:afterAutospacing="1" w:line="240" w:lineRule="auto"/>
        <w:rPr>
          <w:rFonts w:ascii="Times New Roman" w:eastAsia="Times New Roman" w:hAnsi="Times New Roman" w:cs="Times New Roman"/>
          <w:sz w:val="24"/>
          <w:szCs w:val="24"/>
          <w:lang w:eastAsia="fi-FI"/>
        </w:rPr>
      </w:pPr>
      <w:r w:rsidRPr="00DF6916">
        <w:rPr>
          <w:rFonts w:ascii="Times New Roman" w:eastAsia="Times New Roman" w:hAnsi="Times New Roman" w:cs="Times New Roman"/>
          <w:b/>
          <w:bCs/>
          <w:sz w:val="24"/>
          <w:szCs w:val="24"/>
          <w:lang w:eastAsia="fi-FI"/>
        </w:rPr>
        <w:t>4) yhteistyön järjestäminen opiskelijoiden ja heidän perheidensä sekä oppilaitoksessa työskentelevien ja muiden opiskelijoiden hyvinvointia tukevien tahojen kanssa.</w:t>
      </w:r>
    </w:p>
    <w:p w:rsidR="00DF6916" w:rsidRPr="00DF6916" w:rsidRDefault="00DF6916" w:rsidP="00DF6916">
      <w:pPr>
        <w:spacing w:before="100" w:beforeAutospacing="1" w:after="100" w:afterAutospacing="1" w:line="240" w:lineRule="auto"/>
        <w:rPr>
          <w:rFonts w:ascii="Times New Roman" w:eastAsia="Times New Roman" w:hAnsi="Times New Roman" w:cs="Times New Roman"/>
          <w:sz w:val="24"/>
          <w:szCs w:val="24"/>
          <w:lang w:eastAsia="fi-FI"/>
        </w:rPr>
      </w:pPr>
      <w:r w:rsidRPr="00DF6916">
        <w:rPr>
          <w:rFonts w:ascii="Times New Roman" w:eastAsia="Times New Roman" w:hAnsi="Times New Roman" w:cs="Times New Roman"/>
          <w:sz w:val="24"/>
          <w:szCs w:val="24"/>
          <w:lang w:eastAsia="fi-FI"/>
        </w:rPr>
        <w:t>Opiskeluhuolto järjestetään monialaisessa yhteistyössä sivistystoimen ja hyvinvointialueen kanssa siten, että siitä muodostuu toimiva ja yhtenäinen kokonaisuus. Opiskeluhuolto on kaikkien kouluyhteisössä työskentelevien ja opiskeluhuoltopalvelujen ammattilaisten yhteinen tehtävä. Opiskeluhuoltoa toteutetaan yhteistyössä oppilaan ja hänen huoltajansa kanssa ottaen huomioon oppilaan ikä ja edellytykset. Tarvittaessa yhteistyötä tehdään myös muiden toimijoiden (kuten nuorisotoimi, lastensuojelu, erikoissairaanhoito ja poliisi) kanssa. Kouluyhteisön tai oppilaiden hyvinvoinnissa havaittuihin huolenaiheisiin etsitään ratkaisuja yhdessä oppilaiden ja huoltajien kanssa (Koulun konstit 1.2.1. ja 1.2.3.)</w:t>
      </w:r>
    </w:p>
    <w:p w:rsidR="00DF6916" w:rsidRPr="00DF6916" w:rsidRDefault="00DF6916" w:rsidP="00DF6916">
      <w:pPr>
        <w:spacing w:before="100" w:beforeAutospacing="1" w:after="100" w:afterAutospacing="1" w:line="240" w:lineRule="auto"/>
        <w:rPr>
          <w:rFonts w:ascii="Times New Roman" w:eastAsia="Times New Roman" w:hAnsi="Times New Roman" w:cs="Times New Roman"/>
          <w:sz w:val="24"/>
          <w:szCs w:val="24"/>
          <w:lang w:eastAsia="fi-FI"/>
        </w:rPr>
      </w:pPr>
      <w:r w:rsidRPr="00DF6916">
        <w:rPr>
          <w:rFonts w:ascii="Times New Roman" w:eastAsia="Times New Roman" w:hAnsi="Times New Roman" w:cs="Times New Roman"/>
          <w:sz w:val="24"/>
          <w:szCs w:val="24"/>
          <w:lang w:eastAsia="fi-FI"/>
        </w:rPr>
        <w:t xml:space="preserve">Oppilaita, huoltajia, opiskeluhuoltopalveluiden, opetuksen järjestäjää ja henkilöstöä kuullaan, </w:t>
      </w:r>
      <w:proofErr w:type="spellStart"/>
      <w:r w:rsidRPr="00DF6916">
        <w:rPr>
          <w:rFonts w:ascii="Times New Roman" w:eastAsia="Times New Roman" w:hAnsi="Times New Roman" w:cs="Times New Roman"/>
          <w:sz w:val="24"/>
          <w:szCs w:val="24"/>
          <w:lang w:eastAsia="fi-FI"/>
        </w:rPr>
        <w:t>osallistetaan</w:t>
      </w:r>
      <w:proofErr w:type="spellEnd"/>
      <w:r w:rsidRPr="00DF6916">
        <w:rPr>
          <w:rFonts w:ascii="Times New Roman" w:eastAsia="Times New Roman" w:hAnsi="Times New Roman" w:cs="Times New Roman"/>
          <w:sz w:val="24"/>
          <w:szCs w:val="24"/>
          <w:lang w:eastAsia="fi-FI"/>
        </w:rPr>
        <w:t xml:space="preserve"> ja tiedotetaan yhteisöllisessä opiskeluhuoltotyössä opiskeluhuoltoa koskevista asioista kuten opiskeluhuollon periaatteet ja toiminta. Opetus- ja muu henkilöstö sitoutetaan opiskeluhuoltosuunnitelman toteuttamiseen.</w:t>
      </w:r>
    </w:p>
    <w:p w:rsidR="00DF6916" w:rsidRPr="00DF6916" w:rsidRDefault="00DF6916" w:rsidP="00DF6916">
      <w:pPr>
        <w:spacing w:before="100" w:beforeAutospacing="1" w:after="100" w:afterAutospacing="1" w:line="240" w:lineRule="auto"/>
        <w:rPr>
          <w:rFonts w:ascii="Times New Roman" w:eastAsia="Times New Roman" w:hAnsi="Times New Roman" w:cs="Times New Roman"/>
          <w:sz w:val="24"/>
          <w:szCs w:val="24"/>
          <w:lang w:eastAsia="fi-FI"/>
        </w:rPr>
      </w:pPr>
      <w:r w:rsidRPr="00DF6916">
        <w:rPr>
          <w:rFonts w:ascii="Times New Roman" w:eastAsia="Times New Roman" w:hAnsi="Times New Roman" w:cs="Times New Roman"/>
          <w:sz w:val="24"/>
          <w:szCs w:val="24"/>
          <w:lang w:eastAsia="fi-FI"/>
        </w:rPr>
        <w:t>Opiskeluhuollon moniammatillinen yhteistyö tehostetun ja erityisen tuen yhteydessä järjestetään yhteistyössä hyvinvointialueen kanssa.</w:t>
      </w:r>
    </w:p>
    <w:p w:rsidR="00DF6916" w:rsidRPr="00DF6916" w:rsidRDefault="00DF6916" w:rsidP="00DF6916">
      <w:pPr>
        <w:spacing w:before="100" w:beforeAutospacing="1" w:after="100" w:afterAutospacing="1" w:line="240" w:lineRule="auto"/>
        <w:rPr>
          <w:rFonts w:ascii="Times New Roman" w:eastAsia="Times New Roman" w:hAnsi="Times New Roman" w:cs="Times New Roman"/>
          <w:sz w:val="24"/>
          <w:szCs w:val="24"/>
          <w:lang w:eastAsia="fi-FI"/>
        </w:rPr>
      </w:pPr>
      <w:r w:rsidRPr="00DF6916">
        <w:rPr>
          <w:rFonts w:ascii="Times New Roman" w:eastAsia="Times New Roman" w:hAnsi="Times New Roman" w:cs="Times New Roman"/>
          <w:b/>
          <w:bCs/>
          <w:sz w:val="24"/>
          <w:szCs w:val="24"/>
          <w:lang w:eastAsia="fi-FI"/>
        </w:rPr>
        <w:t>5) suunnitelma opiskelijoiden suojaamiseksi väkivallalta, kiusaamiselta ja häirinnältä sekä toimenpiteet opiskelijoiden terveyden ja hyvinvoinnin edistämiseksi.</w:t>
      </w:r>
    </w:p>
    <w:p w:rsidR="00DF6916" w:rsidRPr="00DF6916" w:rsidRDefault="00DF6916" w:rsidP="00DF6916">
      <w:pPr>
        <w:spacing w:before="100" w:beforeAutospacing="1" w:after="100" w:afterAutospacing="1" w:line="240" w:lineRule="auto"/>
        <w:rPr>
          <w:rFonts w:ascii="Times New Roman" w:eastAsia="Times New Roman" w:hAnsi="Times New Roman" w:cs="Times New Roman"/>
          <w:sz w:val="24"/>
          <w:szCs w:val="24"/>
          <w:lang w:eastAsia="fi-FI"/>
        </w:rPr>
      </w:pPr>
      <w:r w:rsidRPr="00DF6916">
        <w:rPr>
          <w:rFonts w:ascii="Times New Roman" w:eastAsia="Times New Roman" w:hAnsi="Times New Roman" w:cs="Times New Roman"/>
          <w:sz w:val="24"/>
          <w:szCs w:val="24"/>
          <w:lang w:eastAsia="fi-FI"/>
        </w:rPr>
        <w:t>Varkauden kaupungin koulut</w:t>
      </w:r>
      <w:r w:rsidR="00DB714B">
        <w:rPr>
          <w:rFonts w:ascii="Times New Roman" w:eastAsia="Times New Roman" w:hAnsi="Times New Roman" w:cs="Times New Roman"/>
          <w:sz w:val="24"/>
          <w:szCs w:val="24"/>
          <w:lang w:eastAsia="fi-FI"/>
        </w:rPr>
        <w:t xml:space="preserve"> </w:t>
      </w:r>
      <w:r w:rsidRPr="00DF6916">
        <w:rPr>
          <w:rFonts w:ascii="Times New Roman" w:eastAsia="Times New Roman" w:hAnsi="Times New Roman" w:cs="Times New Roman"/>
          <w:sz w:val="24"/>
          <w:szCs w:val="24"/>
          <w:lang w:eastAsia="fi-FI"/>
        </w:rPr>
        <w:t>toimiva</w:t>
      </w:r>
      <w:r w:rsidR="00DB714B">
        <w:rPr>
          <w:rFonts w:ascii="Times New Roman" w:eastAsia="Times New Roman" w:hAnsi="Times New Roman" w:cs="Times New Roman"/>
          <w:sz w:val="24"/>
          <w:szCs w:val="24"/>
          <w:lang w:eastAsia="fi-FI"/>
        </w:rPr>
        <w:t>t</w:t>
      </w:r>
      <w:r w:rsidRPr="00DF6916">
        <w:rPr>
          <w:rFonts w:ascii="Times New Roman" w:eastAsia="Times New Roman" w:hAnsi="Times New Roman" w:cs="Times New Roman"/>
          <w:sz w:val="24"/>
          <w:szCs w:val="24"/>
          <w:lang w:eastAsia="fi-FI"/>
        </w:rPr>
        <w:t xml:space="preserve"> kaupungin yhteisen suunnitelman mukaisesti. Suunnitelma on kuvattu Koulun konstien kappaleessa 8.3.</w:t>
      </w:r>
    </w:p>
    <w:p w:rsidR="00DF6916" w:rsidRPr="00DF1465" w:rsidRDefault="00DF6916" w:rsidP="00DF1465">
      <w:pPr>
        <w:tabs>
          <w:tab w:val="left" w:pos="2969"/>
        </w:tabs>
        <w:rPr>
          <w:rFonts w:ascii="Arial" w:hAnsi="Arial" w:cs="Arial"/>
        </w:rPr>
      </w:pPr>
    </w:p>
    <w:sectPr w:rsidR="00DF6916" w:rsidRPr="00DF146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3702"/>
    <w:multiLevelType w:val="hybridMultilevel"/>
    <w:tmpl w:val="F33629E6"/>
    <w:lvl w:ilvl="0" w:tplc="F3B03984">
      <w:start w:val="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FA265F9"/>
    <w:multiLevelType w:val="multilevel"/>
    <w:tmpl w:val="ADC4B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536DAD"/>
    <w:multiLevelType w:val="multilevel"/>
    <w:tmpl w:val="83E0C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4A33DA"/>
    <w:multiLevelType w:val="multilevel"/>
    <w:tmpl w:val="F898A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4C6243"/>
    <w:multiLevelType w:val="multilevel"/>
    <w:tmpl w:val="CECA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674527"/>
    <w:multiLevelType w:val="multilevel"/>
    <w:tmpl w:val="5272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6C75DA"/>
    <w:multiLevelType w:val="multilevel"/>
    <w:tmpl w:val="E15AB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D53AE0"/>
    <w:multiLevelType w:val="multilevel"/>
    <w:tmpl w:val="A35A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C851C4"/>
    <w:multiLevelType w:val="multilevel"/>
    <w:tmpl w:val="14FC4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0C76F9"/>
    <w:multiLevelType w:val="hybridMultilevel"/>
    <w:tmpl w:val="E250CD06"/>
    <w:lvl w:ilvl="0" w:tplc="F3B03984">
      <w:start w:val="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7037798"/>
    <w:multiLevelType w:val="hybridMultilevel"/>
    <w:tmpl w:val="8C7619FE"/>
    <w:lvl w:ilvl="0" w:tplc="F3B03984">
      <w:start w:val="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9F052DF"/>
    <w:multiLevelType w:val="multilevel"/>
    <w:tmpl w:val="1180C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9F6105"/>
    <w:multiLevelType w:val="multilevel"/>
    <w:tmpl w:val="7B16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7C7B89"/>
    <w:multiLevelType w:val="multilevel"/>
    <w:tmpl w:val="3044E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1F1746"/>
    <w:multiLevelType w:val="multilevel"/>
    <w:tmpl w:val="0F9C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2B5BAF"/>
    <w:multiLevelType w:val="hybridMultilevel"/>
    <w:tmpl w:val="168C6FE6"/>
    <w:lvl w:ilvl="0" w:tplc="F3B03984">
      <w:start w:val="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63BA1769"/>
    <w:multiLevelType w:val="multilevel"/>
    <w:tmpl w:val="B3C4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CC3CE9"/>
    <w:multiLevelType w:val="multilevel"/>
    <w:tmpl w:val="DE20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8352E1"/>
    <w:multiLevelType w:val="hybridMultilevel"/>
    <w:tmpl w:val="ACB87CFC"/>
    <w:lvl w:ilvl="0" w:tplc="F3B03984">
      <w:start w:val="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6CF54862"/>
    <w:multiLevelType w:val="multilevel"/>
    <w:tmpl w:val="2970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7F7848"/>
    <w:multiLevelType w:val="multilevel"/>
    <w:tmpl w:val="4D36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860993"/>
    <w:multiLevelType w:val="hybridMultilevel"/>
    <w:tmpl w:val="FDF2D206"/>
    <w:lvl w:ilvl="0" w:tplc="F3B03984">
      <w:start w:val="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3"/>
  </w:num>
  <w:num w:numId="4">
    <w:abstractNumId w:val="8"/>
  </w:num>
  <w:num w:numId="5">
    <w:abstractNumId w:val="12"/>
  </w:num>
  <w:num w:numId="6">
    <w:abstractNumId w:val="20"/>
  </w:num>
  <w:num w:numId="7">
    <w:abstractNumId w:val="5"/>
  </w:num>
  <w:num w:numId="8">
    <w:abstractNumId w:val="13"/>
  </w:num>
  <w:num w:numId="9">
    <w:abstractNumId w:val="17"/>
  </w:num>
  <w:num w:numId="10">
    <w:abstractNumId w:val="16"/>
  </w:num>
  <w:num w:numId="11">
    <w:abstractNumId w:val="19"/>
  </w:num>
  <w:num w:numId="12">
    <w:abstractNumId w:val="2"/>
  </w:num>
  <w:num w:numId="13">
    <w:abstractNumId w:val="6"/>
  </w:num>
  <w:num w:numId="14">
    <w:abstractNumId w:val="4"/>
  </w:num>
  <w:num w:numId="15">
    <w:abstractNumId w:val="14"/>
  </w:num>
  <w:num w:numId="16">
    <w:abstractNumId w:val="0"/>
  </w:num>
  <w:num w:numId="17">
    <w:abstractNumId w:val="9"/>
  </w:num>
  <w:num w:numId="18">
    <w:abstractNumId w:val="18"/>
  </w:num>
  <w:num w:numId="19">
    <w:abstractNumId w:val="10"/>
  </w:num>
  <w:num w:numId="20">
    <w:abstractNumId w:val="15"/>
  </w:num>
  <w:num w:numId="21">
    <w:abstractNumId w:val="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465"/>
    <w:rsid w:val="002861CE"/>
    <w:rsid w:val="002B3C2F"/>
    <w:rsid w:val="00DB714B"/>
    <w:rsid w:val="00DF1465"/>
    <w:rsid w:val="00DF6916"/>
    <w:rsid w:val="00F70910"/>
    <w:rsid w:val="00F710D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79020-EBD4-4549-A428-2FA25AA85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5">
    <w:name w:val="heading 5"/>
    <w:basedOn w:val="Normaali"/>
    <w:link w:val="Otsikko5Char"/>
    <w:uiPriority w:val="9"/>
    <w:qFormat/>
    <w:rsid w:val="00DF1465"/>
    <w:pPr>
      <w:spacing w:before="100" w:beforeAutospacing="1" w:after="100" w:afterAutospacing="1" w:line="240" w:lineRule="auto"/>
      <w:outlineLvl w:val="4"/>
    </w:pPr>
    <w:rPr>
      <w:rFonts w:ascii="Times New Roman" w:eastAsia="Times New Roman" w:hAnsi="Times New Roman" w:cs="Times New Roman"/>
      <w:b/>
      <w:bCs/>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DF1465"/>
    <w:pPr>
      <w:ind w:left="720"/>
      <w:contextualSpacing/>
    </w:pPr>
  </w:style>
  <w:style w:type="paragraph" w:styleId="NormaaliWWW">
    <w:name w:val="Normal (Web)"/>
    <w:basedOn w:val="Normaali"/>
    <w:uiPriority w:val="99"/>
    <w:unhideWhenUsed/>
    <w:rsid w:val="00DF1465"/>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Otsikko5Char">
    <w:name w:val="Otsikko 5 Char"/>
    <w:basedOn w:val="Kappaleenoletusfontti"/>
    <w:link w:val="Otsikko5"/>
    <w:uiPriority w:val="9"/>
    <w:rsid w:val="00DF1465"/>
    <w:rPr>
      <w:rFonts w:ascii="Times New Roman" w:eastAsia="Times New Roman" w:hAnsi="Times New Roman" w:cs="Times New Roman"/>
      <w:b/>
      <w:bCs/>
      <w:sz w:val="20"/>
      <w:szCs w:val="20"/>
      <w:lang w:eastAsia="fi-FI"/>
    </w:rPr>
  </w:style>
  <w:style w:type="character" w:styleId="Korostus">
    <w:name w:val="Emphasis"/>
    <w:basedOn w:val="Kappaleenoletusfontti"/>
    <w:uiPriority w:val="20"/>
    <w:qFormat/>
    <w:rsid w:val="00DF1465"/>
    <w:rPr>
      <w:i/>
      <w:iCs/>
    </w:rPr>
  </w:style>
  <w:style w:type="character" w:styleId="Hyperlinkki">
    <w:name w:val="Hyperlink"/>
    <w:basedOn w:val="Kappaleenoletusfontti"/>
    <w:uiPriority w:val="99"/>
    <w:semiHidden/>
    <w:unhideWhenUsed/>
    <w:rsid w:val="00DF1465"/>
    <w:rPr>
      <w:color w:val="0000FF"/>
      <w:u w:val="single"/>
    </w:rPr>
  </w:style>
  <w:style w:type="character" w:styleId="Voimakas">
    <w:name w:val="Strong"/>
    <w:basedOn w:val="Kappaleenoletusfontti"/>
    <w:uiPriority w:val="22"/>
    <w:qFormat/>
    <w:rsid w:val="00DF14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99164">
      <w:bodyDiv w:val="1"/>
      <w:marLeft w:val="0"/>
      <w:marRight w:val="0"/>
      <w:marTop w:val="0"/>
      <w:marBottom w:val="0"/>
      <w:divBdr>
        <w:top w:val="none" w:sz="0" w:space="0" w:color="auto"/>
        <w:left w:val="none" w:sz="0" w:space="0" w:color="auto"/>
        <w:bottom w:val="none" w:sz="0" w:space="0" w:color="auto"/>
        <w:right w:val="none" w:sz="0" w:space="0" w:color="auto"/>
      </w:divBdr>
    </w:div>
    <w:div w:id="592006643">
      <w:bodyDiv w:val="1"/>
      <w:marLeft w:val="0"/>
      <w:marRight w:val="0"/>
      <w:marTop w:val="0"/>
      <w:marBottom w:val="0"/>
      <w:divBdr>
        <w:top w:val="none" w:sz="0" w:space="0" w:color="auto"/>
        <w:left w:val="none" w:sz="0" w:space="0" w:color="auto"/>
        <w:bottom w:val="none" w:sz="0" w:space="0" w:color="auto"/>
        <w:right w:val="none" w:sz="0" w:space="0" w:color="auto"/>
      </w:divBdr>
      <w:divsChild>
        <w:div w:id="903948385">
          <w:marLeft w:val="0"/>
          <w:marRight w:val="0"/>
          <w:marTop w:val="0"/>
          <w:marBottom w:val="0"/>
          <w:divBdr>
            <w:top w:val="none" w:sz="0" w:space="0" w:color="auto"/>
            <w:left w:val="none" w:sz="0" w:space="0" w:color="auto"/>
            <w:bottom w:val="none" w:sz="0" w:space="0" w:color="auto"/>
            <w:right w:val="none" w:sz="0" w:space="0" w:color="auto"/>
          </w:divBdr>
          <w:divsChild>
            <w:div w:id="9421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17566">
      <w:bodyDiv w:val="1"/>
      <w:marLeft w:val="0"/>
      <w:marRight w:val="0"/>
      <w:marTop w:val="0"/>
      <w:marBottom w:val="0"/>
      <w:divBdr>
        <w:top w:val="none" w:sz="0" w:space="0" w:color="auto"/>
        <w:left w:val="none" w:sz="0" w:space="0" w:color="auto"/>
        <w:bottom w:val="none" w:sz="0" w:space="0" w:color="auto"/>
        <w:right w:val="none" w:sz="0" w:space="0" w:color="auto"/>
      </w:divBdr>
    </w:div>
    <w:div w:id="887423381">
      <w:bodyDiv w:val="1"/>
      <w:marLeft w:val="0"/>
      <w:marRight w:val="0"/>
      <w:marTop w:val="0"/>
      <w:marBottom w:val="0"/>
      <w:divBdr>
        <w:top w:val="none" w:sz="0" w:space="0" w:color="auto"/>
        <w:left w:val="none" w:sz="0" w:space="0" w:color="auto"/>
        <w:bottom w:val="none" w:sz="0" w:space="0" w:color="auto"/>
        <w:right w:val="none" w:sz="0" w:space="0" w:color="auto"/>
      </w:divBdr>
      <w:divsChild>
        <w:div w:id="2035377861">
          <w:marLeft w:val="0"/>
          <w:marRight w:val="0"/>
          <w:marTop w:val="0"/>
          <w:marBottom w:val="0"/>
          <w:divBdr>
            <w:top w:val="none" w:sz="0" w:space="0" w:color="auto"/>
            <w:left w:val="none" w:sz="0" w:space="0" w:color="auto"/>
            <w:bottom w:val="none" w:sz="0" w:space="0" w:color="auto"/>
            <w:right w:val="none" w:sz="0" w:space="0" w:color="auto"/>
          </w:divBdr>
          <w:divsChild>
            <w:div w:id="486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2010">
      <w:bodyDiv w:val="1"/>
      <w:marLeft w:val="0"/>
      <w:marRight w:val="0"/>
      <w:marTop w:val="0"/>
      <w:marBottom w:val="0"/>
      <w:divBdr>
        <w:top w:val="none" w:sz="0" w:space="0" w:color="auto"/>
        <w:left w:val="none" w:sz="0" w:space="0" w:color="auto"/>
        <w:bottom w:val="none" w:sz="0" w:space="0" w:color="auto"/>
        <w:right w:val="none" w:sz="0" w:space="0" w:color="auto"/>
      </w:divBdr>
    </w:div>
    <w:div w:id="1072895665">
      <w:bodyDiv w:val="1"/>
      <w:marLeft w:val="0"/>
      <w:marRight w:val="0"/>
      <w:marTop w:val="0"/>
      <w:marBottom w:val="0"/>
      <w:divBdr>
        <w:top w:val="none" w:sz="0" w:space="0" w:color="auto"/>
        <w:left w:val="none" w:sz="0" w:space="0" w:color="auto"/>
        <w:bottom w:val="none" w:sz="0" w:space="0" w:color="auto"/>
        <w:right w:val="none" w:sz="0" w:space="0" w:color="auto"/>
      </w:divBdr>
    </w:div>
    <w:div w:id="1587230183">
      <w:bodyDiv w:val="1"/>
      <w:marLeft w:val="0"/>
      <w:marRight w:val="0"/>
      <w:marTop w:val="0"/>
      <w:marBottom w:val="0"/>
      <w:divBdr>
        <w:top w:val="none" w:sz="0" w:space="0" w:color="auto"/>
        <w:left w:val="none" w:sz="0" w:space="0" w:color="auto"/>
        <w:bottom w:val="none" w:sz="0" w:space="0" w:color="auto"/>
        <w:right w:val="none" w:sz="0" w:space="0" w:color="auto"/>
      </w:divBdr>
      <w:divsChild>
        <w:div w:id="738937553">
          <w:marLeft w:val="0"/>
          <w:marRight w:val="0"/>
          <w:marTop w:val="0"/>
          <w:marBottom w:val="0"/>
          <w:divBdr>
            <w:top w:val="none" w:sz="0" w:space="0" w:color="auto"/>
            <w:left w:val="none" w:sz="0" w:space="0" w:color="auto"/>
            <w:bottom w:val="none" w:sz="0" w:space="0" w:color="auto"/>
            <w:right w:val="none" w:sz="0" w:space="0" w:color="auto"/>
          </w:divBdr>
          <w:divsChild>
            <w:div w:id="142365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1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eda.net/vark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da.net/varkaus" TargetMode="External"/><Relationship Id="rId5" Type="http://schemas.openxmlformats.org/officeDocument/2006/relationships/hyperlink" Target="https://peda.net/varka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4814</Words>
  <Characters>38995</Characters>
  <Application>Microsoft Office Word</Application>
  <DocSecurity>4</DocSecurity>
  <Lines>324</Lines>
  <Paragraphs>87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Mustonen Teemu</dc:creator>
  <cp:keywords/>
  <dc:description/>
  <cp:lastModifiedBy>Korhonen Saila</cp:lastModifiedBy>
  <cp:revision>2</cp:revision>
  <dcterms:created xsi:type="dcterms:W3CDTF">2023-08-31T09:13:00Z</dcterms:created>
  <dcterms:modified xsi:type="dcterms:W3CDTF">2023-08-31T09:13:00Z</dcterms:modified>
</cp:coreProperties>
</file>