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4D4CA9" w:rsidR="00A21FAC" w:rsidP="06A9CF84" w:rsidRDefault="008563F1" w14:paraId="7A051715" wp14:textId="2A33E5ED">
      <w:pPr>
        <w:spacing w:before="0" w:beforeAutospacing="0" w:after="203" w:afterAutospacing="0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Varhaiskasvatuksen asiakasmaksun indeksitarkistus 1.8.2024</w:t>
      </w:r>
    </w:p>
    <w:p xmlns:wp14="http://schemas.microsoft.com/office/word/2010/wordml" w:rsidRPr="004D4CA9" w:rsidR="00A21FAC" w:rsidP="06A9CF84" w:rsidRDefault="008563F1" wp14:textId="77777777" wp14:noSpellErr="1" w14:paraId="380DACE3">
      <w:pPr>
        <w:spacing w:before="0" w:beforeAutospacing="0" w:after="203" w:afterAutospacing="0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sz w:val="24"/>
          <w:szCs w:val="24"/>
        </w:rPr>
        <w:t>Varhaiskasvatuksen asiakasmaksuihin ja tulorajoihin tehdään opetus- ja kulttuuriministeriön määräämä indeksitarkistus. Indeksitarkistus tehdään automaattisesti, joka ei edellytä huoltajilta toimenpiteitä, jos perheessä ei ole tapahtunut asiakasmaksuun vaikuttavia muutoksia.</w:t>
      </w:r>
    </w:p>
    <w:p xmlns:wp14="http://schemas.microsoft.com/office/word/2010/wordml" w:rsidRPr="004D4CA9" w:rsidR="00A21FAC" w:rsidP="06A9CF84" w:rsidRDefault="008563F1" wp14:textId="77777777" wp14:noSpellErr="1" w14:paraId="3B5526FC">
      <w:pPr>
        <w:pStyle w:val="NormaaliWWW"/>
        <w:shd w:val="clear" w:color="auto" w:fill="FFFFFF" w:themeFill="background1"/>
        <w:spacing w:before="0" w:beforeAutospacing="off" w:after="203" w:afterAutospacing="off"/>
        <w:rPr>
          <w:rFonts w:ascii="Calibri Light" w:hAnsi="Calibri Light" w:cs="Calibri Light" w:asciiTheme="majorAscii" w:hAnsiTheme="majorAscii" w:cstheme="majorAscii"/>
          <w:color w:val="2C2C2C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</w:rPr>
        <w:t>Varhaiskasvatuksen asiakasmaksuun vaikuttavat asiat,</w:t>
      </w:r>
      <w:r w:rsidRPr="06A9CF84" w:rsidR="3A4780C3">
        <w:rPr>
          <w:rFonts w:ascii="Calibri Light" w:hAnsi="Calibri Light" w:cs="Calibri Light" w:asciiTheme="majorAscii" w:hAnsiTheme="majorAscii" w:cstheme="majorAscii"/>
          <w:b w:val="1"/>
          <w:bCs w:val="1"/>
          <w:color w:val="2C2C2C"/>
        </w:rPr>
        <w:t xml:space="preserve"> </w:t>
      </w: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</w:rPr>
        <w:t>kuten työpaikan vaihtuminen, perhekoon muuttuminen tai muu sellainen, ilmoitetaan viivytyksettä kirjallisesti varhaiskasvatuksen palvelusihteerille.</w:t>
      </w:r>
    </w:p>
    <w:p xmlns:wp14="http://schemas.microsoft.com/office/word/2010/wordml" w:rsidRPr="004D4CA9" w:rsidR="00A21FAC" w:rsidP="06A9CF84" w:rsidRDefault="008563F1" wp14:textId="77777777" wp14:noSpellErr="1" w14:paraId="020A028D">
      <w:pPr>
        <w:pStyle w:val="NormaaliWWW"/>
        <w:shd w:val="clear" w:color="auto" w:fill="FFFFFF" w:themeFill="background1"/>
        <w:spacing w:before="0" w:beforeAutospacing="off" w:after="203" w:afterAutospacing="off"/>
        <w:rPr>
          <w:rFonts w:ascii="Calibri Light" w:hAnsi="Calibri Light" w:cs="Calibri Light" w:asciiTheme="majorAscii" w:hAnsiTheme="majorAscii" w:cstheme="majorAscii"/>
          <w:color w:val="2C2C2C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  <w:u w:val="single"/>
        </w:rPr>
        <w:t>Maksu määrätään toistaiseksi.</w:t>
      </w: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</w:rPr>
        <w:t xml:space="preserve"> Jos</w:t>
      </w:r>
      <w:r w:rsidRPr="06A9CF84" w:rsidR="3A4780C3">
        <w:rPr>
          <w:rFonts w:ascii="Calibri Light" w:hAnsi="Calibri Light" w:cs="Calibri Light" w:asciiTheme="majorAscii" w:hAnsiTheme="majorAscii" w:cstheme="majorAscii"/>
          <w:b w:val="1"/>
          <w:bCs w:val="1"/>
          <w:color w:val="2C2C2C"/>
        </w:rPr>
        <w:t xml:space="preserve"> </w:t>
      </w: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</w:rPr>
        <w:t>perheen tulot muuttuvat olennaisesti (+/- 10 %), perhekoko muuttuu tai maksu on määrätty virheellisin perustein. Huoltajat jättävät oikaistun tulo selvityksen liitteineen CGI Vesa -palvelun kautta. Maksu korjataan seuraavan kalenterikuukauden alusta, siitä kun tulo tiedot liitteineen on toimitettu.</w:t>
      </w:r>
    </w:p>
    <w:p xmlns:wp14="http://schemas.microsoft.com/office/word/2010/wordml" w:rsidRPr="004D4CA9" w:rsidR="00A21FAC" w:rsidP="06A9CF84" w:rsidRDefault="008563F1" wp14:textId="77777777" wp14:noSpellErr="1" w14:paraId="1C6D63CF">
      <w:pPr>
        <w:pStyle w:val="NormaaliWWW"/>
        <w:shd w:val="clear" w:color="auto" w:fill="FFFFFF" w:themeFill="background1"/>
        <w:spacing w:before="0" w:beforeAutospacing="off" w:after="203" w:afterAutospacing="off"/>
        <w:rPr>
          <w:rFonts w:ascii="Calibri Light" w:hAnsi="Calibri Light" w:cs="Calibri Light" w:asciiTheme="majorAscii" w:hAnsiTheme="majorAscii" w:cstheme="majorAscii"/>
          <w:color w:val="2C2C2C"/>
          <w:u w:val="single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  <w:u w:val="single"/>
        </w:rPr>
        <w:t>Mikäli maksun määräämistä koskeva päätös on perustunut asiakkaan tai hänen edustajansa antamiin virheellisiin tietoihin, voidaan maksua oikaista takautuvasti enintään vuoden ajalta.</w:t>
      </w:r>
    </w:p>
    <w:p xmlns:wp14="http://schemas.microsoft.com/office/word/2010/wordml" w:rsidRPr="004D4CA9" w:rsidR="00A21FAC" w:rsidP="06A9CF84" w:rsidRDefault="008563F1" wp14:textId="77777777" wp14:noSpellErr="1" w14:paraId="2D606D18">
      <w:pPr>
        <w:pStyle w:val="NormaaliWWW"/>
        <w:shd w:val="clear" w:color="auto" w:fill="FFFFFF" w:themeFill="background1"/>
        <w:spacing w:before="0" w:beforeAutospacing="off" w:after="203" w:afterAutospacing="off"/>
        <w:rPr>
          <w:rFonts w:ascii="Calibri Light" w:hAnsi="Calibri Light" w:cs="Calibri Light" w:asciiTheme="majorAscii" w:hAnsiTheme="majorAscii" w:cstheme="majorAscii"/>
          <w:color w:val="2C2C2C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</w:rPr>
        <w:t>Lisätietoja: Veronica Eskonen, puh. 040 540 9796, veronica.eskonen@loviisa.fi</w:t>
      </w:r>
    </w:p>
    <w:p xmlns:wp14="http://schemas.microsoft.com/office/word/2010/wordml" w:rsidRPr="004D4CA9" w:rsidR="00A21FAC" w:rsidP="06A9CF84" w:rsidRDefault="008563F1" wp14:textId="77777777" wp14:noSpellErr="1" w14:paraId="65FA3ECB">
      <w:pPr>
        <w:spacing w:before="0" w:beforeAutospacing="0" w:after="203" w:afterAutospacing="0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</w:p>
    <w:p xmlns:wp14="http://schemas.microsoft.com/office/word/2010/wordml" w:rsidRPr="004D4CA9" w:rsidR="00A21FAC" w:rsidP="06A9CF84" w:rsidRDefault="008563F1" wp14:textId="77777777" wp14:noSpellErr="1" w14:paraId="3477CEB3">
      <w:pPr>
        <w:spacing w:before="0" w:beforeAutospacing="0" w:after="203" w:afterAutospacing="0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</w:p>
    <w:p xmlns:wp14="http://schemas.microsoft.com/office/word/2010/wordml" w:rsidRPr="004D4CA9" w:rsidR="00A21FAC" w:rsidP="06A9CF84" w:rsidRDefault="008563F1" wp14:textId="77777777" wp14:noSpellErr="1" w14:paraId="6245B3C1">
      <w:pPr>
        <w:spacing w:before="0" w:beforeAutospacing="0" w:after="203" w:afterAutospacing="0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sv-SE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sv-SE"/>
        </w:rPr>
        <w:t>Indexjustering av småbarnspedagogikens klientavgifter 1.8.2024</w:t>
      </w:r>
    </w:p>
    <w:p xmlns:wp14="http://schemas.microsoft.com/office/word/2010/wordml" w:rsidRPr="004D4CA9" w:rsidR="00A21FAC" w:rsidP="06A9CF84" w:rsidRDefault="008563F1" wp14:textId="77777777" wp14:noSpellErr="1" w14:paraId="5020FAFA">
      <w:pPr>
        <w:spacing w:before="0" w:beforeAutospacing="0" w:after="203" w:afterAutospacing="0"/>
        <w:rPr>
          <w:rFonts w:ascii="Calibri Light" w:hAnsi="Calibri Light" w:cs="Calibri Light" w:asciiTheme="majorAscii" w:hAnsiTheme="majorAscii" w:cstheme="majorAscii"/>
          <w:sz w:val="24"/>
          <w:szCs w:val="24"/>
          <w:lang w:val="sv-SE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sz w:val="24"/>
          <w:szCs w:val="24"/>
          <w:lang w:val="sv-SE"/>
        </w:rPr>
        <w:t>Undervisnings- och kulturministeriet har utfärdat en indexjustering av inkomstgränserna och klientavgifterna för småbarnspedagogiken. Indexjusteringen görs automatiskt, vilket inte förutsätter några åtgärder för vårdnadshavaren, om det inte skett förändringar i familjen som påverkar avgiften.</w:t>
      </w:r>
    </w:p>
    <w:p xmlns:wp14="http://schemas.microsoft.com/office/word/2010/wordml" w:rsidRPr="004D4CA9" w:rsidR="00A21FAC" w:rsidP="06A9CF84" w:rsidRDefault="008563F1" wp14:textId="77777777" wp14:noSpellErr="1" w14:paraId="29FD3282">
      <w:pPr>
        <w:pStyle w:val="NormaaliWWW"/>
        <w:shd w:val="clear" w:color="auto" w:fill="FFFFFF" w:themeFill="background1"/>
        <w:spacing w:before="0" w:beforeAutospacing="off" w:after="203" w:afterAutospacing="off"/>
        <w:rPr>
          <w:rFonts w:ascii="Calibri Light" w:hAnsi="Calibri Light" w:cs="Calibri Light" w:asciiTheme="majorAscii" w:hAnsiTheme="majorAscii" w:cstheme="majorAscii"/>
          <w:color w:val="2C2C2C"/>
          <w:lang w:val="sv-SE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  <w:lang w:val="sv-SE"/>
        </w:rPr>
        <w:t>Faktorer som påverkar avgiften inom småbarnspedagogiken, till exempel byte av arbetsplats, ändringar i familjeförhållanden eller dylikt, meddelas omedelbart skriftligen till småbarnspedagogikens servicesekreterare.</w:t>
      </w:r>
    </w:p>
    <w:p xmlns:wp14="http://schemas.microsoft.com/office/word/2010/wordml" w:rsidRPr="004D4CA9" w:rsidR="00A21FAC" w:rsidP="06A9CF84" w:rsidRDefault="008563F1" wp14:textId="77777777" wp14:noSpellErr="1" w14:paraId="4FE77342">
      <w:pPr>
        <w:pStyle w:val="NormaaliWWW"/>
        <w:shd w:val="clear" w:color="auto" w:fill="FFFFFF" w:themeFill="background1"/>
        <w:spacing w:before="0" w:beforeAutospacing="off" w:after="203" w:afterAutospacing="off"/>
        <w:rPr>
          <w:rFonts w:ascii="Calibri Light" w:hAnsi="Calibri Light" w:cs="Calibri Light" w:asciiTheme="majorAscii" w:hAnsiTheme="majorAscii" w:cstheme="majorAscii"/>
          <w:color w:val="2C2C2C"/>
          <w:lang w:val="sv-SE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  <w:u w:val="single"/>
          <w:lang w:val="sv-SE"/>
        </w:rPr>
        <w:t>Avgiften fastställs tillsvidare.</w:t>
      </w: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  <w:lang w:val="sv-SE"/>
        </w:rPr>
        <w:t xml:space="preserve"> Då familjens inkomster ändras avsevärt (+/- 10 %), familjens storlek ändras eller avgiften har fastställts på felaktiga grunder. Vårdnadshavarna ska lämna in en korrigerad inkomstutredning med bilagor via CGI Vesa</w:t>
      </w: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  <w:lang w:val="sv-SE"/>
        </w:rPr>
        <w:t>-tjänsten. Avgiften korrigeras från början av följande kalendermånad.</w:t>
      </w:r>
    </w:p>
    <w:p xmlns:wp14="http://schemas.microsoft.com/office/word/2010/wordml" w:rsidRPr="004D4CA9" w:rsidR="00A21FAC" w:rsidP="06A9CF84" w:rsidRDefault="008563F1" wp14:textId="77777777" wp14:noSpellErr="1" w14:paraId="6BB7B618">
      <w:pPr>
        <w:pStyle w:val="NormaaliWWW"/>
        <w:shd w:val="clear" w:color="auto" w:fill="FFFFFF" w:themeFill="background1"/>
        <w:spacing w:before="0" w:beforeAutospacing="off" w:after="203" w:afterAutospacing="off"/>
        <w:rPr>
          <w:rFonts w:ascii="Calibri Light" w:hAnsi="Calibri Light" w:cs="Calibri Light" w:asciiTheme="majorAscii" w:hAnsiTheme="majorAscii" w:cstheme="majorAscii"/>
          <w:color w:val="2C2C2C"/>
          <w:u w:val="single"/>
          <w:lang w:val="sv-SE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  <w:u w:val="single"/>
          <w:lang w:val="sv-SE"/>
        </w:rPr>
        <w:t>Om avgiften har fastställts på basis av felaktiga uppgifter från vårdnadshavaren eller dennes representant kan avgiften justeras retroaktivt för högst ett år.</w:t>
      </w:r>
    </w:p>
    <w:p xmlns:wp14="http://schemas.microsoft.com/office/word/2010/wordml" w:rsidRPr="004D4CA9" w:rsidR="00A21FAC" w:rsidP="06A9CF84" w:rsidRDefault="008563F1" w14:paraId="36C14FE7" wp14:textId="4A2E5D8D">
      <w:pPr>
        <w:pStyle w:val="NormaaliWWW"/>
        <w:shd w:val="clear" w:color="auto" w:fill="FFFFFF" w:themeFill="background1"/>
        <w:spacing w:before="0" w:beforeAutospacing="off" w:after="203" w:afterAutospacing="off"/>
        <w:rPr>
          <w:rFonts w:ascii="Calibri Light" w:hAnsi="Calibri Light" w:cs="Calibri Light" w:asciiTheme="majorAscii" w:hAnsiTheme="majorAscii" w:cstheme="majorAscii"/>
          <w:color w:val="2C2C2C"/>
          <w:lang w:val="sv-SE"/>
        </w:rPr>
      </w:pPr>
      <w:r w:rsidRPr="06A9CF84" w:rsidR="3A4780C3">
        <w:rPr>
          <w:rFonts w:ascii="Calibri Light" w:hAnsi="Calibri Light" w:cs="Calibri Light" w:asciiTheme="majorAscii" w:hAnsiTheme="majorAscii" w:cstheme="majorAscii"/>
          <w:color w:val="2C2C2C"/>
          <w:lang w:val="sv-SE"/>
        </w:rPr>
        <w:t>Tilläggsinformation: Veronica Eskonen, tfn 040 540 9796, veronica.eskonen@loviisa.fi</w:t>
      </w:r>
      <w:r w:rsidRPr="06A9CF84" w:rsidR="3A4780C3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Pr="004D4CA9" w:rsidR="00A21FAC" w:rsidP="06A9CF84" w:rsidRDefault="008563F1" w14:paraId="5E0DE127" wp14:textId="1634D619">
      <w:pPr>
        <w:spacing w:before="0" w:beforeAutospacing="0" w:after="203" w:afterAutospacing="0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sv-SE"/>
        </w:rPr>
      </w:pPr>
    </w:p>
    <w:sectPr w:rsidRPr="004D4CA9" w:rsidR="00A21FAC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61"/>
    <w:rsid w:val="0014562A"/>
    <w:rsid w:val="00174061"/>
    <w:rsid w:val="003E7E17"/>
    <w:rsid w:val="004D4CA9"/>
    <w:rsid w:val="00790641"/>
    <w:rsid w:val="008563F1"/>
    <w:rsid w:val="009A2C10"/>
    <w:rsid w:val="00A21FAC"/>
    <w:rsid w:val="00AB2B7F"/>
    <w:rsid w:val="00C20693"/>
    <w:rsid w:val="00C57534"/>
    <w:rsid w:val="00EB147A"/>
    <w:rsid w:val="00F222A3"/>
    <w:rsid w:val="06A9CF84"/>
    <w:rsid w:val="3A478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A4A6"/>
  <w15:chartTrackingRefBased/>
  <w15:docId w15:val="{3F204566-1090-40A7-BB0F-34FBE973EF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A21F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47DC2D970C4B949424654E503584" ma:contentTypeVersion="18" ma:contentTypeDescription="Create a new document." ma:contentTypeScope="" ma:versionID="0a04dbb6e83e232ae618dc3655ceb9f2">
  <xsd:schema xmlns:xsd="http://www.w3.org/2001/XMLSchema" xmlns:xs="http://www.w3.org/2001/XMLSchema" xmlns:p="http://schemas.microsoft.com/office/2006/metadata/properties" xmlns:ns2="8f220006-eec6-46e4-9658-f52478f2e561" xmlns:ns3="a87e22a5-3836-4da1-a1aa-b25d5ae84cc7" targetNamespace="http://schemas.microsoft.com/office/2006/metadata/properties" ma:root="true" ma:fieldsID="9bd084247e0cdce557cb51ea541b5cbd" ns2:_="" ns3:_="">
    <xsd:import namespace="8f220006-eec6-46e4-9658-f52478f2e561"/>
    <xsd:import namespace="a87e22a5-3836-4da1-a1aa-b25d5ae84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20006-eec6-46e4-9658-f52478f2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4c9ae9-3bb2-43b0-a6f6-1fc7a58c9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e22a5-3836-4da1-a1aa-b25d5ae84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80cbdb-4dfb-4ad2-ba37-1e41f94e0d69}" ma:internalName="TaxCatchAll" ma:showField="CatchAllData" ma:web="a87e22a5-3836-4da1-a1aa-b25d5ae84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e22a5-3836-4da1-a1aa-b25d5ae84cc7" xsi:nil="true"/>
    <lcf76f155ced4ddcb4097134ff3c332f xmlns="8f220006-eec6-46e4-9658-f52478f2e5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0B107B-163A-4EF5-AD1C-1ABFDE42F833}"/>
</file>

<file path=customXml/itemProps2.xml><?xml version="1.0" encoding="utf-8"?>
<ds:datastoreItem xmlns:ds="http://schemas.openxmlformats.org/officeDocument/2006/customXml" ds:itemID="{937E69AA-270E-4C24-910A-D8289B1D902E}"/>
</file>

<file path=customXml/itemProps3.xml><?xml version="1.0" encoding="utf-8"?>
<ds:datastoreItem xmlns:ds="http://schemas.openxmlformats.org/officeDocument/2006/customXml" ds:itemID="{8D006F99-1545-4476-9B54-4C662A4F0A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Eskonen</dc:creator>
  <cp:keywords/>
  <dc:description/>
  <cp:lastModifiedBy>Maria Ikäheimo</cp:lastModifiedBy>
  <cp:revision>4</cp:revision>
  <dcterms:created xsi:type="dcterms:W3CDTF">2024-03-13T07:56:00Z</dcterms:created>
  <dcterms:modified xsi:type="dcterms:W3CDTF">2024-05-14T10:05:17Z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0x0101005A2A47DC2D970C4B949424654E503584</vt:lpwstr>
  </property>
</Properties>
</file>