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57622" w14:textId="3BDE27E0" w:rsidR="00BC059D" w:rsidRDefault="00BC059D" w:rsidP="00BC059D">
      <w:pPr>
        <w:pStyle w:val="Standard"/>
        <w:rPr>
          <w:rFonts w:eastAsia="Calibri" w:cs="Calibri"/>
          <w:b/>
          <w:bCs/>
          <w:color w:val="auto"/>
          <w:sz w:val="22"/>
          <w:szCs w:val="22"/>
        </w:rPr>
      </w:pPr>
      <w:r>
        <w:rPr>
          <w:rFonts w:eastAsia="Calibri" w:cs="Calibri"/>
          <w:b/>
          <w:bCs/>
          <w:color w:val="auto"/>
          <w:sz w:val="22"/>
          <w:szCs w:val="22"/>
        </w:rPr>
        <w:t>Virkby skolas eftis</w:t>
      </w:r>
      <w:r>
        <w:rPr>
          <w:rFonts w:eastAsia="Calibri" w:cs="Calibri"/>
          <w:b/>
          <w:bCs/>
          <w:color w:val="auto"/>
          <w:sz w:val="22"/>
          <w:szCs w:val="22"/>
        </w:rPr>
        <w:tab/>
      </w:r>
      <w:r>
        <w:rPr>
          <w:rFonts w:eastAsia="Calibri" w:cs="Calibri"/>
          <w:b/>
          <w:bCs/>
          <w:color w:val="auto"/>
          <w:sz w:val="22"/>
          <w:szCs w:val="22"/>
        </w:rPr>
        <w:tab/>
      </w:r>
      <w:r>
        <w:rPr>
          <w:rFonts w:eastAsia="Calibri" w:cs="Calibri"/>
          <w:b/>
          <w:bCs/>
          <w:color w:val="auto"/>
          <w:sz w:val="22"/>
          <w:szCs w:val="22"/>
        </w:rPr>
        <w:tab/>
        <w:t>MÅNADSBREV</w:t>
      </w:r>
      <w:r>
        <w:rPr>
          <w:rFonts w:eastAsia="Calibri" w:cs="Calibri"/>
          <w:b/>
          <w:bCs/>
          <w:color w:val="auto"/>
          <w:sz w:val="22"/>
          <w:szCs w:val="22"/>
        </w:rPr>
        <w:tab/>
        <w:t>Maj 20</w:t>
      </w:r>
      <w:r w:rsidR="00B502DC">
        <w:rPr>
          <w:rFonts w:eastAsia="Calibri" w:cs="Calibri"/>
          <w:b/>
          <w:bCs/>
          <w:color w:val="auto"/>
          <w:sz w:val="22"/>
          <w:szCs w:val="22"/>
        </w:rPr>
        <w:t>2</w:t>
      </w:r>
      <w:r w:rsidR="008E5169">
        <w:rPr>
          <w:rFonts w:eastAsia="Calibri" w:cs="Calibri"/>
          <w:b/>
          <w:bCs/>
          <w:color w:val="auto"/>
          <w:sz w:val="22"/>
          <w:szCs w:val="22"/>
        </w:rPr>
        <w:t>6</w:t>
      </w:r>
    </w:p>
    <w:p w14:paraId="21F1F595" w14:textId="77777777" w:rsidR="00BC059D" w:rsidRDefault="00BC059D" w:rsidP="00BC059D">
      <w:pPr>
        <w:pStyle w:val="Standard"/>
      </w:pPr>
      <w:r>
        <w:rPr>
          <w:rFonts w:eastAsia="Calibri" w:cs="Calibri"/>
          <w:color w:val="auto"/>
          <w:sz w:val="22"/>
          <w:szCs w:val="22"/>
        </w:rPr>
        <w:t>Petter Forsströmsväg 1</w:t>
      </w:r>
    </w:p>
    <w:p w14:paraId="5A671916" w14:textId="77777777" w:rsidR="00BC059D" w:rsidRPr="008E5169" w:rsidRDefault="00BC059D" w:rsidP="00BC059D">
      <w:pPr>
        <w:pStyle w:val="Standard"/>
        <w:rPr>
          <w:rFonts w:eastAsia="Calibri" w:cs="Calibri"/>
          <w:color w:val="auto"/>
          <w:sz w:val="22"/>
          <w:szCs w:val="22"/>
        </w:rPr>
      </w:pPr>
      <w:r w:rsidRPr="008E5169">
        <w:rPr>
          <w:rFonts w:eastAsia="Calibri" w:cs="Calibri"/>
          <w:color w:val="auto"/>
          <w:sz w:val="22"/>
          <w:szCs w:val="22"/>
        </w:rPr>
        <w:t>08700 LOJO</w:t>
      </w:r>
    </w:p>
    <w:p w14:paraId="403A5787" w14:textId="77777777" w:rsidR="00BC059D" w:rsidRPr="008E5169" w:rsidRDefault="00BC059D" w:rsidP="00BC059D">
      <w:pPr>
        <w:pStyle w:val="Standard"/>
        <w:rPr>
          <w:rFonts w:eastAsia="Calibri" w:cs="Calibri"/>
          <w:b/>
          <w:bCs/>
          <w:color w:val="auto"/>
          <w:sz w:val="22"/>
          <w:szCs w:val="22"/>
        </w:rPr>
      </w:pPr>
      <w:r w:rsidRPr="008E5169">
        <w:rPr>
          <w:rFonts w:eastAsia="Calibri" w:cs="Calibri"/>
          <w:b/>
          <w:bCs/>
          <w:color w:val="auto"/>
          <w:sz w:val="22"/>
          <w:szCs w:val="22"/>
        </w:rPr>
        <w:t>Tfn.</w:t>
      </w:r>
      <w:r w:rsidRPr="008E5169">
        <w:rPr>
          <w:rFonts w:eastAsia="Calibri" w:cs="Calibri"/>
          <w:color w:val="auto"/>
          <w:sz w:val="22"/>
          <w:szCs w:val="22"/>
        </w:rPr>
        <w:t xml:space="preserve"> </w:t>
      </w:r>
      <w:r w:rsidRPr="008E5169">
        <w:rPr>
          <w:rFonts w:eastAsia="Calibri" w:cs="Calibri"/>
          <w:b/>
          <w:bCs/>
          <w:color w:val="auto"/>
          <w:sz w:val="22"/>
          <w:szCs w:val="22"/>
        </w:rPr>
        <w:t>044-374 00 63</w:t>
      </w:r>
    </w:p>
    <w:p w14:paraId="193CBD86" w14:textId="77777777" w:rsidR="008E5169" w:rsidRPr="008E5169" w:rsidRDefault="008E5169">
      <w:pPr>
        <w:rPr>
          <w:lang w:val="en-US"/>
        </w:rPr>
      </w:pPr>
    </w:p>
    <w:p w14:paraId="4A3F6B3C" w14:textId="77777777" w:rsidR="00BC059D" w:rsidRPr="008E5169" w:rsidRDefault="00BC059D">
      <w:pPr>
        <w:rPr>
          <w:lang w:val="en-US"/>
        </w:rPr>
      </w:pPr>
      <w:r w:rsidRPr="008E5169">
        <w:rPr>
          <w:lang w:val="en-US"/>
        </w:rPr>
        <w:t>Hej på er alla där hemma!</w:t>
      </w:r>
    </w:p>
    <w:p w14:paraId="7E01C76B" w14:textId="77777777" w:rsidR="00BC059D" w:rsidRPr="008E5169" w:rsidRDefault="00BC059D">
      <w:pPr>
        <w:rPr>
          <w:lang w:val="en-US"/>
        </w:rPr>
      </w:pPr>
    </w:p>
    <w:p w14:paraId="254C3FEB" w14:textId="56970CCB" w:rsidR="00BC059D" w:rsidRPr="008E5169" w:rsidRDefault="00BC059D" w:rsidP="00BC059D">
      <w:pPr>
        <w:spacing w:after="0" w:line="240" w:lineRule="auto"/>
        <w:rPr>
          <w:lang w:val="en-US"/>
        </w:rPr>
      </w:pPr>
      <w:r w:rsidRPr="008E5169">
        <w:rPr>
          <w:lang w:val="en-US"/>
        </w:rPr>
        <w:t>Sista hela månaden för läseåret 20</w:t>
      </w:r>
      <w:r w:rsidR="00B502DC" w:rsidRPr="008E5169">
        <w:rPr>
          <w:lang w:val="en-US"/>
        </w:rPr>
        <w:t>2</w:t>
      </w:r>
      <w:r w:rsidR="008E5169">
        <w:rPr>
          <w:lang w:val="en-US"/>
        </w:rPr>
        <w:t>5</w:t>
      </w:r>
      <w:r w:rsidRPr="008E5169">
        <w:rPr>
          <w:lang w:val="en-US"/>
        </w:rPr>
        <w:t>-20</w:t>
      </w:r>
      <w:r w:rsidR="00B502DC" w:rsidRPr="008E5169">
        <w:rPr>
          <w:lang w:val="en-US"/>
        </w:rPr>
        <w:t>2</w:t>
      </w:r>
      <w:r w:rsidR="008E5169">
        <w:rPr>
          <w:lang w:val="en-US"/>
        </w:rPr>
        <w:t>6</w:t>
      </w:r>
      <w:r w:rsidRPr="008E5169">
        <w:rPr>
          <w:lang w:val="en-US"/>
        </w:rPr>
        <w:t xml:space="preserve"> börjar och skolan samt eftis tar snart slut.</w:t>
      </w:r>
    </w:p>
    <w:p w14:paraId="793CF182" w14:textId="77777777" w:rsidR="00BC059D" w:rsidRPr="008E5169" w:rsidRDefault="00BC059D" w:rsidP="00BC059D">
      <w:pPr>
        <w:spacing w:after="0" w:line="240" w:lineRule="auto"/>
        <w:rPr>
          <w:lang w:val="en-US"/>
        </w:rPr>
      </w:pPr>
      <w:r w:rsidRPr="008E5169">
        <w:rPr>
          <w:lang w:val="en-US"/>
        </w:rPr>
        <w:t xml:space="preserve">Det känns alltid litet vemodigt för tvåorna som har sina sista dagar på eftis och skall på hösten </w:t>
      </w:r>
    </w:p>
    <w:p w14:paraId="320A11F2" w14:textId="77777777" w:rsidR="00BC059D" w:rsidRPr="008E5169" w:rsidRDefault="00BC059D" w:rsidP="00BC059D">
      <w:pPr>
        <w:spacing w:after="0" w:line="240" w:lineRule="auto"/>
        <w:rPr>
          <w:lang w:val="en-US"/>
        </w:rPr>
      </w:pPr>
      <w:r w:rsidRPr="008E5169">
        <w:rPr>
          <w:lang w:val="en-US"/>
        </w:rPr>
        <w:t xml:space="preserve">börja på åk 3. </w:t>
      </w:r>
    </w:p>
    <w:p w14:paraId="475F455C" w14:textId="77777777" w:rsidR="00BC059D" w:rsidRPr="008E5169" w:rsidRDefault="00BC059D" w:rsidP="00BC059D">
      <w:pPr>
        <w:spacing w:line="240" w:lineRule="auto"/>
        <w:rPr>
          <w:lang w:val="en-US"/>
        </w:rPr>
      </w:pPr>
    </w:p>
    <w:p w14:paraId="2CF4A919" w14:textId="34307676" w:rsidR="00BC059D" w:rsidRPr="008E5169" w:rsidRDefault="00BC059D" w:rsidP="00BC059D">
      <w:pPr>
        <w:spacing w:after="0" w:line="240" w:lineRule="auto"/>
        <w:rPr>
          <w:lang w:val="en-US"/>
        </w:rPr>
      </w:pPr>
      <w:r w:rsidRPr="008E5169">
        <w:rPr>
          <w:lang w:val="en-US"/>
        </w:rPr>
        <w:t xml:space="preserve">Vi </w:t>
      </w:r>
      <w:r w:rsidR="008E5169">
        <w:rPr>
          <w:lang w:val="en-US"/>
        </w:rPr>
        <w:t>håller på</w:t>
      </w:r>
      <w:r w:rsidRPr="008E5169">
        <w:rPr>
          <w:lang w:val="en-US"/>
        </w:rPr>
        <w:t xml:space="preserve"> med ’Bollen i burken’, ’evighetsbrännboll’, fotboll och hopprep och andra lekar. </w:t>
      </w:r>
      <w:r w:rsidR="00B502DC" w:rsidRPr="008E5169">
        <w:rPr>
          <w:lang w:val="en-US"/>
        </w:rPr>
        <w:t>Vi strävar att vara ute så mycket som möjligt och hoppas att barnen har kläder enligt väder. Byteskläder är bra att ha antingen här på eftis eller sedan med i väskan, ifall t.ex. strumporna blir blöta.</w:t>
      </w:r>
    </w:p>
    <w:p w14:paraId="4107F348" w14:textId="77777777" w:rsidR="00B502DC" w:rsidRPr="008E5169" w:rsidRDefault="00B502DC" w:rsidP="00BC059D">
      <w:pPr>
        <w:spacing w:after="0" w:line="240" w:lineRule="auto"/>
        <w:rPr>
          <w:lang w:val="en-US"/>
        </w:rPr>
      </w:pPr>
    </w:p>
    <w:p w14:paraId="690CEAC5" w14:textId="77777777" w:rsidR="00B502DC" w:rsidRDefault="00B502DC" w:rsidP="00BC059D">
      <w:pPr>
        <w:spacing w:after="0" w:line="240" w:lineRule="auto"/>
      </w:pPr>
      <w:r w:rsidRPr="008E5169">
        <w:rPr>
          <w:lang w:val="en-US"/>
        </w:rPr>
        <w:t xml:space="preserve">Vi </w:t>
      </w:r>
      <w:r w:rsidR="00302A06" w:rsidRPr="008E5169">
        <w:rPr>
          <w:lang w:val="en-US"/>
        </w:rPr>
        <w:t>har samlat ihop pärlor för att</w:t>
      </w:r>
      <w:r w:rsidRPr="008E5169">
        <w:rPr>
          <w:lang w:val="en-US"/>
        </w:rPr>
        <w:t xml:space="preserve"> </w:t>
      </w:r>
      <w:r w:rsidR="00302A06" w:rsidRPr="008E5169">
        <w:rPr>
          <w:lang w:val="en-US"/>
        </w:rPr>
        <w:t>se på</w:t>
      </w:r>
      <w:r w:rsidRPr="008E5169">
        <w:rPr>
          <w:lang w:val="en-US"/>
        </w:rPr>
        <w:t xml:space="preserve"> en film med smått och gott som man kan hämta med sig. </w:t>
      </w:r>
      <w:r>
        <w:t>Det skickar jag ett skilt meddelande om i Wilma.</w:t>
      </w:r>
    </w:p>
    <w:p w14:paraId="2F976AB3" w14:textId="77777777" w:rsidR="00B502DC" w:rsidRDefault="00B502DC" w:rsidP="00BC059D">
      <w:pPr>
        <w:spacing w:after="0" w:line="240" w:lineRule="auto"/>
      </w:pPr>
    </w:p>
    <w:p w14:paraId="5EE5146A" w14:textId="77777777" w:rsidR="00302A06" w:rsidRDefault="00302A06" w:rsidP="00302A06">
      <w:pPr>
        <w:pStyle w:val="Standard"/>
      </w:pPr>
      <w:r>
        <w:rPr>
          <w:rFonts w:eastAsia="Calibri" w:cs="Calibri"/>
          <w:color w:val="auto"/>
          <w:sz w:val="22"/>
          <w:szCs w:val="22"/>
        </w:rPr>
        <w:t xml:space="preserve">Påminner om att  </w:t>
      </w:r>
      <w:r>
        <w:rPr>
          <w:rFonts w:eastAsia="Calibri" w:cs="Calibri"/>
          <w:b/>
          <w:bCs/>
          <w:color w:val="auto"/>
          <w:sz w:val="22"/>
          <w:szCs w:val="22"/>
        </w:rPr>
        <w:t>alltid informera</w:t>
      </w:r>
      <w:r>
        <w:rPr>
          <w:rFonts w:eastAsia="Calibri" w:cs="Calibri"/>
          <w:color w:val="auto"/>
          <w:sz w:val="22"/>
          <w:szCs w:val="22"/>
        </w:rPr>
        <w:t xml:space="preserve"> mig om</w:t>
      </w:r>
      <w:r>
        <w:rPr>
          <w:rFonts w:eastAsia="Calibri" w:cs="Calibri"/>
          <w:b/>
          <w:color w:val="auto"/>
          <w:sz w:val="22"/>
          <w:szCs w:val="22"/>
        </w:rPr>
        <w:t xml:space="preserve"> barnets frånvaro</w:t>
      </w:r>
      <w:r>
        <w:rPr>
          <w:rFonts w:eastAsia="Calibri" w:cs="Calibri"/>
          <w:color w:val="auto"/>
          <w:sz w:val="22"/>
          <w:szCs w:val="22"/>
        </w:rPr>
        <w:t xml:space="preserve">, vem som får </w:t>
      </w:r>
      <w:r>
        <w:rPr>
          <w:rFonts w:eastAsia="Calibri" w:cs="Calibri"/>
          <w:b/>
          <w:bCs/>
          <w:color w:val="auto"/>
          <w:sz w:val="22"/>
          <w:szCs w:val="22"/>
        </w:rPr>
        <w:t>hämta barnet</w:t>
      </w:r>
      <w:r>
        <w:rPr>
          <w:rFonts w:eastAsia="Calibri" w:cs="Calibri"/>
          <w:color w:val="auto"/>
          <w:sz w:val="22"/>
          <w:szCs w:val="22"/>
        </w:rPr>
        <w:t xml:space="preserve"> och eventuellt andra saker av vikt. Det går bra att skicka </w:t>
      </w:r>
      <w:r>
        <w:rPr>
          <w:rFonts w:eastAsia="Calibri" w:cs="Calibri"/>
          <w:b/>
          <w:color w:val="auto"/>
          <w:sz w:val="22"/>
          <w:szCs w:val="22"/>
        </w:rPr>
        <w:t>SMS eller WhatsApp</w:t>
      </w:r>
      <w:r>
        <w:rPr>
          <w:rFonts w:eastAsia="Calibri" w:cs="Calibri"/>
          <w:color w:val="auto"/>
          <w:sz w:val="22"/>
          <w:szCs w:val="22"/>
        </w:rPr>
        <w:t xml:space="preserve"> till eftistelefonen. Barnet kan alltså inte själv meddela frånvaro eller huruvida hen får gå ensam hem efter skolan eller till kompisar m m . Meddela </w:t>
      </w:r>
      <w:r>
        <w:rPr>
          <w:rFonts w:eastAsia="Calibri" w:cs="Calibri"/>
          <w:b/>
          <w:color w:val="auto"/>
          <w:sz w:val="22"/>
          <w:szCs w:val="22"/>
        </w:rPr>
        <w:t>inte</w:t>
      </w:r>
      <w:r>
        <w:rPr>
          <w:rFonts w:eastAsia="Calibri" w:cs="Calibri"/>
          <w:color w:val="auto"/>
          <w:sz w:val="22"/>
          <w:szCs w:val="22"/>
        </w:rPr>
        <w:t xml:space="preserve"> frånvaro på eftis enbart via Wilma, eftersom en eventuell vikarie då inte ser meddelandet!</w:t>
      </w:r>
    </w:p>
    <w:p w14:paraId="154D19FA" w14:textId="77777777" w:rsidR="00302A06" w:rsidRDefault="00302A06" w:rsidP="00302A06">
      <w:pPr>
        <w:pStyle w:val="Standard"/>
        <w:rPr>
          <w:rFonts w:eastAsia="Calibri" w:cs="Calibri"/>
          <w:color w:val="auto"/>
          <w:sz w:val="22"/>
          <w:szCs w:val="22"/>
        </w:rPr>
      </w:pPr>
    </w:p>
    <w:p w14:paraId="49EA3BC6" w14:textId="1D816E10" w:rsidR="00302A06" w:rsidRPr="00E01699" w:rsidRDefault="00302A06" w:rsidP="00302A06">
      <w:pPr>
        <w:pStyle w:val="Standard"/>
        <w:rPr>
          <w:rFonts w:eastAsia="Calibri" w:cs="Calibri"/>
          <w:color w:val="auto"/>
          <w:sz w:val="20"/>
          <w:szCs w:val="20"/>
        </w:rPr>
      </w:pPr>
      <w:r>
        <w:rPr>
          <w:rFonts w:eastAsia="Calibri" w:cs="Calibri"/>
          <w:b/>
          <w:bCs/>
          <w:color w:val="auto"/>
          <w:sz w:val="22"/>
          <w:szCs w:val="22"/>
        </w:rPr>
        <w:t>Förman</w:t>
      </w:r>
      <w:r>
        <w:rPr>
          <w:rFonts w:eastAsia="Calibri" w:cs="Calibri"/>
          <w:color w:val="auto"/>
          <w:sz w:val="22"/>
          <w:szCs w:val="22"/>
        </w:rPr>
        <w:t xml:space="preserve"> för eftisverksamheten är </w:t>
      </w:r>
      <w:r>
        <w:rPr>
          <w:rFonts w:eastAsia="Calibri" w:cs="Calibri"/>
          <w:b/>
        </w:rPr>
        <w:t xml:space="preserve">rektor </w:t>
      </w:r>
      <w:r w:rsidR="008E5169">
        <w:rPr>
          <w:rFonts w:eastAsia="Calibri" w:cs="Calibri"/>
          <w:b/>
        </w:rPr>
        <w:t>Micaela Ekwik</w:t>
      </w:r>
      <w:r>
        <w:rPr>
          <w:rFonts w:eastAsia="Calibri" w:cs="Calibri"/>
          <w:b/>
        </w:rPr>
        <w:t xml:space="preserve"> </w:t>
      </w:r>
      <w:r>
        <w:rPr>
          <w:rFonts w:eastAsia="Calibri" w:cs="Calibri"/>
        </w:rPr>
        <w:t>, tfn: 040-</w:t>
      </w:r>
      <w:r w:rsidR="008E5169">
        <w:rPr>
          <w:rFonts w:eastAsia="Calibri" w:cs="Calibri"/>
        </w:rPr>
        <w:t>642 0580</w:t>
      </w:r>
      <w:r>
        <w:rPr>
          <w:rFonts w:eastAsia="Calibri" w:cs="Calibri"/>
        </w:rPr>
        <w:t xml:space="preserve">, </w:t>
      </w:r>
      <w:hyperlink r:id="rId4" w:history="1">
        <w:r w:rsidR="008E5169" w:rsidRPr="007E32C0">
          <w:rPr>
            <w:rStyle w:val="Hyperlinkki"/>
          </w:rPr>
          <w:t>micaela.ekwik@edu.lohja.fi</w:t>
        </w:r>
      </w:hyperlink>
      <w:r w:rsidR="008E5169">
        <w:t xml:space="preserve"> </w:t>
      </w:r>
      <w:r>
        <w:rPr>
          <w:rFonts w:eastAsia="Calibri" w:cs="Calibri"/>
          <w:color w:val="auto"/>
          <w:sz w:val="22"/>
          <w:szCs w:val="22"/>
        </w:rPr>
        <w:t xml:space="preserve">Frågor angående eftistider samt fakturering sköts av </w:t>
      </w:r>
      <w:hyperlink r:id="rId5" w:history="1">
        <w:r w:rsidR="008E5169" w:rsidRPr="007E32C0">
          <w:rPr>
            <w:rStyle w:val="Hyperlinkki"/>
            <w:rFonts w:eastAsia="Calibri" w:cs="Calibri"/>
          </w:rPr>
          <w:t>iltapaivatoiminta@lohja.fi</w:t>
        </w:r>
      </w:hyperlink>
      <w:r w:rsidR="008E5169">
        <w:rPr>
          <w:rFonts w:eastAsia="Calibri" w:cs="Calibri"/>
        </w:rPr>
        <w:t xml:space="preserve"> </w:t>
      </w:r>
    </w:p>
    <w:p w14:paraId="3A03FE5C" w14:textId="77777777" w:rsidR="00302A06" w:rsidRPr="008E5169" w:rsidRDefault="00302A06" w:rsidP="00BC059D">
      <w:pPr>
        <w:spacing w:after="0" w:line="240" w:lineRule="auto"/>
        <w:rPr>
          <w:lang w:val="en-US"/>
        </w:rPr>
      </w:pPr>
    </w:p>
    <w:p w14:paraId="4641EAAF" w14:textId="77777777" w:rsidR="00081B9C" w:rsidRPr="008E5169" w:rsidRDefault="00081B9C" w:rsidP="00BC059D">
      <w:pPr>
        <w:spacing w:after="0" w:line="240" w:lineRule="auto"/>
        <w:rPr>
          <w:lang w:val="en-US"/>
        </w:rPr>
      </w:pPr>
    </w:p>
    <w:p w14:paraId="69D51E8D" w14:textId="77777777" w:rsidR="00B7207A" w:rsidRPr="008E5169" w:rsidRDefault="002C082D" w:rsidP="00BC059D">
      <w:pPr>
        <w:spacing w:after="0" w:line="240" w:lineRule="auto"/>
        <w:rPr>
          <w:noProof/>
          <w:lang w:val="en-US"/>
        </w:rPr>
      </w:pPr>
      <w:r w:rsidRPr="008E5169">
        <w:rPr>
          <w:lang w:val="en-US"/>
        </w:rPr>
        <w:t xml:space="preserve">     </w:t>
      </w:r>
      <w:r w:rsidRPr="008E5169">
        <w:rPr>
          <w:noProof/>
          <w:lang w:val="en-US"/>
        </w:rPr>
        <w:t xml:space="preserve">                </w:t>
      </w:r>
    </w:p>
    <w:p w14:paraId="30020567" w14:textId="77777777" w:rsidR="002C082D" w:rsidRPr="008E5169" w:rsidRDefault="002C082D" w:rsidP="00BC059D">
      <w:pPr>
        <w:spacing w:after="0" w:line="240" w:lineRule="auto"/>
        <w:rPr>
          <w:lang w:val="en-US"/>
        </w:rPr>
      </w:pPr>
    </w:p>
    <w:p w14:paraId="589615C3" w14:textId="77777777" w:rsidR="002C082D" w:rsidRPr="008E5169" w:rsidRDefault="002C082D" w:rsidP="00BC059D">
      <w:pPr>
        <w:spacing w:after="0" w:line="240" w:lineRule="auto"/>
        <w:rPr>
          <w:lang w:val="en-US"/>
        </w:rPr>
      </w:pPr>
    </w:p>
    <w:p w14:paraId="10CDAF69" w14:textId="77777777" w:rsidR="00081B9C" w:rsidRPr="008E5169" w:rsidRDefault="00081B9C" w:rsidP="00BC059D">
      <w:pPr>
        <w:spacing w:after="0" w:line="240" w:lineRule="auto"/>
        <w:rPr>
          <w:lang w:val="en-US"/>
        </w:rPr>
      </w:pPr>
    </w:p>
    <w:p w14:paraId="3DCF1341" w14:textId="77777777" w:rsidR="00081B9C" w:rsidRPr="008E5169" w:rsidRDefault="00081B9C" w:rsidP="00BC059D">
      <w:pPr>
        <w:spacing w:after="0" w:line="240" w:lineRule="auto"/>
        <w:rPr>
          <w:lang w:val="en-US"/>
        </w:rPr>
      </w:pPr>
    </w:p>
    <w:p w14:paraId="4C2282B9" w14:textId="692C0F81" w:rsidR="00081B9C" w:rsidRPr="008E5169" w:rsidRDefault="00081B9C" w:rsidP="00BC059D">
      <w:pPr>
        <w:spacing w:after="0" w:line="240" w:lineRule="auto"/>
        <w:rPr>
          <w:lang w:val="en-US"/>
        </w:rPr>
      </w:pPr>
      <w:r w:rsidRPr="008E5169">
        <w:rPr>
          <w:lang w:val="en-US"/>
        </w:rPr>
        <w:t xml:space="preserve">Vill tacka er alla för ett fint och roligt läseår. </w:t>
      </w:r>
      <w:r w:rsidR="00B502DC" w:rsidRPr="008E5169">
        <w:rPr>
          <w:lang w:val="en-US"/>
        </w:rPr>
        <w:t>Önskar</w:t>
      </w:r>
      <w:r w:rsidR="004C0CA2">
        <w:rPr>
          <w:lang w:val="en-US"/>
        </w:rPr>
        <w:t xml:space="preserve"> en</w:t>
      </w:r>
      <w:r w:rsidR="00B502DC" w:rsidRPr="008E5169">
        <w:rPr>
          <w:lang w:val="en-US"/>
        </w:rPr>
        <w:t xml:space="preserve"> god fortsättning till blivande treor!</w:t>
      </w:r>
    </w:p>
    <w:p w14:paraId="62FDD270" w14:textId="77777777" w:rsidR="00081B9C" w:rsidRPr="008E5169" w:rsidRDefault="00081B9C" w:rsidP="00BC059D">
      <w:pPr>
        <w:spacing w:after="0" w:line="240" w:lineRule="auto"/>
        <w:rPr>
          <w:lang w:val="en-US"/>
        </w:rPr>
      </w:pPr>
    </w:p>
    <w:p w14:paraId="3E7F0DB8" w14:textId="1BD1050C" w:rsidR="00B502DC" w:rsidRDefault="00081B9C" w:rsidP="00BC059D">
      <w:pPr>
        <w:spacing w:after="0" w:line="240" w:lineRule="auto"/>
        <w:rPr>
          <w:rFonts w:ascii="Monotype Corsiva" w:hAnsi="Monotype Corsiva"/>
        </w:rPr>
      </w:pPr>
      <w:r>
        <w:rPr>
          <w:rFonts w:ascii="Monotype Corsiva" w:hAnsi="Monotype Corsiva"/>
        </w:rPr>
        <w:t>Trevlig sommar</w:t>
      </w:r>
      <w:r w:rsidR="00B502DC">
        <w:rPr>
          <w:rFonts w:ascii="Monotype Corsiva" w:hAnsi="Monotype Corsiva"/>
        </w:rPr>
        <w:t>!</w:t>
      </w:r>
      <w:r>
        <w:rPr>
          <w:rFonts w:ascii="Monotype Corsiva" w:hAnsi="Monotype Corsiva"/>
        </w:rPr>
        <w:t xml:space="preserve">       </w:t>
      </w:r>
      <w:r w:rsidR="008E5169">
        <w:rPr>
          <w:noProof/>
        </w:rPr>
        <w:drawing>
          <wp:inline distT="0" distB="0" distL="0" distR="0" wp14:anchorId="3CBB6045" wp14:editId="2A759D30">
            <wp:extent cx="2575419" cy="1536700"/>
            <wp:effectExtent l="0" t="0" r="0" b="6350"/>
            <wp:docPr id="2" name="Kuva 2" descr="Kesäinen rantalaukku ja asusteita hiekkarannalla ja merellä. - Rojaltivapaa avainsanalla Loma ja tyyppiä Kuvapankin valoku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esäinen rantalaukku ja asusteita hiekkarannalla ja merellä. - Rojaltivapaa avainsanalla Loma ja tyyppiä Kuvapankin valokuv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563" cy="1545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onotype Corsiva" w:hAnsi="Monotype Corsiva"/>
        </w:rPr>
        <w:t xml:space="preserve"> </w:t>
      </w:r>
    </w:p>
    <w:p w14:paraId="2B3E2F6D" w14:textId="77777777" w:rsidR="00B502DC" w:rsidRDefault="00B502DC" w:rsidP="00BC059D">
      <w:pPr>
        <w:spacing w:after="0" w:line="240" w:lineRule="auto"/>
        <w:rPr>
          <w:rFonts w:ascii="Monotype Corsiva" w:hAnsi="Monotype Corsiva"/>
        </w:rPr>
      </w:pPr>
    </w:p>
    <w:p w14:paraId="0BAE2B70" w14:textId="77777777" w:rsidR="00B502DC" w:rsidRDefault="00B502DC" w:rsidP="00BC059D">
      <w:pPr>
        <w:spacing w:after="0" w:line="240" w:lineRule="auto"/>
        <w:rPr>
          <w:rFonts w:ascii="Monotype Corsiva" w:hAnsi="Monotype Corsiva"/>
        </w:rPr>
      </w:pPr>
    </w:p>
    <w:p w14:paraId="33C51C10" w14:textId="77777777" w:rsidR="00081B9C" w:rsidRPr="00081B9C" w:rsidRDefault="00081B9C" w:rsidP="00BC059D">
      <w:pPr>
        <w:spacing w:after="0" w:line="240" w:lineRule="auto"/>
        <w:rPr>
          <w:rFonts w:ascii="Monotype Corsiva" w:hAnsi="Monotype Corsiva"/>
        </w:rPr>
      </w:pPr>
      <w:r>
        <w:rPr>
          <w:rFonts w:ascii="Monotype Corsiva" w:hAnsi="Monotype Corsiva"/>
        </w:rPr>
        <w:t xml:space="preserve"> </w:t>
      </w:r>
      <w:r w:rsidR="00B502DC">
        <w:rPr>
          <w:rFonts w:ascii="Monotype Corsiva" w:hAnsi="Monotype Corsiva"/>
        </w:rPr>
        <w:t>H</w:t>
      </w:r>
      <w:r>
        <w:rPr>
          <w:rFonts w:ascii="Monotype Corsiva" w:hAnsi="Monotype Corsiva"/>
        </w:rPr>
        <w:t>. Nina</w:t>
      </w:r>
    </w:p>
    <w:sectPr w:rsidR="00081B9C" w:rsidRPr="00081B9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59D"/>
    <w:rsid w:val="00081B9C"/>
    <w:rsid w:val="002C082D"/>
    <w:rsid w:val="00302A06"/>
    <w:rsid w:val="004C0CA2"/>
    <w:rsid w:val="007F180E"/>
    <w:rsid w:val="008E5169"/>
    <w:rsid w:val="00B502DC"/>
    <w:rsid w:val="00B7207A"/>
    <w:rsid w:val="00BC059D"/>
    <w:rsid w:val="00D22C2A"/>
    <w:rsid w:val="00D65AD7"/>
    <w:rsid w:val="00E7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015C5"/>
  <w15:chartTrackingRefBased/>
  <w15:docId w15:val="{73D313BA-8490-4AA2-9CBA-97055AEB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rsid w:val="00BC059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character" w:styleId="Hyperlinkki">
    <w:name w:val="Hyperlink"/>
    <w:basedOn w:val="Kappaleenoletusfontti"/>
    <w:rsid w:val="00302A06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E5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iltapaivatoiminta@lohja.fi" TargetMode="External"/><Relationship Id="rId4" Type="http://schemas.openxmlformats.org/officeDocument/2006/relationships/hyperlink" Target="mailto:micaela.ekwik@edu.lohja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Ourama Nina</dc:creator>
  <cp:keywords/>
  <dc:description/>
  <cp:lastModifiedBy>Ourama Nina</cp:lastModifiedBy>
  <cp:revision>3</cp:revision>
  <dcterms:created xsi:type="dcterms:W3CDTF">2026-04-14T05:53:00Z</dcterms:created>
  <dcterms:modified xsi:type="dcterms:W3CDTF">2026-04-21T05:50:00Z</dcterms:modified>
</cp:coreProperties>
</file>