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4BD" w:rsidRDefault="00C44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9" w:lineRule="auto"/>
        <w:rPr>
          <w:sz w:val="24"/>
          <w:szCs w:val="24"/>
        </w:rPr>
      </w:pPr>
    </w:p>
    <w:p w:rsidR="00C444BD" w:rsidRDefault="00FA6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9" w:lineRule="auto"/>
        <w:ind w:left="-141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 xml:space="preserve">Merkitse </w:t>
      </w:r>
      <w:proofErr w:type="gramStart"/>
      <w:r>
        <w:rPr>
          <w:rFonts w:ascii="Oswald Light" w:eastAsia="Oswald Light" w:hAnsi="Oswald Light" w:cs="Oswald Light"/>
        </w:rPr>
        <w:t>arviointi  X</w:t>
      </w:r>
      <w:proofErr w:type="gramEnd"/>
      <w:r>
        <w:rPr>
          <w:rFonts w:ascii="Oswald Light" w:eastAsia="Oswald Light" w:hAnsi="Oswald Light" w:cs="Oswald Light"/>
        </w:rPr>
        <w:t xml:space="preserve"> oppilas, O opettaja</w:t>
      </w:r>
    </w:p>
    <w:p w:rsidR="00C444BD" w:rsidRDefault="00FA6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9" w:lineRule="auto"/>
        <w:ind w:left="-141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2419570</wp:posOffset>
            </wp:positionH>
            <wp:positionV relativeFrom="page">
              <wp:posOffset>3738563</wp:posOffset>
            </wp:positionV>
            <wp:extent cx="981512" cy="914400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512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402" w:type="dxa"/>
        <w:tblInd w:w="-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5"/>
        <w:gridCol w:w="1360"/>
        <w:gridCol w:w="1500"/>
        <w:gridCol w:w="1350"/>
        <w:gridCol w:w="1417"/>
      </w:tblGrid>
      <w:tr w:rsidR="00C444BD">
        <w:trPr>
          <w:trHeight w:val="350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  <w:color w:val="2E74B5"/>
              </w:rPr>
              <w:t xml:space="preserve">Käyttäytyminen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harjoittelen </w:t>
            </w:r>
          </w:p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vaihtelevasti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usein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lähes aina</w:t>
            </w:r>
          </w:p>
        </w:tc>
      </w:tr>
      <w:tr w:rsidR="00C444BD">
        <w:trPr>
          <w:trHeight w:val="405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1. Käyttäydyn huomaavaisesti ja ystävällisesti.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C444BD">
        <w:trPr>
          <w:trHeight w:val="408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2. Noudatan sovittuja sääntöjä.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C444BD">
        <w:trPr>
          <w:trHeight w:val="405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3. Annan työrauhan.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C444BD">
        <w:trPr>
          <w:trHeight w:val="408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4. Asennoidun koulutyöhön myönteisesti.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C444BD">
        <w:trPr>
          <w:trHeight w:val="408"/>
        </w:trPr>
        <w:tc>
          <w:tcPr>
            <w:tcW w:w="4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5. Huolehdin omista ja yhteisistä koulutarvikkeista.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</w:tbl>
    <w:p w:rsidR="00C444BD" w:rsidRDefault="00C444BD">
      <w:pPr>
        <w:widowControl w:val="0"/>
        <w:spacing w:line="329" w:lineRule="auto"/>
        <w:rPr>
          <w:rFonts w:ascii="Oswald Light" w:eastAsia="Oswald Light" w:hAnsi="Oswald Light" w:cs="Oswald Light"/>
        </w:rPr>
      </w:pPr>
    </w:p>
    <w:p w:rsidR="00C444BD" w:rsidRDefault="00C444BD">
      <w:pPr>
        <w:widowControl w:val="0"/>
        <w:spacing w:line="329" w:lineRule="auto"/>
        <w:rPr>
          <w:rFonts w:ascii="Oswald Light" w:eastAsia="Oswald Light" w:hAnsi="Oswald Light" w:cs="Oswald Light"/>
        </w:rPr>
      </w:pPr>
    </w:p>
    <w:p w:rsidR="00C444BD" w:rsidRDefault="00C444BD">
      <w:pPr>
        <w:widowControl w:val="0"/>
        <w:spacing w:line="329" w:lineRule="auto"/>
        <w:rPr>
          <w:rFonts w:ascii="Oswald Light" w:eastAsia="Oswald Light" w:hAnsi="Oswald Light" w:cs="Oswald Light"/>
        </w:rPr>
      </w:pPr>
    </w:p>
    <w:p w:rsidR="00C444BD" w:rsidRDefault="00FA6401">
      <w:pPr>
        <w:widowControl w:val="0"/>
        <w:spacing w:line="240" w:lineRule="auto"/>
        <w:rPr>
          <w:rFonts w:ascii="Oswald Light" w:eastAsia="Oswald Light" w:hAnsi="Oswald Light" w:cs="Oswald Light"/>
          <w:sz w:val="24"/>
          <w:szCs w:val="24"/>
        </w:rPr>
      </w:pPr>
      <w:r>
        <w:rPr>
          <w:rFonts w:ascii="Oswald Light" w:eastAsia="Oswald Light" w:hAnsi="Oswald Light" w:cs="Oswald Light"/>
          <w:sz w:val="24"/>
          <w:szCs w:val="24"/>
        </w:rPr>
        <w:tab/>
      </w:r>
      <w:r>
        <w:rPr>
          <w:rFonts w:ascii="Oswald Light" w:eastAsia="Oswald Light" w:hAnsi="Oswald Light" w:cs="Oswald Light"/>
          <w:sz w:val="24"/>
          <w:szCs w:val="24"/>
        </w:rPr>
        <w:tab/>
      </w:r>
    </w:p>
    <w:tbl>
      <w:tblPr>
        <w:tblStyle w:val="a0"/>
        <w:tblW w:w="10395" w:type="dxa"/>
        <w:tblInd w:w="-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1"/>
        <w:gridCol w:w="1417"/>
        <w:gridCol w:w="1500"/>
        <w:gridCol w:w="1350"/>
        <w:gridCol w:w="1417"/>
      </w:tblGrid>
      <w:tr w:rsidR="00C444BD">
        <w:trPr>
          <w:trHeight w:val="350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  <w:color w:val="2E74B5"/>
              </w:rPr>
              <w:t xml:space="preserve">Työskentelytaidot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harjoittelen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vaihtelevasti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usein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lähes aina</w:t>
            </w:r>
          </w:p>
        </w:tc>
      </w:tr>
      <w:tr w:rsidR="00C444BD">
        <w:trPr>
          <w:trHeight w:val="405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1. Kuuntelen ohjeet ja keskityn työhöni.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C444BD">
        <w:trPr>
          <w:trHeight w:val="408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2. Osallistun aktiivisesti työskentelyyn.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C444BD">
        <w:trPr>
          <w:trHeight w:val="408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before="29" w:line="240" w:lineRule="auto"/>
              <w:ind w:left="6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3. Osaan toimia ryhmässä.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  <w:tr w:rsidR="00C444BD">
        <w:trPr>
          <w:trHeight w:val="408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FA6401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4. Luen läksyt ja teen kotitehtävät.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4BD" w:rsidRDefault="00C444BD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</w:p>
        </w:tc>
      </w:tr>
    </w:tbl>
    <w:p w:rsidR="00C444BD" w:rsidRDefault="00FA6401">
      <w:pPr>
        <w:widowControl w:val="0"/>
        <w:spacing w:line="240" w:lineRule="auto"/>
        <w:rPr>
          <w:rFonts w:ascii="Oswald Light" w:eastAsia="Oswald Light" w:hAnsi="Oswald Light" w:cs="Oswald Light"/>
          <w:sz w:val="24"/>
          <w:szCs w:val="24"/>
        </w:rPr>
      </w:pPr>
      <w:r>
        <w:rPr>
          <w:rFonts w:ascii="Oswald Light" w:eastAsia="Oswald Light" w:hAnsi="Oswald Light" w:cs="Oswald Light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2038350</wp:posOffset>
            </wp:positionH>
            <wp:positionV relativeFrom="page">
              <wp:posOffset>7286625</wp:posOffset>
            </wp:positionV>
            <wp:extent cx="1257300" cy="147634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763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44BD" w:rsidRDefault="00C444BD">
      <w:pPr>
        <w:widowControl w:val="0"/>
        <w:spacing w:line="240" w:lineRule="auto"/>
        <w:rPr>
          <w:rFonts w:ascii="Oswald Light" w:eastAsia="Oswald Light" w:hAnsi="Oswald Light" w:cs="Oswald Light"/>
          <w:sz w:val="24"/>
          <w:szCs w:val="24"/>
        </w:rPr>
      </w:pPr>
    </w:p>
    <w:p w:rsidR="00C444BD" w:rsidRDefault="00FA6401">
      <w:pPr>
        <w:widowControl w:val="0"/>
        <w:spacing w:after="200" w:line="240" w:lineRule="auto"/>
        <w:ind w:left="432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  <w:sz w:val="24"/>
          <w:szCs w:val="24"/>
        </w:rPr>
        <w:t xml:space="preserve">    </w:t>
      </w:r>
    </w:p>
    <w:p w:rsidR="00C444BD" w:rsidRDefault="00C444BD">
      <w:pPr>
        <w:widowControl w:val="0"/>
        <w:spacing w:line="240" w:lineRule="auto"/>
        <w:rPr>
          <w:rFonts w:ascii="Oswald Light" w:eastAsia="Oswald Light" w:hAnsi="Oswald Light" w:cs="Oswald Light"/>
        </w:rPr>
      </w:pPr>
      <w:bookmarkStart w:id="0" w:name="_GoBack"/>
      <w:bookmarkEnd w:id="0"/>
    </w:p>
    <w:p w:rsidR="00C444BD" w:rsidRDefault="00C444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6" w:after="200" w:line="240" w:lineRule="auto"/>
      </w:pPr>
    </w:p>
    <w:p w:rsidR="00C444BD" w:rsidRDefault="00C444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6" w:after="200" w:line="240" w:lineRule="auto"/>
        <w:rPr>
          <w:color w:val="000000"/>
        </w:rPr>
        <w:sectPr w:rsidR="00C444BD">
          <w:headerReference w:type="default" r:id="rId8"/>
          <w:headerReference w:type="first" r:id="rId9"/>
          <w:pgSz w:w="11900" w:h="16820"/>
          <w:pgMar w:top="605" w:right="790" w:bottom="370" w:left="850" w:header="0" w:footer="720" w:gutter="0"/>
          <w:pgNumType w:start="1"/>
          <w:cols w:space="708" w:equalWidth="0">
            <w:col w:w="10264" w:space="0"/>
          </w:cols>
          <w:titlePg/>
        </w:sectPr>
      </w:pPr>
    </w:p>
    <w:p w:rsidR="00FA6401" w:rsidRDefault="00FA6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</w:rPr>
      </w:pP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page">
              <wp:posOffset>591185</wp:posOffset>
            </wp:positionH>
            <wp:positionV relativeFrom="page">
              <wp:posOffset>8925112</wp:posOffset>
            </wp:positionV>
            <wp:extent cx="916474" cy="1045859"/>
            <wp:effectExtent l="208712" t="164047" r="208712" b="164047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19658665">
                      <a:off x="0" y="0"/>
                      <a:ext cx="916474" cy="1045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swald Light" w:eastAsia="Oswald Light" w:hAnsi="Oswald Light" w:cs="Oswald Light"/>
        </w:rPr>
        <w:t xml:space="preserve">  </w:t>
      </w:r>
    </w:p>
    <w:p w:rsidR="00FA6401" w:rsidRDefault="00FA6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</w:rPr>
      </w:pPr>
    </w:p>
    <w:p w:rsidR="00FA6401" w:rsidRDefault="00FA6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</w:rPr>
      </w:pPr>
    </w:p>
    <w:p w:rsidR="00FA6401" w:rsidRDefault="00FA6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</w:rPr>
      </w:pPr>
    </w:p>
    <w:p w:rsidR="00C444BD" w:rsidRDefault="00FA6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Oswald Light" w:eastAsia="Oswald Light" w:hAnsi="Oswald Light" w:cs="Oswald Light"/>
          <w:color w:val="000000"/>
        </w:rPr>
      </w:pPr>
      <w:r>
        <w:rPr>
          <w:rFonts w:ascii="Oswald Light" w:eastAsia="Oswald Light" w:hAnsi="Oswald Light" w:cs="Oswald Light"/>
        </w:rPr>
        <w:t xml:space="preserve">  </w:t>
      </w:r>
      <w:r>
        <w:rPr>
          <w:rFonts w:ascii="Oswald Light" w:eastAsia="Oswald Light" w:hAnsi="Oswald Light" w:cs="Oswald Light"/>
          <w:color w:val="000000"/>
        </w:rPr>
        <w:t>Pvm</w:t>
      </w:r>
      <w:r>
        <w:rPr>
          <w:rFonts w:ascii="Oswald Light" w:eastAsia="Oswald Light" w:hAnsi="Oswald Light" w:cs="Oswald Light"/>
        </w:rPr>
        <w:t>: ______</w:t>
      </w:r>
      <w:r>
        <w:rPr>
          <w:rFonts w:ascii="Oswald Light" w:eastAsia="Oswald Light" w:hAnsi="Oswald Light" w:cs="Oswald Light"/>
          <w:color w:val="000000"/>
        </w:rPr>
        <w:t xml:space="preserve"> / </w:t>
      </w:r>
      <w:r>
        <w:rPr>
          <w:rFonts w:ascii="Oswald Light" w:eastAsia="Oswald Light" w:hAnsi="Oswald Light" w:cs="Oswald Light"/>
        </w:rPr>
        <w:t>______</w:t>
      </w:r>
      <w:r>
        <w:rPr>
          <w:rFonts w:ascii="Oswald Light" w:eastAsia="Oswald Light" w:hAnsi="Oswald Light" w:cs="Oswald Light"/>
          <w:color w:val="000000"/>
        </w:rPr>
        <w:t xml:space="preserve"> / </w:t>
      </w:r>
      <w:r>
        <w:rPr>
          <w:rFonts w:ascii="Oswald Light" w:eastAsia="Oswald Light" w:hAnsi="Oswald Light" w:cs="Oswald Light"/>
        </w:rPr>
        <w:t>__________</w:t>
      </w:r>
      <w:r>
        <w:rPr>
          <w:rFonts w:ascii="Oswald Light" w:eastAsia="Oswald Light" w:hAnsi="Oswald Light" w:cs="Oswald Light"/>
          <w:color w:val="000000"/>
        </w:rPr>
        <w:t xml:space="preserve"> Oppilas: __________________________________________________ Luokka: __________ </w:t>
      </w:r>
    </w:p>
    <w:p w:rsidR="00C444BD" w:rsidRDefault="00C44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6"/>
      </w:pPr>
    </w:p>
    <w:p w:rsidR="00C444BD" w:rsidRDefault="00C44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C444BD">
      <w:type w:val="continuous"/>
      <w:pgSz w:w="11900" w:h="16820"/>
      <w:pgMar w:top="605" w:right="761" w:bottom="1031" w:left="958" w:header="0" w:footer="720" w:gutter="0"/>
      <w:cols w:space="708" w:equalWidth="0">
        <w:col w:w="101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6401">
      <w:pPr>
        <w:spacing w:line="240" w:lineRule="auto"/>
      </w:pPr>
      <w:r>
        <w:separator/>
      </w:r>
    </w:p>
  </w:endnote>
  <w:endnote w:type="continuationSeparator" w:id="0">
    <w:p w:rsidR="00000000" w:rsidRDefault="00FA6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 Light">
    <w:charset w:val="00"/>
    <w:family w:val="auto"/>
    <w:pitch w:val="default"/>
  </w:font>
  <w:font w:name="Oswa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6401">
      <w:pPr>
        <w:spacing w:line="240" w:lineRule="auto"/>
      </w:pPr>
      <w:r>
        <w:separator/>
      </w:r>
    </w:p>
  </w:footnote>
  <w:footnote w:type="continuationSeparator" w:id="0">
    <w:p w:rsidR="00000000" w:rsidRDefault="00FA6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4BD" w:rsidRDefault="00C444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4BD" w:rsidRDefault="00FA6401"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-15282</wp:posOffset>
          </wp:positionH>
          <wp:positionV relativeFrom="paragraph">
            <wp:posOffset>190500</wp:posOffset>
          </wp:positionV>
          <wp:extent cx="1360800" cy="65584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0800" cy="655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44BD" w:rsidRDefault="00C444BD">
    <w:pPr>
      <w:widowControl w:val="0"/>
      <w:spacing w:line="329" w:lineRule="auto"/>
    </w:pPr>
  </w:p>
  <w:p w:rsidR="00C444BD" w:rsidRDefault="00C444BD">
    <w:pPr>
      <w:widowControl w:val="0"/>
      <w:spacing w:line="329" w:lineRule="auto"/>
    </w:pPr>
  </w:p>
  <w:p w:rsidR="00C444BD" w:rsidRDefault="00FA6401">
    <w:pPr>
      <w:rPr>
        <w:rFonts w:ascii="Oswald" w:eastAsia="Oswald" w:hAnsi="Oswald" w:cs="Oswald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Oswald" w:eastAsia="Oswald" w:hAnsi="Oswald" w:cs="Oswald"/>
      </w:rPr>
      <w:t>Metsolan koulu 1.lk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BD"/>
    <w:rsid w:val="00C444BD"/>
    <w:rsid w:val="00F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37E"/>
  <w15:docId w15:val="{F96451DC-D31B-4A75-8150-FBEC0BE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629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Melanie</cp:lastModifiedBy>
  <cp:revision>2</cp:revision>
  <dcterms:created xsi:type="dcterms:W3CDTF">2024-09-23T05:59:00Z</dcterms:created>
  <dcterms:modified xsi:type="dcterms:W3CDTF">2024-09-23T05:59:00Z</dcterms:modified>
</cp:coreProperties>
</file>