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60127" w:rsidR="009B549A" w:rsidP="009769E0" w:rsidRDefault="009B549A" w14:paraId="22392B5B" wp14:textId="77777777">
      <w:pPr>
        <w:pStyle w:val="paragraph"/>
        <w:textAlignment w:val="baseline"/>
        <w:rPr>
          <w:color w:val="164194"/>
          <w:sz w:val="40"/>
        </w:rPr>
      </w:pPr>
      <w:bookmarkStart w:name="_GoBack" w:id="0"/>
      <w:bookmarkEnd w:id="0"/>
      <w:r w:rsidRPr="00560127">
        <w:rPr>
          <w:rStyle w:val="normaltextrun1"/>
          <w:rFonts w:ascii="Calibri" w:hAnsi="Calibri" w:cs="Calibri"/>
          <w:b/>
          <w:bCs/>
          <w:color w:val="164194"/>
          <w:sz w:val="48"/>
          <w:szCs w:val="32"/>
        </w:rPr>
        <w:t>Valinnaiset aineet</w:t>
      </w:r>
      <w:r w:rsidRPr="00560127">
        <w:rPr>
          <w:rStyle w:val="eop"/>
          <w:rFonts w:ascii="Calibri" w:hAnsi="Calibri" w:cs="Calibri"/>
          <w:color w:val="164194"/>
          <w:sz w:val="48"/>
          <w:szCs w:val="32"/>
        </w:rPr>
        <w:t> </w:t>
      </w:r>
    </w:p>
    <w:p xmlns:wp14="http://schemas.microsoft.com/office/word/2010/wordml" w:rsidRPr="009769E0" w:rsidR="009B549A" w:rsidP="009769E0" w:rsidRDefault="009B549A" w14:paraId="26A1B484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Valinnaisten aineiden tehtävänä on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syventää ja laajentaa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oppilaan osaamista oppilaan valinnan mukaisesti. </w:t>
      </w:r>
    </w:p>
    <w:p xmlns:wp14="http://schemas.microsoft.com/office/word/2010/wordml" w:rsidRPr="009769E0" w:rsidR="009B549A" w:rsidP="009769E0" w:rsidRDefault="009B549A" w14:paraId="19556CBD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Valinnaisena aineena voidaan tarjota perusopetukseen soveltuvia, syventäviä ja soveltavia perusopetukselle asetettuja tavoitteita tukevia aineita tai useasta aineesta muodostettuja oppiainekokonaisuuksia. </w:t>
      </w:r>
    </w:p>
    <w:p xmlns:wp14="http://schemas.microsoft.com/office/word/2010/wordml" w:rsidRPr="009769E0" w:rsidR="009B549A" w:rsidP="009769E0" w:rsidRDefault="009B549A" w14:paraId="3DF39D6F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Valinnaisten aineiden tulee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edistää perusopetukselle asetettujen tavoitteiden saavuttamista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1912BBDF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Syventävät valinnaiset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aineet syventävät ja/tai laajentavat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yhteisten oppiaineiden tavoitteita ja sisältöjä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0DE04087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Soveltavat valinnaiset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aineet voivat sisältää aineksia useasta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eri oppiaineesta tai laaja-alaisesta osaamisesta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7860F5EF" wp14:textId="77777777">
      <w:pPr>
        <w:pStyle w:val="paragraph"/>
        <w:numPr>
          <w:ilvl w:val="0"/>
          <w:numId w:val="15"/>
        </w:numPr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Soveltavilla valinnaisilla aineilla voidaan edistää oppiaineiden yhteistyötä esimerkiksi taide- ja taitoaineiden opinnoissa, tieto- ja viestintäteknologiassa, kuluttaja- ja talouskasvatuksessa, globaalikasvatuksessa tai draamaopinnoissa. </w:t>
      </w: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6E7BEAA2" wp14:textId="77777777">
      <w:pPr>
        <w:pStyle w:val="paragraph"/>
        <w:textAlignment w:val="baseline"/>
        <w:rPr>
          <w:sz w:val="32"/>
        </w:rPr>
      </w:pP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EA7363" w:rsidR="009B549A" w:rsidP="009769E0" w:rsidRDefault="009B549A" w14:paraId="2A47C44A" wp14:textId="77777777">
      <w:pPr>
        <w:pStyle w:val="paragraph"/>
        <w:textAlignment w:val="baseline"/>
        <w:rPr>
          <w:rStyle w:val="normaltextrun1"/>
          <w:rFonts w:ascii="Calibri" w:hAnsi="Calibri" w:cs="Calibri"/>
          <w:color w:val="164194"/>
          <w:sz w:val="28"/>
          <w:szCs w:val="22"/>
        </w:rPr>
      </w:pPr>
      <w:r w:rsidRPr="00EA7363">
        <w:rPr>
          <w:rStyle w:val="normaltextrun1"/>
          <w:rFonts w:ascii="Calibri" w:hAnsi="Calibri" w:cs="Calibri"/>
          <w:b/>
          <w:bCs/>
          <w:color w:val="164194"/>
          <w:sz w:val="36"/>
          <w:szCs w:val="32"/>
        </w:rPr>
        <w:t>Lempäälän kunta</w:t>
      </w:r>
      <w:r w:rsidRPr="00EA7363">
        <w:rPr>
          <w:rStyle w:val="normaltextrun1"/>
          <w:color w:val="164194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5EE4AE69" wp14:textId="77777777">
      <w:pPr>
        <w:pStyle w:val="paragraph"/>
        <w:numPr>
          <w:ilvl w:val="0"/>
          <w:numId w:val="15"/>
        </w:numPr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Lempäälän perusopetuksessa valinnaisaineiden opetus toteuttaa perusopetukselle asetettuja tavoitteita ja vastaa oppilaiden tarpeisiin. </w:t>
      </w: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7DBB3574" w:rsidRDefault="00560127" w14:paraId="26597DB1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  <w:szCs w:val="32"/>
        </w:rPr>
      </w:pPr>
      <w:r>
        <w:rPr>
          <w:rStyle w:val="normaltextrun1"/>
          <w:rFonts w:ascii="Calibri" w:hAnsi="Calibri" w:cs="Calibri"/>
          <w:noProof/>
          <w:sz w:val="28"/>
          <w:szCs w:val="22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01324C2" wp14:editId="7777777">
            <wp:simplePos x="0" y="0"/>
            <wp:positionH relativeFrom="column">
              <wp:posOffset>6248400</wp:posOffset>
            </wp:positionH>
            <wp:positionV relativeFrom="paragraph">
              <wp:posOffset>234950</wp:posOffset>
            </wp:positionV>
            <wp:extent cx="1714500" cy="93345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3191FE45" wp14:editId="48D47602">
            <wp:simplePos x="0" y="0"/>
            <wp:positionH relativeFrom="margin">
              <wp:posOffset>6461125</wp:posOffset>
            </wp:positionH>
            <wp:positionV relativeFrom="paragraph">
              <wp:posOffset>336550</wp:posOffset>
            </wp:positionV>
            <wp:extent cx="2951480" cy="2857500"/>
            <wp:effectExtent l="0" t="0" r="1270" b="0"/>
            <wp:wrapTight wrapText="bothSides">
              <wp:wrapPolygon edited="0">
                <wp:start x="0" y="0"/>
                <wp:lineTo x="0" y="21456"/>
                <wp:lineTo x="21470" y="21456"/>
                <wp:lineTo x="21470" y="0"/>
                <wp:lineTo x="0" y="0"/>
              </wp:wrapPolygon>
            </wp:wrapTight>
            <wp:docPr id="3" name="irc_mi" descr="Kuvahaun tulos haulle laaja-alainen oppimin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aja-alainen oppimin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DBB3574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>Vuosiluokilla 4-6</w:t>
      </w:r>
      <w:r w:rsidRPr="00237739" w:rsidR="009B549A">
        <w:rPr>
          <w:rStyle w:val="normaltextrun1"/>
          <w:rFonts w:ascii="Calibri" w:hAnsi="Calibri" w:cs="Calibri"/>
          <w:color w:val="0070C0"/>
          <w:sz w:val="28"/>
          <w:szCs w:val="28"/>
        </w:rPr>
        <w:t xml:space="preserve"> </w:t>
      </w:r>
      <w:r w:rsidRPr="009769E0" w:rsidR="009B549A">
        <w:rPr>
          <w:rStyle w:val="normaltextrun1"/>
          <w:rFonts w:ascii="Calibri" w:hAnsi="Calibri" w:cs="Calibri"/>
          <w:sz w:val="28"/>
          <w:szCs w:val="28"/>
        </w:rPr>
        <w:t xml:space="preserve">oppilaalle tarjotaan joka lukuvuosi valinnaisina aineina yhteensä </w:t>
      </w:r>
      <w:r w:rsidRPr="7DBB3574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 xml:space="preserve">yhden vuosiviikkotunnin (1 </w:t>
      </w:r>
      <w:r w:rsidRPr="7DBB3574" w:rsidR="009B549A">
        <w:rPr>
          <w:rStyle w:val="spellingerror"/>
          <w:rFonts w:ascii="Calibri" w:hAnsi="Calibri" w:cs="Calibri"/>
          <w:b w:val="1"/>
          <w:bCs w:val="1"/>
          <w:color w:val="164194"/>
          <w:sz w:val="28"/>
          <w:szCs w:val="28"/>
        </w:rPr>
        <w:t>vvt</w:t>
      </w:r>
      <w:r w:rsidRPr="7DBB3574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>)</w:t>
      </w:r>
      <w:r w:rsidRPr="00237739" w:rsidR="009B549A">
        <w:rPr>
          <w:rStyle w:val="normaltextrun1"/>
          <w:rFonts w:ascii="Calibri" w:hAnsi="Calibri" w:cs="Calibri"/>
          <w:color w:val="0070C0"/>
          <w:sz w:val="28"/>
          <w:szCs w:val="28"/>
        </w:rPr>
        <w:t xml:space="preserve"> </w:t>
      </w:r>
      <w:r w:rsidRPr="009769E0" w:rsidR="009B549A">
        <w:rPr>
          <w:rStyle w:val="normaltextrun1"/>
          <w:rFonts w:ascii="Calibri" w:hAnsi="Calibri" w:cs="Calibri"/>
          <w:sz w:val="28"/>
          <w:szCs w:val="28"/>
        </w:rPr>
        <w:t>verran valittavissa olevia oppiainekokonaisuuksia.</w:t>
      </w:r>
    </w:p>
    <w:p xmlns:wp14="http://schemas.microsoft.com/office/word/2010/wordml" w:rsidRPr="009769E0" w:rsidR="009B549A" w:rsidP="009769E0" w:rsidRDefault="009B549A" w14:paraId="7036F9ED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Valinnaisina aineina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voidaan tarjota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oppiainerajoja ylittäviä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oppiainekokonaisuuksia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, sekä oppiainetta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syventäviä tai soveltavia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oppiainekokonaisuuksia. </w:t>
      </w:r>
    </w:p>
    <w:p xmlns:wp14="http://schemas.microsoft.com/office/word/2010/wordml" w:rsidRPr="009769E0" w:rsidR="009B549A" w:rsidP="009769E0" w:rsidRDefault="009B549A" w14:paraId="672A6659" wp14:textId="77777777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="00EA7363" w:rsidP="00560127" w:rsidRDefault="00EA7363" w14:paraId="0A37501D" wp14:textId="77777777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="00EA7363" w:rsidP="00EA7363" w:rsidRDefault="00EA7363" w14:paraId="5DAB6C7B" wp14:textId="77777777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Pr="009769E0" w:rsidR="009B549A" w:rsidP="00EA7363" w:rsidRDefault="009B549A" w14:paraId="0A7E90F0" wp14:textId="77777777">
      <w:pPr>
        <w:pStyle w:val="paragraph"/>
        <w:ind w:left="720"/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Kouluilla laaditaan valinnaisten tuntien muodostamille oppiainekokonaisuuksille omat koulukohtaiset suunnitelmansa, joissa määritellään kunkin valinnaisen opintojakson nimi, laajuus, tavoitteet, sisällöt sekä oppimisympäristöihin, oppilaan tukeen, ohjaukseen ja työtapoihin liittyvät mahdolliset erityispiirteet.</w:t>
      </w:r>
      <w:r w:rsidR="0054447B">
        <w:rPr>
          <w:rStyle w:val="normaltextrun1"/>
          <w:rFonts w:ascii="Calibri" w:hAnsi="Calibri" w:cs="Calibri"/>
          <w:color w:val="FF0000"/>
          <w:sz w:val="28"/>
          <w:szCs w:val="22"/>
        </w:rPr>
        <w:t xml:space="preserve"> </w:t>
      </w:r>
      <w:r w:rsidRPr="0054447B" w:rsidR="0054447B">
        <w:rPr>
          <w:rStyle w:val="normaltextrun1"/>
          <w:rFonts w:ascii="Calibri" w:hAnsi="Calibri" w:cs="Calibri"/>
          <w:sz w:val="28"/>
          <w:szCs w:val="22"/>
        </w:rPr>
        <w:t>Koulun opetussuunnitelmaan perustuvassa suunnitelmassa</w:t>
      </w:r>
      <w:r w:rsidRPr="0054447B">
        <w:rPr>
          <w:rStyle w:val="normaltextrun1"/>
          <w:rFonts w:ascii="Calibri" w:hAnsi="Calibri" w:cs="Calibri"/>
          <w:sz w:val="28"/>
          <w:szCs w:val="22"/>
        </w:rPr>
        <w:t xml:space="preserve"> määritellään koulun valinnaisaineiden valintamenettelyn toteutustapa.</w:t>
      </w:r>
      <w:r w:rsidRPr="0054447B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63E4A9CD" wp14:textId="77777777">
      <w:pPr>
        <w:pStyle w:val="paragraph"/>
        <w:textAlignment w:val="baseline"/>
        <w:rPr>
          <w:sz w:val="32"/>
        </w:rPr>
      </w:pP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="00F32013" w:rsidP="00240288" w:rsidRDefault="00F32013" w14:paraId="02EB378F" wp14:textId="77777777"/>
    <w:p xmlns:wp14="http://schemas.microsoft.com/office/word/2010/wordml" w:rsidR="00D20C17" w:rsidP="00240288" w:rsidRDefault="00C43EC6" w14:paraId="6A05A809" wp14:textId="77777777">
      <w:r w:rsidR="00C43EC6">
        <w:drawing>
          <wp:inline xmlns:wp14="http://schemas.microsoft.com/office/word/2010/wordprocessingDrawing" wp14:editId="21BB12CB" wp14:anchorId="4C0B81F4">
            <wp:extent cx="1466850" cy="434557"/>
            <wp:effectExtent l="0" t="0" r="0" b="0"/>
            <wp:docPr id="6" name="Kuva 6" descr="C:\Users\savikatj\Downloads\Lempaala_logo_vaak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"/>
                    <pic:cNvPicPr/>
                  </pic:nvPicPr>
                  <pic:blipFill>
                    <a:blip r:embed="Rb981be9ef2554ae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850" cy="4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uudukkotaulukko4"/>
        <w:tblW w:w="5038" w:type="pct"/>
        <w:tblLayout w:type="fixed"/>
        <w:tblLook w:val="0480" w:firstRow="0" w:lastRow="0" w:firstColumn="1" w:lastColumn="0" w:noHBand="0" w:noVBand="1"/>
      </w:tblPr>
      <w:tblGrid>
        <w:gridCol w:w="4816"/>
        <w:gridCol w:w="10691"/>
      </w:tblGrid>
      <w:tr xmlns:wp14="http://schemas.microsoft.com/office/word/2010/wordml" w:rsidR="005867B0" w:rsidTr="4FA86583" w14:paraId="2B84F15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924A4B" w:rsidRDefault="009769E0" w14:paraId="0DA4CF28" wp14:textId="77777777">
            <w:pPr>
              <w:rPr>
                <w:color w:val="164194"/>
                <w:sz w:val="24"/>
              </w:rPr>
            </w:pPr>
            <w:r w:rsidRPr="00C43EC6">
              <w:rPr>
                <w:color w:val="164194"/>
                <w:sz w:val="28"/>
              </w:rPr>
              <w:t>Valinnaisen 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E579C7" w:rsidR="005946BD" w:rsidP="7DBB3574" w:rsidRDefault="005946BD" w14:paraId="5A39BBE3" wp14:textId="2773E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4FA86583" w:rsidR="286AA941">
              <w:rPr>
                <w:sz w:val="44"/>
                <w:szCs w:val="44"/>
              </w:rPr>
              <w:t>Ulkoliikuntaa</w:t>
            </w:r>
          </w:p>
        </w:tc>
      </w:tr>
      <w:tr xmlns:wp14="http://schemas.microsoft.com/office/word/2010/wordml" w:rsidR="00464264" w:rsidTr="4FA86583" w14:paraId="754ABCE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3EE08A1D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Laajuus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7DBB3574" w:rsidRDefault="00464264" w14:paraId="41C8F396" wp14:textId="32C39194">
            <w:pPr>
              <w:pStyle w:val="Normaali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4FA86583" w:rsidR="28FA200E">
              <w:rPr>
                <w:sz w:val="44"/>
                <w:szCs w:val="44"/>
              </w:rPr>
              <w:t>0</w:t>
            </w:r>
            <w:r w:rsidRPr="4FA86583" w:rsidR="5DD4EECB">
              <w:rPr>
                <w:sz w:val="44"/>
                <w:szCs w:val="44"/>
              </w:rPr>
              <w:t>,5</w:t>
            </w:r>
          </w:p>
        </w:tc>
      </w:tr>
      <w:tr xmlns:wp14="http://schemas.microsoft.com/office/word/2010/wordml" w:rsidR="00464264" w:rsidTr="4FA86583" w14:paraId="1BBE17B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3E4A1DA6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Aikataulutus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7DBB3574" w:rsidRDefault="00464264" w14:paraId="72A3D3EC" wp14:textId="3F305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4FA86583" w:rsidR="111015F6">
              <w:rPr>
                <w:sz w:val="44"/>
                <w:szCs w:val="44"/>
              </w:rPr>
              <w:t>2.jakso 2 h/vko</w:t>
            </w:r>
          </w:p>
        </w:tc>
      </w:tr>
      <w:tr xmlns:wp14="http://schemas.microsoft.com/office/word/2010/wordml" w:rsidR="005946BD" w:rsidTr="4FA86583" w14:paraId="2A4A453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40FCEC4F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Tavoitteet</w:t>
            </w:r>
          </w:p>
          <w:p w:rsidRPr="00C43EC6" w:rsidR="009769E0" w:rsidP="005946BD" w:rsidRDefault="009769E0" w14:paraId="0D0B940D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5946BD" w:rsidP="7DBB3574" w:rsidRDefault="005946BD" w14:paraId="0E27B00A" wp14:textId="2CDDF2BC">
            <w:pPr>
              <w:pStyle w:val="Normaali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5913DAAD">
              <w:rPr/>
              <w:t>Fyysisen kunnon kehittäminen, sosiaaliset taidot ja yhdessäolo</w:t>
            </w:r>
            <w:r w:rsidR="31E339F5">
              <w:rPr/>
              <w:t>, luonnon tuntemus</w:t>
            </w:r>
          </w:p>
        </w:tc>
      </w:tr>
      <w:tr xmlns:wp14="http://schemas.microsoft.com/office/word/2010/wordml" w:rsidR="005946BD" w:rsidTr="4FA86583" w14:paraId="4ABE575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1E61138A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Sisällöt</w:t>
            </w:r>
          </w:p>
          <w:p w:rsidRPr="00C43EC6" w:rsidR="009769E0" w:rsidP="005946BD" w:rsidRDefault="009769E0" w14:paraId="60061E4C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5946BD" w:rsidP="7DBB3574" w:rsidRDefault="005946BD" w14:paraId="44EAFD9C" wp14:textId="388E0A2A">
            <w:pPr>
              <w:pStyle w:val="Normaa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2A66829">
              <w:rPr/>
              <w:t>Ulkoliikuntaa säässä kuin säässä</w:t>
            </w:r>
            <w:r w:rsidR="64AB6341">
              <w:rPr/>
              <w:t>, monipuolisesti liikuntaa koulun pihalla ja lähiympäristössä</w:t>
            </w:r>
          </w:p>
        </w:tc>
      </w:tr>
      <w:tr xmlns:wp14="http://schemas.microsoft.com/office/word/2010/wordml" w:rsidR="009769E0" w:rsidTr="4FA86583" w14:paraId="598F619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9769E0" w:rsidP="005946BD" w:rsidRDefault="009769E0" w14:paraId="5F11023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Laaja-alaisen osaamisen alueet (L1-L7)</w:t>
            </w:r>
          </w:p>
          <w:p w:rsidRPr="00C43EC6" w:rsidR="009769E0" w:rsidP="005946BD" w:rsidRDefault="009769E0" w14:paraId="4B94D5A5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9769E0" w:rsidP="4FA86583" w:rsidRDefault="009769E0" w14:paraId="710A4EBE" wp14:textId="29C626A7">
            <w:pPr>
              <w:pStyle w:val="Normaali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1D00695">
              <w:rPr/>
              <w:t>L3: Itsestä huolehtiminen ja arjen taidot</w:t>
            </w:r>
          </w:p>
          <w:p w:rsidR="009769E0" w:rsidP="4FA86583" w:rsidRDefault="009769E0" w14:paraId="3DEEC669" wp14:textId="28B82D57">
            <w:pPr>
              <w:pStyle w:val="Normaali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1D00695">
              <w:rPr/>
              <w:t>L7: Osallistuminen ja vaikuttaminen</w:t>
            </w:r>
          </w:p>
        </w:tc>
      </w:tr>
      <w:tr xmlns:wp14="http://schemas.microsoft.com/office/word/2010/wordml" w:rsidRPr="002845A2" w:rsidR="00464264" w:rsidTr="4FA86583" w14:paraId="39E9E75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517CDDA3" wp14:textId="77777777">
            <w:pPr>
              <w:rPr>
                <w:color w:val="164194"/>
                <w:sz w:val="28"/>
              </w:rPr>
            </w:pPr>
            <w:r w:rsidRPr="00C43EC6">
              <w:rPr>
                <w:rStyle w:val="normaltextrun1"/>
                <w:rFonts w:ascii="Calibri" w:hAnsi="Calibri" w:cs="Calibri"/>
                <w:color w:val="164194"/>
                <w:sz w:val="28"/>
              </w:rPr>
              <w:t>Oppimisympäristöihin, oppilaan tukeen, ohjaukseen ja työtapoihin liittyvät mahdolliset erityispiirteet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876FDB" w:rsidR="00464264" w:rsidP="00464264" w:rsidRDefault="00464264" w14:paraId="3656B9AB" wp14:textId="62411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F654F44">
              <w:rPr/>
              <w:t>Erilaisten oppimisympäristöjen havainnointi</w:t>
            </w:r>
            <w:r w:rsidR="25E2DA0B">
              <w:rPr/>
              <w:t>, tarvittaessa ohjaajapalvelut</w:t>
            </w:r>
          </w:p>
        </w:tc>
      </w:tr>
      <w:tr xmlns:wp14="http://schemas.microsoft.com/office/word/2010/wordml" w:rsidRPr="002845A2" w:rsidR="00464264" w:rsidTr="4FA86583" w14:paraId="4C45099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75E22DB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Muuta</w:t>
            </w:r>
          </w:p>
          <w:p w:rsidRPr="00C43EC6" w:rsidR="009769E0" w:rsidP="00464264" w:rsidRDefault="009769E0" w14:paraId="53128261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464264" w:rsidP="4FA86583" w:rsidRDefault="00464264" w14:paraId="62486C05" wp14:textId="6422A475">
            <w:pPr>
              <w:pStyle w:val="Normaa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</w:pPr>
            <w:r w:rsidRPr="4FA86583" w:rsidR="65A12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  <w:t xml:space="preserve">Säänmukainen ulkoliikuntavarustus, </w:t>
            </w:r>
            <w:r w:rsidRPr="4FA86583" w:rsidR="65A12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  <w:t>arvio</w:t>
            </w:r>
            <w:r w:rsidRPr="4FA86583" w:rsidR="4DD977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  <w:t>i</w:t>
            </w:r>
            <w:r w:rsidRPr="4FA86583" w:rsidR="65A12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  <w:t>nti</w:t>
            </w:r>
            <w:r w:rsidRPr="4FA86583" w:rsidR="65A12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  <w:t xml:space="preserve"> hyväksytty/hylätty</w:t>
            </w:r>
          </w:p>
        </w:tc>
      </w:tr>
    </w:tbl>
    <w:p xmlns:wp14="http://schemas.microsoft.com/office/word/2010/wordml" w:rsidR="005C2A33" w:rsidP="00240288" w:rsidRDefault="005C2A33" w14:paraId="4101652C" wp14:textId="77777777"/>
    <w:p xmlns:wp14="http://schemas.microsoft.com/office/word/2010/wordml" w:rsidRPr="00240288" w:rsidR="001F1B28" w:rsidP="00240288" w:rsidRDefault="001F1B28" w14:paraId="4B99056E" wp14:textId="77777777"/>
    <w:sectPr w:rsidRPr="00240288" w:rsidR="001F1B28" w:rsidSect="005C2A33">
      <w:footerReference w:type="default" r:id="rId12"/>
      <w:headerReference w:type="first" r:id="rId13"/>
      <w:footerReference w:type="first" r:id="rId14"/>
      <w:pgSz w:w="16840" w:h="11900" w:orient="landscape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C5125" w:rsidP="001A1B69" w:rsidRDefault="00EC5125" w14:paraId="0FB78278" wp14:textId="77777777">
      <w:r>
        <w:separator/>
      </w:r>
    </w:p>
  </w:endnote>
  <w:endnote w:type="continuationSeparator" w:id="0">
    <w:p xmlns:wp14="http://schemas.microsoft.com/office/word/2010/wordml" w:rsidR="00EC5125" w:rsidP="001A1B69" w:rsidRDefault="00EC5125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13B0F" w:rsidP="00513B0F" w:rsidRDefault="00513B0F" w14:paraId="331D1C38" wp14:textId="77777777">
    <w:pPr>
      <w:pStyle w:val="Alatunniste"/>
    </w:pPr>
    <w:r w:rsidRPr="008C53E4">
      <w:rPr>
        <w:noProof/>
        <w:lang w:eastAsia="fi-FI"/>
      </w:rPr>
      <w:drawing>
        <wp:anchor xmlns:wp14="http://schemas.microsoft.com/office/word/2010/wordprocessingDrawing" distT="0" distB="0" distL="114300" distR="114300" simplePos="0" relativeHeight="251663360" behindDoc="1" locked="0" layoutInCell="1" allowOverlap="1" wp14:anchorId="1EA54AC2" wp14:editId="4631A7F4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DBB3574">
      <w:rPr/>
      <w:t/>
    </w:r>
    <w:r w:rsidR="4FA86583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C53E4" w:rsidR="00513B0F" w:rsidP="008C53E4" w:rsidRDefault="00513B0F" w14:paraId="62EBF3C5" wp14:textId="77777777">
    <w:pPr>
      <w:pStyle w:val="Alatunniste"/>
    </w:pPr>
  </w:p>
  <w:p xmlns:wp14="http://schemas.microsoft.com/office/word/2010/wordml" w:rsidRPr="008C53E4" w:rsidR="00513B0F" w:rsidP="008C53E4" w:rsidRDefault="00513B0F" w14:paraId="6D98A12B" wp14:textId="77777777">
    <w:pPr>
      <w:pStyle w:val="Alatunniste"/>
    </w:pPr>
  </w:p>
  <w:p xmlns:wp14="http://schemas.microsoft.com/office/word/2010/wordml" w:rsidR="00513B0F" w:rsidP="008C53E4" w:rsidRDefault="00513B0F" w14:paraId="2946DB82" wp14:textId="77777777">
    <w:pPr>
      <w:pStyle w:val="Alatunniste"/>
    </w:pPr>
  </w:p>
  <w:p xmlns:wp14="http://schemas.microsoft.com/office/word/2010/wordml" w:rsidR="00513B0F" w:rsidRDefault="00513B0F" w14:paraId="5997CC1D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C5125" w:rsidP="001A1B69" w:rsidRDefault="00EC5125" w14:paraId="0562CB0E" wp14:textId="77777777">
      <w:r>
        <w:separator/>
      </w:r>
    </w:p>
  </w:footnote>
  <w:footnote w:type="continuationSeparator" w:id="0">
    <w:p xmlns:wp14="http://schemas.microsoft.com/office/word/2010/wordml" w:rsidR="00EC5125" w:rsidP="001A1B69" w:rsidRDefault="00EC5125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E15C8" w:rsidRDefault="00240288" w14:paraId="1299C43A" wp14:textId="77777777">
    <w:pPr>
      <w:pStyle w:val="Yltunniste"/>
    </w:pPr>
    <w:r>
      <w:tab/>
    </w:r>
    <w:r w:rsidR="00EA15FC">
      <w:tab/>
    </w:r>
    <w:r w:rsidR="00EA15FC">
      <w:tab/>
    </w:r>
    <w:r w:rsidR="00EA15FC">
      <w:tab/>
    </w:r>
  </w:p>
  <w:p xmlns:wp14="http://schemas.microsoft.com/office/word/2010/wordml" w:rsidR="006E15C8" w:rsidRDefault="006E15C8" w14:paraId="4DDBEF00" wp14:textId="77777777">
    <w:pPr>
      <w:pStyle w:val="Yltunniste"/>
    </w:pPr>
  </w:p>
  <w:p xmlns:wp14="http://schemas.microsoft.com/office/word/2010/wordml" w:rsidR="006E15C8" w:rsidRDefault="006E15C8" w14:paraId="3461D779" wp14:textId="77777777">
    <w:pPr>
      <w:pStyle w:val="Yltunniste"/>
    </w:pPr>
  </w:p>
  <w:p xmlns:wp14="http://schemas.microsoft.com/office/word/2010/wordml" w:rsidRPr="006E15C8" w:rsidR="00513B0F" w:rsidRDefault="006E15C8" w14:paraId="3CF2D8B6" wp14:textId="77777777">
    <w:pPr>
      <w:pStyle w:val="Yltunniste"/>
      <w:rPr>
        <w:lang w:val="en-US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32539"/>
    <w:multiLevelType w:val="multilevel"/>
    <w:tmpl w:val="A78A0C5E"/>
    <w:lvl w:ilvl="0" w:tplc="DA58198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17A82"/>
    <w:multiLevelType w:val="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5" w15:restartNumberingAfterBreak="0">
    <w:nsid w:val="410A6872"/>
    <w:multiLevelType w:val="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F425F"/>
    <w:multiLevelType w:val="multilevel"/>
    <w:tmpl w:val="9CF4BC74"/>
    <w:lvl w:ilvl="0" w:tplc="36E8B8F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7B60F9"/>
    <w:multiLevelType w:val="multilevel"/>
    <w:tmpl w:val="D5107AF2"/>
    <w:lvl w:ilvl="0" w:tplc="D6D2BA6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26014D"/>
    <w:multiLevelType w:val="hybrid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  <w:color w:val="auto"/>
      </w:rPr>
    </w:lvl>
  </w:abstractNum>
  <w:abstractNum w:abstractNumId="9" w15:restartNumberingAfterBreak="0">
    <w:nsid w:val="6B3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797FA7"/>
    <w:multiLevelType w:val="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4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3"/>
    <w:rsid w:val="000326C5"/>
    <w:rsid w:val="00075BEF"/>
    <w:rsid w:val="000765D3"/>
    <w:rsid w:val="000C35DD"/>
    <w:rsid w:val="000E288A"/>
    <w:rsid w:val="000F1D17"/>
    <w:rsid w:val="00103FC7"/>
    <w:rsid w:val="00122D82"/>
    <w:rsid w:val="001616FA"/>
    <w:rsid w:val="00163FA1"/>
    <w:rsid w:val="00192036"/>
    <w:rsid w:val="001A1B69"/>
    <w:rsid w:val="001F1B28"/>
    <w:rsid w:val="002103D9"/>
    <w:rsid w:val="0022302E"/>
    <w:rsid w:val="00233AC0"/>
    <w:rsid w:val="002364C2"/>
    <w:rsid w:val="00237739"/>
    <w:rsid w:val="00240288"/>
    <w:rsid w:val="002663A1"/>
    <w:rsid w:val="002817B0"/>
    <w:rsid w:val="0028586E"/>
    <w:rsid w:val="00303132"/>
    <w:rsid w:val="00341B6F"/>
    <w:rsid w:val="00362F99"/>
    <w:rsid w:val="003A30B7"/>
    <w:rsid w:val="003E4DF5"/>
    <w:rsid w:val="00415541"/>
    <w:rsid w:val="00464264"/>
    <w:rsid w:val="00472422"/>
    <w:rsid w:val="00478B9F"/>
    <w:rsid w:val="004D621F"/>
    <w:rsid w:val="004E476E"/>
    <w:rsid w:val="00513B0F"/>
    <w:rsid w:val="0054447B"/>
    <w:rsid w:val="00560127"/>
    <w:rsid w:val="005867B0"/>
    <w:rsid w:val="005946BD"/>
    <w:rsid w:val="005B1100"/>
    <w:rsid w:val="005B12C1"/>
    <w:rsid w:val="005C036E"/>
    <w:rsid w:val="005C2A33"/>
    <w:rsid w:val="005E0787"/>
    <w:rsid w:val="005E70BD"/>
    <w:rsid w:val="0061314C"/>
    <w:rsid w:val="00621EBD"/>
    <w:rsid w:val="006413B9"/>
    <w:rsid w:val="00646C11"/>
    <w:rsid w:val="006825E0"/>
    <w:rsid w:val="00686BD9"/>
    <w:rsid w:val="006A0FA7"/>
    <w:rsid w:val="006B6094"/>
    <w:rsid w:val="006E15C8"/>
    <w:rsid w:val="007111F6"/>
    <w:rsid w:val="007136CF"/>
    <w:rsid w:val="00731F0F"/>
    <w:rsid w:val="00751AB1"/>
    <w:rsid w:val="00787057"/>
    <w:rsid w:val="007A690D"/>
    <w:rsid w:val="007B2F83"/>
    <w:rsid w:val="007B3830"/>
    <w:rsid w:val="007E4D9B"/>
    <w:rsid w:val="007F1D70"/>
    <w:rsid w:val="008073BC"/>
    <w:rsid w:val="00827521"/>
    <w:rsid w:val="00874F02"/>
    <w:rsid w:val="0087781A"/>
    <w:rsid w:val="008A651B"/>
    <w:rsid w:val="008B55E7"/>
    <w:rsid w:val="008B5E5C"/>
    <w:rsid w:val="008C36C8"/>
    <w:rsid w:val="008C53E4"/>
    <w:rsid w:val="008E0A8A"/>
    <w:rsid w:val="008E692B"/>
    <w:rsid w:val="009455E2"/>
    <w:rsid w:val="00953B93"/>
    <w:rsid w:val="00974342"/>
    <w:rsid w:val="009769E0"/>
    <w:rsid w:val="009B549A"/>
    <w:rsid w:val="009C4372"/>
    <w:rsid w:val="009F223F"/>
    <w:rsid w:val="00A6315D"/>
    <w:rsid w:val="00A779AD"/>
    <w:rsid w:val="00A83DFE"/>
    <w:rsid w:val="00AB2B41"/>
    <w:rsid w:val="00AE16CC"/>
    <w:rsid w:val="00AF6C4E"/>
    <w:rsid w:val="00B40E23"/>
    <w:rsid w:val="00B57687"/>
    <w:rsid w:val="00BD5788"/>
    <w:rsid w:val="00C32286"/>
    <w:rsid w:val="00C43EC6"/>
    <w:rsid w:val="00C559FD"/>
    <w:rsid w:val="00C624FB"/>
    <w:rsid w:val="00C730CC"/>
    <w:rsid w:val="00C97DF4"/>
    <w:rsid w:val="00CA6181"/>
    <w:rsid w:val="00D20C17"/>
    <w:rsid w:val="00D32C18"/>
    <w:rsid w:val="00D5317F"/>
    <w:rsid w:val="00D94560"/>
    <w:rsid w:val="00DB59E6"/>
    <w:rsid w:val="00DB60F7"/>
    <w:rsid w:val="00DE0101"/>
    <w:rsid w:val="00E011C6"/>
    <w:rsid w:val="00E053EB"/>
    <w:rsid w:val="00E3240F"/>
    <w:rsid w:val="00E8255E"/>
    <w:rsid w:val="00EA15FC"/>
    <w:rsid w:val="00EA7363"/>
    <w:rsid w:val="00EC2176"/>
    <w:rsid w:val="00EC5125"/>
    <w:rsid w:val="00EF28D5"/>
    <w:rsid w:val="00F047DC"/>
    <w:rsid w:val="00F12281"/>
    <w:rsid w:val="00F32013"/>
    <w:rsid w:val="00F4574C"/>
    <w:rsid w:val="00F82A65"/>
    <w:rsid w:val="00F90253"/>
    <w:rsid w:val="00F938B8"/>
    <w:rsid w:val="00FF02FA"/>
    <w:rsid w:val="00FF78D7"/>
    <w:rsid w:val="01D00695"/>
    <w:rsid w:val="0403D634"/>
    <w:rsid w:val="086C69C4"/>
    <w:rsid w:val="0B69C648"/>
    <w:rsid w:val="0CEDB916"/>
    <w:rsid w:val="0F654F44"/>
    <w:rsid w:val="1000021B"/>
    <w:rsid w:val="111015F6"/>
    <w:rsid w:val="129B03E5"/>
    <w:rsid w:val="1377C5EF"/>
    <w:rsid w:val="17293FAE"/>
    <w:rsid w:val="1E317E34"/>
    <w:rsid w:val="203E90EA"/>
    <w:rsid w:val="2365DA6E"/>
    <w:rsid w:val="245CD48F"/>
    <w:rsid w:val="24634C90"/>
    <w:rsid w:val="24ED9F58"/>
    <w:rsid w:val="25E2DA0B"/>
    <w:rsid w:val="286AA941"/>
    <w:rsid w:val="28FA200E"/>
    <w:rsid w:val="29B83EC0"/>
    <w:rsid w:val="29D913B7"/>
    <w:rsid w:val="2B2C93B0"/>
    <w:rsid w:val="2BB2DDCF"/>
    <w:rsid w:val="2BC08C32"/>
    <w:rsid w:val="2EBD9852"/>
    <w:rsid w:val="2F78EFEA"/>
    <w:rsid w:val="319065C2"/>
    <w:rsid w:val="31E339F5"/>
    <w:rsid w:val="367B8D62"/>
    <w:rsid w:val="3B3DEF7C"/>
    <w:rsid w:val="3D0BB922"/>
    <w:rsid w:val="3F375181"/>
    <w:rsid w:val="4265B69F"/>
    <w:rsid w:val="42A66829"/>
    <w:rsid w:val="42DF823E"/>
    <w:rsid w:val="489B4AA2"/>
    <w:rsid w:val="49F97FD1"/>
    <w:rsid w:val="4D49C046"/>
    <w:rsid w:val="4D90D6B1"/>
    <w:rsid w:val="4DD977AA"/>
    <w:rsid w:val="4FA86583"/>
    <w:rsid w:val="50F66AF0"/>
    <w:rsid w:val="530E9099"/>
    <w:rsid w:val="53EC225D"/>
    <w:rsid w:val="566940CD"/>
    <w:rsid w:val="5913DAAD"/>
    <w:rsid w:val="5A3969A8"/>
    <w:rsid w:val="5CD05953"/>
    <w:rsid w:val="5D8AE670"/>
    <w:rsid w:val="5DC82AD3"/>
    <w:rsid w:val="5DD4EECB"/>
    <w:rsid w:val="601C60D6"/>
    <w:rsid w:val="635D9523"/>
    <w:rsid w:val="64A15305"/>
    <w:rsid w:val="64AB6341"/>
    <w:rsid w:val="65A12472"/>
    <w:rsid w:val="662BBD3E"/>
    <w:rsid w:val="663086AE"/>
    <w:rsid w:val="66A02A21"/>
    <w:rsid w:val="67C48C53"/>
    <w:rsid w:val="6A1A856D"/>
    <w:rsid w:val="6A3B7853"/>
    <w:rsid w:val="6B9D3012"/>
    <w:rsid w:val="6C7EF15E"/>
    <w:rsid w:val="6DB4CBFE"/>
    <w:rsid w:val="709F128A"/>
    <w:rsid w:val="73ADECF4"/>
    <w:rsid w:val="75A2A044"/>
    <w:rsid w:val="76C9C325"/>
    <w:rsid w:val="76F8B50B"/>
    <w:rsid w:val="7984021E"/>
    <w:rsid w:val="7B815FA8"/>
    <w:rsid w:val="7D23CB48"/>
    <w:rsid w:val="7DBB3574"/>
    <w:rsid w:val="7F37E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4:docId w14:val="0E00777B"/>
  <w15:docId w15:val="{e69b3046-acba-439d-95f0-6a136f701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C2A33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Char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Char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Char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hAnsiTheme="majorHAnsi" w:eastAsiaTheme="majorEastAsia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Char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hAnsiTheme="majorHAnsi" w:eastAsiaTheme="majorEastAsia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Char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hAnsiTheme="majorHAnsi" w:eastAsiaTheme="majorEastAsia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Char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Char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Char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Loppuviitteenteksti1" w:customStyle="1">
    <w:name w:val="Loppuviitteen teksti1"/>
    <w:uiPriority w:val="1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9455E2"/>
    <w:rPr>
      <w:sz w:val="20"/>
    </w:rPr>
  </w:style>
  <w:style w:type="character" w:styleId="YltunnisteChar" w:customStyle="1">
    <w:name w:val="Ylätunniste Char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Char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styleId="Peruskappale" w:customStyle="1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styleId="Otsikko1Char" w:customStyle="1">
    <w:name w:val="Otsikko 1 Char"/>
    <w:basedOn w:val="Kappaleenoletusfontti"/>
    <w:link w:val="Otsikko1"/>
    <w:uiPriority w:val="9"/>
    <w:rsid w:val="00F82A65"/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character" w:styleId="Otsikko4Char" w:customStyle="1">
    <w:name w:val="Otsikko 4 Char"/>
    <w:basedOn w:val="Kappaleenoletusfontti"/>
    <w:link w:val="Otsikko4"/>
    <w:uiPriority w:val="9"/>
    <w:rsid w:val="00F82A65"/>
    <w:rPr>
      <w:rFonts w:asciiTheme="majorHAnsi" w:hAnsiTheme="majorHAnsi" w:eastAsiaTheme="majorEastAsia" w:cstheme="majorBidi"/>
      <w:bCs/>
      <w:i/>
      <w:iCs/>
      <w:color w:val="18407E" w:themeColor="accent1"/>
      <w:sz w:val="22"/>
    </w:rPr>
  </w:style>
  <w:style w:type="table" w:styleId="Luettelotaulukko3">
    <w:name w:val="List Table 3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text1" w:sz="4" w:space="0"/>
        <w:left w:val="single" w:color="18407E" w:themeColor="text1" w:sz="4" w:space="0"/>
        <w:bottom w:val="single" w:color="18407E" w:themeColor="text1" w:sz="4" w:space="0"/>
        <w:right w:val="single" w:color="18407E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text1" w:sz="4" w:space="0"/>
          <w:right w:val="single" w:color="18407E" w:themeColor="text1" w:sz="4" w:space="0"/>
        </w:tcBorders>
      </w:tcPr>
    </w:tblStylePr>
    <w:tblStylePr w:type="band1Horz">
      <w:tblPr/>
      <w:tcPr>
        <w:tcBorders>
          <w:top w:val="single" w:color="18407E" w:themeColor="text1" w:sz="4" w:space="0"/>
          <w:bottom w:val="single" w:color="18407E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text1" w:sz="4" w:space="0"/>
          <w:left w:val="nil"/>
        </w:tcBorders>
      </w:tcPr>
    </w:tblStylePr>
    <w:tblStylePr w:type="swCell">
      <w:tblPr/>
      <w:tcPr>
        <w:tcBorders>
          <w:top w:val="double" w:color="18407E" w:themeColor="text1" w:sz="4" w:space="0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styleId="Otsikko5Char" w:customStyle="1">
    <w:name w:val="Otsikko 5 Char"/>
    <w:basedOn w:val="Kappaleenoletusfontti"/>
    <w:link w:val="Otsikko5"/>
    <w:uiPriority w:val="9"/>
    <w:rsid w:val="00F82A65"/>
    <w:rPr>
      <w:rFonts w:asciiTheme="majorHAnsi" w:hAnsiTheme="majorHAnsi" w:eastAsiaTheme="majorEastAsia" w:cstheme="majorBidi"/>
      <w:color w:val="122F5E" w:themeColor="accent1" w:themeShade="BF"/>
      <w:sz w:val="22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9455E2"/>
    <w:rPr>
      <w:rFonts w:asciiTheme="majorHAnsi" w:hAnsiTheme="majorHAnsi" w:eastAsiaTheme="majorEastAsia" w:cstheme="majorBidi"/>
      <w:color w:val="0C1F3E" w:themeColor="accent1" w:themeShade="7F"/>
      <w:sz w:val="22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9455E2"/>
    <w:rPr>
      <w:rFonts w:asciiTheme="majorHAnsi" w:hAnsiTheme="majorHAnsi" w:eastAsiaTheme="majorEastAsia" w:cstheme="majorBidi"/>
      <w:i/>
      <w:iCs/>
      <w:color w:val="0C1F3E" w:themeColor="accent1" w:themeShade="7F"/>
      <w:sz w:val="22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9455E2"/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9455E2"/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AF6C4E"/>
    <w:rPr>
      <w:color w:val="18407E" w:themeColor="text1"/>
    </w:rPr>
  </w:style>
  <w:style w:type="character" w:styleId="OtsikkoChar" w:customStyle="1">
    <w:name w:val="Otsikko Char"/>
    <w:basedOn w:val="Kappaleenoletusfontti"/>
    <w:link w:val="Otsikko"/>
    <w:uiPriority w:val="10"/>
    <w:rsid w:val="00AF6C4E"/>
    <w:rPr>
      <w:rFonts w:asciiTheme="majorHAnsi" w:hAnsiTheme="majorHAnsi" w:eastAsiaTheme="majorEastAsia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sennettyleipteksti">
    <w:name w:val="Body Text Indent"/>
    <w:basedOn w:val="Normaali"/>
    <w:link w:val="SisennettyleiptekstiChar"/>
    <w:uiPriority w:val="7"/>
    <w:qFormat/>
    <w:rsid w:val="00F4574C"/>
    <w:pPr>
      <w:ind w:left="1304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7"/>
    <w:rsid w:val="00F4574C"/>
    <w:rPr>
      <w:sz w:val="22"/>
    </w:rPr>
  </w:style>
  <w:style w:type="table" w:styleId="Luettelotaulukko3-korostus1">
    <w:name w:val="List Table 3 Accent 1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accent1" w:sz="4" w:space="0"/>
        <w:left w:val="single" w:color="18407E" w:themeColor="accent1" w:sz="4" w:space="0"/>
        <w:bottom w:val="single" w:color="18407E" w:themeColor="accent1" w:sz="4" w:space="0"/>
        <w:right w:val="single" w:color="18407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color="18407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accent1" w:sz="4" w:space="0"/>
          <w:right w:val="single" w:color="18407E" w:themeColor="accent1" w:sz="4" w:space="0"/>
        </w:tcBorders>
      </w:tcPr>
    </w:tblStylePr>
    <w:tblStylePr w:type="band1Horz">
      <w:tblPr/>
      <w:tcPr>
        <w:tcBorders>
          <w:top w:val="single" w:color="18407E" w:themeColor="accent1" w:sz="4" w:space="0"/>
          <w:bottom w:val="single" w:color="18407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accent1" w:sz="4" w:space="0"/>
          <w:left w:val="nil"/>
        </w:tcBorders>
      </w:tcPr>
    </w:tblStylePr>
    <w:tblStylePr w:type="swCell">
      <w:tblPr/>
      <w:tcPr>
        <w:tcBorders>
          <w:top w:val="double" w:color="18407E" w:themeColor="accent1" w:sz="4" w:space="0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0288"/>
    <w:tblPr>
      <w:tblStyleRowBandSize w:val="1"/>
      <w:tblStyleColBandSize w:val="1"/>
      <w:tblBorders>
        <w:top w:val="single" w:color="009338" w:themeColor="accent2" w:sz="4" w:space="0"/>
        <w:left w:val="single" w:color="009338" w:themeColor="accent2" w:sz="4" w:space="0"/>
        <w:bottom w:val="single" w:color="009338" w:themeColor="accent2" w:sz="4" w:space="0"/>
        <w:right w:val="single" w:color="00933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338" w:themeColor="accent2" w:sz="4" w:space="0"/>
          <w:right w:val="single" w:color="009338" w:themeColor="accent2" w:sz="4" w:space="0"/>
        </w:tcBorders>
      </w:tcPr>
    </w:tblStylePr>
    <w:tblStylePr w:type="band1Horz">
      <w:tblPr/>
      <w:tcPr>
        <w:tcBorders>
          <w:top w:val="single" w:color="009338" w:themeColor="accent2" w:sz="4" w:space="0"/>
          <w:bottom w:val="single" w:color="00933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338" w:themeColor="accent2" w:sz="4" w:space="0"/>
          <w:left w:val="nil"/>
        </w:tcBorders>
      </w:tcPr>
    </w:tblStylePr>
    <w:tblStylePr w:type="swCell">
      <w:tblPr/>
      <w:tcPr>
        <w:tcBorders>
          <w:top w:val="double" w:color="009338" w:themeColor="accent2" w:sz="4" w:space="0"/>
          <w:right w:val="nil"/>
        </w:tcBorders>
      </w:tcPr>
    </w:tblStylePr>
  </w:style>
  <w:style w:type="table" w:styleId="Ruudukkotaulukko4-korostus2">
    <w:name w:val="Grid Table 4 Accent 2"/>
    <w:basedOn w:val="Normaalitaulukko"/>
    <w:uiPriority w:val="49"/>
    <w:rsid w:val="00240288"/>
    <w:tblPr>
      <w:tblStyleRowBandSize w:val="1"/>
      <w:tblStyleColBandSize w:val="1"/>
      <w:tblBorders>
        <w:top w:val="single" w:color="25FF77" w:themeColor="accent2" w:themeTint="99" w:sz="4" w:space="0"/>
        <w:left w:val="single" w:color="25FF77" w:themeColor="accent2" w:themeTint="99" w:sz="4" w:space="0"/>
        <w:bottom w:val="single" w:color="25FF77" w:themeColor="accent2" w:themeTint="99" w:sz="4" w:space="0"/>
        <w:right w:val="single" w:color="25FF77" w:themeColor="accent2" w:themeTint="99" w:sz="4" w:space="0"/>
        <w:insideH w:val="single" w:color="25FF77" w:themeColor="accent2" w:themeTint="99" w:sz="4" w:space="0"/>
        <w:insideV w:val="single" w:color="25FF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338" w:themeColor="accent2" w:sz="4" w:space="0"/>
          <w:left w:val="single" w:color="009338" w:themeColor="accent2" w:sz="4" w:space="0"/>
          <w:bottom w:val="single" w:color="009338" w:themeColor="accent2" w:sz="4" w:space="0"/>
          <w:right w:val="single" w:color="009338" w:themeColor="accent2" w:sz="4" w:space="0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C2A33"/>
    <w:tblPr>
      <w:tblStyleRowBandSize w:val="1"/>
      <w:tblStyleColBandSize w:val="1"/>
      <w:tblBorders>
        <w:top w:val="single" w:color="CCEAEA" w:themeColor="accent3" w:themeTint="99" w:sz="4" w:space="0"/>
        <w:left w:val="single" w:color="CCEAEA" w:themeColor="accent3" w:themeTint="99" w:sz="4" w:space="0"/>
        <w:bottom w:val="single" w:color="CCEAEA" w:themeColor="accent3" w:themeTint="99" w:sz="4" w:space="0"/>
        <w:right w:val="single" w:color="CCEAEA" w:themeColor="accent3" w:themeTint="99" w:sz="4" w:space="0"/>
        <w:insideH w:val="single" w:color="CCEAE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ADCDC" w:themeColor="accent3" w:sz="4" w:space="0"/>
          <w:left w:val="single" w:color="AADCDC" w:themeColor="accent3" w:sz="4" w:space="0"/>
          <w:bottom w:val="single" w:color="AADCDC" w:themeColor="accent3" w:sz="4" w:space="0"/>
          <w:right w:val="single" w:color="AADCDC" w:themeColor="accent3" w:sz="4" w:space="0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color="CCEAE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946BD"/>
    <w:rPr>
      <w:color w:val="869727" w:themeColor="accent6" w:themeShade="BF"/>
    </w:rPr>
    <w:tblPr>
      <w:tblStyleRowBandSize w:val="1"/>
      <w:tblStyleColBandSize w:val="1"/>
      <w:tblBorders>
        <w:top w:val="single" w:color="D2DF84" w:themeColor="accent6" w:themeTint="99" w:sz="4" w:space="0"/>
        <w:left w:val="single" w:color="D2DF84" w:themeColor="accent6" w:themeTint="99" w:sz="4" w:space="0"/>
        <w:bottom w:val="single" w:color="D2DF84" w:themeColor="accent6" w:themeTint="99" w:sz="4" w:space="0"/>
        <w:right w:val="single" w:color="D2DF84" w:themeColor="accent6" w:themeTint="99" w:sz="4" w:space="0"/>
        <w:insideH w:val="single" w:color="D2DF84" w:themeColor="accent6" w:themeTint="99" w:sz="4" w:space="0"/>
        <w:insideV w:val="single" w:color="D2DF8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2DF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2DF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D6" w:themeFill="accent6" w:themeFillTint="33"/>
      </w:tcPr>
    </w:tblStylePr>
    <w:tblStylePr w:type="band1Horz">
      <w:tblPr/>
      <w:tcPr>
        <w:shd w:val="clear" w:color="auto" w:fill="EFF4D6" w:themeFill="accent6" w:themeFillTint="33"/>
      </w:tcPr>
    </w:tblStylePr>
  </w:style>
  <w:style w:type="paragraph" w:styleId="paragraph" w:customStyle="1">
    <w:name w:val="paragraph"/>
    <w:basedOn w:val="Normaali"/>
    <w:rsid w:val="009B549A"/>
    <w:pPr>
      <w:spacing w:after="0"/>
    </w:pPr>
    <w:rPr>
      <w:rFonts w:ascii="Times New Roman" w:hAnsi="Times New Roman" w:eastAsia="Times New Roman" w:cs="Times New Roman"/>
      <w:sz w:val="24"/>
      <w:lang w:eastAsia="fi-FI"/>
    </w:rPr>
  </w:style>
  <w:style w:type="character" w:styleId="spellingerror" w:customStyle="1">
    <w:name w:val="spellingerror"/>
    <w:basedOn w:val="Kappaleenoletusfontti"/>
    <w:rsid w:val="009B549A"/>
  </w:style>
  <w:style w:type="character" w:styleId="normaltextrun1" w:customStyle="1">
    <w:name w:val="normaltextrun1"/>
    <w:basedOn w:val="Kappaleenoletusfontti"/>
    <w:rsid w:val="009B549A"/>
  </w:style>
  <w:style w:type="character" w:styleId="eop" w:customStyle="1">
    <w:name w:val="eop"/>
    <w:basedOn w:val="Kappaleenoletusfontti"/>
    <w:rsid w:val="009B549A"/>
  </w:style>
  <w:style w:type="table" w:styleId="Ruudukkotaulukko4">
    <w:name w:val="Grid Table 4"/>
    <w:basedOn w:val="Normaalitaulukko"/>
    <w:uiPriority w:val="49"/>
    <w:rsid w:val="00075BEF"/>
    <w:tblPr>
      <w:tblStyleRowBandSize w:val="1"/>
      <w:tblStyleColBandSize w:val="1"/>
      <w:tblBorders>
        <w:top w:val="single" w:color="4983DC" w:themeColor="text1" w:themeTint="99" w:sz="4" w:space="0"/>
        <w:left w:val="single" w:color="4983DC" w:themeColor="text1" w:themeTint="99" w:sz="4" w:space="0"/>
        <w:bottom w:val="single" w:color="4983DC" w:themeColor="text1" w:themeTint="99" w:sz="4" w:space="0"/>
        <w:right w:val="single" w:color="4983DC" w:themeColor="text1" w:themeTint="99" w:sz="4" w:space="0"/>
        <w:insideH w:val="single" w:color="4983DC" w:themeColor="text1" w:themeTint="99" w:sz="4" w:space="0"/>
        <w:insideV w:val="single" w:color="4983DC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8407E" w:themeColor="text1" w:sz="4" w:space="0"/>
          <w:left w:val="single" w:color="18407E" w:themeColor="text1" w:sz="4" w:space="0"/>
          <w:bottom w:val="single" w:color="18407E" w:themeColor="text1" w:sz="4" w:space="0"/>
          <w:right w:val="single" w:color="18407E" w:themeColor="text1" w:sz="4" w:space="0"/>
          <w:insideH w:val="nil"/>
          <w:insideV w:val="nil"/>
        </w:tcBorders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5F3" w:themeFill="text1" w:themeFillTint="33"/>
      </w:tcPr>
    </w:tblStylePr>
    <w:tblStylePr w:type="band1Horz">
      <w:tblPr/>
      <w:tcPr>
        <w:shd w:val="clear" w:color="auto" w:fill="C2D5F3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9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4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9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8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51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27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79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43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4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34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3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yperlink" Target="http://www.google.fi/url?sa=i&amp;rct=j&amp;q=&amp;esrc=s&amp;source=images&amp;cd=&amp;cad=rja&amp;uact=8&amp;ved=0ahUKEwivsIDdh5HPAhVF1hQKHexgC4gQjRwIBw&amp;url=http://etwinningambfinland.blogspot.com/2016/03/laaja-alainen-osaaminen-etwinning-ja.html&amp;psig=AFQjCNGgcIbP0KTBTXTST9RocgUp2FkSdA&amp;ust=1474018099182411" TargetMode="External" Id="rId9" /><Relationship Type="http://schemas.openxmlformats.org/officeDocument/2006/relationships/footer" Target="footer2.xml" Id="rId14" /><Relationship Type="http://schemas.openxmlformats.org/officeDocument/2006/relationships/image" Target="/media/image5.png" Id="Rb981be9ef2554ae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71E42-EE7D-425F-A926-7B422BFEA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A0B17-C59B-454B-B116-D137F8C4AEB4}"/>
</file>

<file path=customXml/itemProps3.xml><?xml version="1.0" encoding="utf-8"?>
<ds:datastoreItem xmlns:ds="http://schemas.openxmlformats.org/officeDocument/2006/customXml" ds:itemID="{95A32660-CD14-4185-8C7E-9179307F4E53}"/>
</file>

<file path=customXml/itemProps4.xml><?xml version="1.0" encoding="utf-8"?>
<ds:datastoreItem xmlns:ds="http://schemas.openxmlformats.org/officeDocument/2006/customXml" ds:itemID="{0F5F0FC0-C967-4FC5-AE77-2C2F64B5B4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Anu Pasonen</cp:lastModifiedBy>
  <cp:revision>3</cp:revision>
  <dcterms:created xsi:type="dcterms:W3CDTF">2020-09-23T09:51:00Z</dcterms:created>
  <dcterms:modified xsi:type="dcterms:W3CDTF">2020-09-29T11:17:13Z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-396205408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0x010100C5F8E6A154F8C040902E07569A116358</vt:lpwstr>
  </property>
</Properties>
</file>