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60127" w:rsidR="009B549A" w:rsidP="009769E0" w:rsidRDefault="009B549A" w14:paraId="22392B5B" wp14:textId="77777777">
      <w:pPr>
        <w:pStyle w:val="paragraph"/>
        <w:textAlignment w:val="baseline"/>
        <w:rPr>
          <w:color w:val="164194"/>
          <w:sz w:val="40"/>
        </w:rPr>
      </w:pPr>
      <w:bookmarkStart w:name="_GoBack" w:id="0"/>
      <w:bookmarkEnd w:id="0"/>
      <w:r w:rsidRPr="00560127">
        <w:rPr>
          <w:rStyle w:val="normaltextrun1"/>
          <w:rFonts w:ascii="Calibri" w:hAnsi="Calibri" w:cs="Calibri"/>
          <w:b/>
          <w:bCs/>
          <w:color w:val="164194"/>
          <w:sz w:val="48"/>
          <w:szCs w:val="32"/>
        </w:rPr>
        <w:t>Valinnaiset aineet</w:t>
      </w:r>
      <w:r w:rsidRPr="00560127">
        <w:rPr>
          <w:rStyle w:val="eop"/>
          <w:rFonts w:ascii="Calibri" w:hAnsi="Calibri" w:cs="Calibri"/>
          <w:color w:val="164194"/>
          <w:sz w:val="48"/>
          <w:szCs w:val="32"/>
        </w:rPr>
        <w:t> </w:t>
      </w:r>
    </w:p>
    <w:p xmlns:wp14="http://schemas.microsoft.com/office/word/2010/wordml" w:rsidRPr="009769E0" w:rsidR="009B549A" w:rsidP="009769E0" w:rsidRDefault="009B549A" w14:paraId="26A1B484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tehtävänä on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syventää ja laajentaa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oppilaan osaamista oppilaan valinnan mukaisesti. </w:t>
      </w:r>
    </w:p>
    <w:p xmlns:wp14="http://schemas.microsoft.com/office/word/2010/wordml" w:rsidRPr="009769E0" w:rsidR="009B549A" w:rsidP="009769E0" w:rsidRDefault="009B549A" w14:paraId="19556CB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Valinnaisena aineena voidaan tarjota perusopetukseen soveltuvia, syventäviä ja soveltavia perusopetukselle asetettuja tavoitteita tukevia aineita tai useasta aineesta muodostettuja oppiainekokonaisuuksia. </w:t>
      </w:r>
    </w:p>
    <w:p xmlns:wp14="http://schemas.microsoft.com/office/word/2010/wordml" w:rsidRPr="009769E0" w:rsidR="009B549A" w:rsidP="009769E0" w:rsidRDefault="009B549A" w14:paraId="3DF39D6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tulee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edistää perusopetukselle asetettujen tavoitteiden saavuttamista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1912BBD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Syventävät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syventävät ja/tai laajentavat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yhteisten oppiaineiden tavoitteita ja sisältöjä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0DE04087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Soveltavat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voivat sisältää aineksia useasta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eri oppiaineesta tai laaja-alaisesta osaamisesta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7860F5EF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Soveltavilla valinnaisilla aineilla voidaan edistää oppiaineiden yhteistyötä esimerkiksi taide- ja taitoaineiden opinnoissa, tieto- ja viestintäteknologiassa, kuluttaja- ja talouskasvatuksessa, globaalikasvatuksessa tai draamaopinnoissa.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E7BEAA2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EA7363" w:rsidR="009B549A" w:rsidP="009769E0" w:rsidRDefault="009B549A" w14:paraId="2A47C44A" wp14:textId="77777777">
      <w:pPr>
        <w:pStyle w:val="paragraph"/>
        <w:textAlignment w:val="baseline"/>
        <w:rPr>
          <w:rStyle w:val="normaltextrun1"/>
          <w:rFonts w:ascii="Calibri" w:hAnsi="Calibri" w:cs="Calibri"/>
          <w:color w:val="164194"/>
          <w:sz w:val="28"/>
          <w:szCs w:val="22"/>
        </w:rPr>
      </w:pPr>
      <w:r w:rsidRPr="00EA7363">
        <w:rPr>
          <w:rStyle w:val="normaltextrun1"/>
          <w:rFonts w:ascii="Calibri" w:hAnsi="Calibri" w:cs="Calibri"/>
          <w:b/>
          <w:bCs/>
          <w:color w:val="164194"/>
          <w:sz w:val="36"/>
          <w:szCs w:val="32"/>
        </w:rPr>
        <w:t>Lempäälän kunta</w:t>
      </w:r>
      <w:r w:rsidRPr="00EA7363">
        <w:rPr>
          <w:rStyle w:val="normaltextrun1"/>
          <w:color w:val="164194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5EE4AE69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Lempäälän perusopetuksessa valinnaisaineiden opetus toteuttaa perusopetukselle asetettuja tavoitteita ja vastaa oppilaiden tarpeisiin.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598D2A30" w:rsidRDefault="00560127" w14:paraId="26597DB1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  <w:szCs w:val="32"/>
        </w:rPr>
      </w:pPr>
      <w:r>
        <w:rPr>
          <w:rStyle w:val="normaltextrun1"/>
          <w:rFonts w:ascii="Calibri" w:hAnsi="Calibri" w:cs="Calibri"/>
          <w:noProof/>
          <w:sz w:val="28"/>
          <w:szCs w:val="22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01324C2" wp14:editId="7777777">
            <wp:simplePos x="0" y="0"/>
            <wp:positionH relativeFrom="column">
              <wp:posOffset>6248400</wp:posOffset>
            </wp:positionH>
            <wp:positionV relativeFrom="paragraph">
              <wp:posOffset>234950</wp:posOffset>
            </wp:positionV>
            <wp:extent cx="1714500" cy="93345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191FE45" wp14:editId="48D47602">
            <wp:simplePos x="0" y="0"/>
            <wp:positionH relativeFrom="margin">
              <wp:posOffset>6461125</wp:posOffset>
            </wp:positionH>
            <wp:positionV relativeFrom="paragraph">
              <wp:posOffset>336550</wp:posOffset>
            </wp:positionV>
            <wp:extent cx="3944858" cy="3819248"/>
            <wp:effectExtent l="0" t="0" r="1270" b="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3" name="irc_mi" descr="Kuvahaun tulos haulle laaja-alainen oppiminen" title="">
              <a:hlinkClick xmlns:a="http://schemas.openxmlformats.org/drawingml/2006/main" r:id="R6230cf124e8543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3944858" cy="381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98D2A30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Vuosiluokilla 4-6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 xml:space="preserve">oppilaalle tarjotaan joka lukuvuosi valinnaisina aineina yhteensä </w:t>
      </w:r>
      <w:r w:rsidRPr="598D2A30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 xml:space="preserve">yhden vuosiviikkotunnin (1 </w:t>
      </w:r>
      <w:proofErr w:type="spellStart"/>
      <w:r w:rsidRPr="598D2A30" w:rsidR="009B549A">
        <w:rPr>
          <w:rStyle w:val="spellingerror"/>
          <w:rFonts w:ascii="Calibri" w:hAnsi="Calibri" w:cs="Calibri"/>
          <w:b w:val="1"/>
          <w:bCs w:val="1"/>
          <w:color w:val="164194"/>
          <w:sz w:val="28"/>
          <w:szCs w:val="28"/>
        </w:rPr>
        <w:t>vvt</w:t>
      </w:r>
      <w:proofErr w:type="spellEnd"/>
      <w:r w:rsidRPr="598D2A30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)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>verran valittavissa olevia oppiainekokonaisuuksia.</w:t>
      </w:r>
    </w:p>
    <w:p xmlns:wp14="http://schemas.microsoft.com/office/word/2010/wordml" w:rsidRPr="009769E0" w:rsidR="009B549A" w:rsidP="009769E0" w:rsidRDefault="009B549A" w14:paraId="7036F9E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Valinnaisina aineina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voidaan tarjota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oppiainerajoja ylittäviä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oppiainekokonaisuuksia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, sekä oppiainetta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syventäviä tai soveltavia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oppiainekokonaisuuksia. </w:t>
      </w:r>
    </w:p>
    <w:p xmlns:wp14="http://schemas.microsoft.com/office/word/2010/wordml" w:rsidRPr="009769E0" w:rsidR="009B549A" w:rsidP="009769E0" w:rsidRDefault="009B549A" w14:paraId="672A6659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560127" w:rsidRDefault="00EA7363" w14:paraId="0A37501D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EA7363" w:rsidRDefault="00EA7363" w14:paraId="5DAB6C7B" wp14:textId="77777777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Pr="009769E0" w:rsidR="009B549A" w:rsidP="00EA7363" w:rsidRDefault="009B549A" w14:paraId="0A7E90F0" wp14:textId="77777777">
      <w:pPr>
        <w:pStyle w:val="paragraph"/>
        <w:ind w:left="720"/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Kouluilla laaditaan valinnaisten tuntien muodostamille oppiainekokonaisuuksille omat koulukohtaiset suunnitelmansa, joissa määritellään kunkin valinnaisen opintojakson nimi, laajuus, tavoitteet, sisällöt sekä oppimisympäristöihin, oppilaan tukeen, ohjaukseen ja työtapoihin liittyvät mahdolliset erityispiirteet.</w:t>
      </w:r>
      <w:r w:rsidR="0054447B">
        <w:rPr>
          <w:rStyle w:val="normaltextrun1"/>
          <w:rFonts w:ascii="Calibri" w:hAnsi="Calibri" w:cs="Calibri"/>
          <w:color w:val="FF0000"/>
          <w:sz w:val="28"/>
          <w:szCs w:val="22"/>
        </w:rPr>
        <w:t xml:space="preserve"> </w:t>
      </w:r>
      <w:r w:rsidRPr="0054447B" w:rsidR="0054447B">
        <w:rPr>
          <w:rStyle w:val="normaltextrun1"/>
          <w:rFonts w:ascii="Calibri" w:hAnsi="Calibri" w:cs="Calibri"/>
          <w:sz w:val="28"/>
          <w:szCs w:val="22"/>
        </w:rPr>
        <w:t>Koulun opetussuunnitelmaan perustuvassa suunnitelmassa</w:t>
      </w:r>
      <w:r w:rsidRPr="0054447B">
        <w:rPr>
          <w:rStyle w:val="normaltextrun1"/>
          <w:rFonts w:ascii="Calibri" w:hAnsi="Calibri" w:cs="Calibri"/>
          <w:sz w:val="28"/>
          <w:szCs w:val="22"/>
        </w:rPr>
        <w:t xml:space="preserve"> määritellään koulun valinnaisaineiden valintamenettelyn toteutustapa.</w:t>
      </w:r>
      <w:r w:rsidRPr="0054447B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3E4A9CD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="00F32013" w:rsidP="00240288" w:rsidRDefault="00F32013" w14:paraId="02EB378F" wp14:textId="77777777"/>
    <w:p xmlns:wp14="http://schemas.microsoft.com/office/word/2010/wordml" w:rsidR="00D20C17" w:rsidP="00240288" w:rsidRDefault="00C43EC6" w14:paraId="6A05A809" wp14:textId="77777777">
      <w:r w:rsidR="00C43EC6">
        <w:drawing>
          <wp:inline xmlns:wp14="http://schemas.microsoft.com/office/word/2010/wordprocessingDrawing" wp14:editId="19151C2E" wp14:anchorId="4C0B81F4">
            <wp:extent cx="1466850" cy="434557"/>
            <wp:effectExtent l="0" t="0" r="0" b="0"/>
            <wp:docPr id="6" name="Kuva 6" descr="C:\Users\savikatj\Downloads\Lempaala_logo_vaak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3121c63d0b4645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4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5867B0" w:rsidTr="6C3E0084" w14:paraId="2B84F1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924A4B" w:rsidRDefault="009769E0" w14:paraId="0DA4CF28" wp14:textId="77777777">
            <w:pPr>
              <w:rPr>
                <w:color w:val="164194"/>
                <w:sz w:val="2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5946BD" w:rsidP="598D2A30" w:rsidRDefault="005946BD" w14:paraId="5A39BBE3" wp14:textId="03B4F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598D2A30" w:rsidR="245CD48F">
              <w:rPr>
                <w:sz w:val="44"/>
                <w:szCs w:val="44"/>
              </w:rPr>
              <w:t>Tiedettä, taidetta ja temppuja</w:t>
            </w:r>
          </w:p>
        </w:tc>
      </w:tr>
      <w:tr xmlns:wp14="http://schemas.microsoft.com/office/word/2010/wordml" w:rsidR="00464264" w:rsidTr="6C3E0084" w14:paraId="754ABC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E08A1D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598D2A30" w:rsidRDefault="00464264" w14:paraId="41C8F396" wp14:textId="318F42E0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598D2A30" w:rsidR="28FA200E">
              <w:rPr>
                <w:sz w:val="44"/>
                <w:szCs w:val="44"/>
              </w:rPr>
              <w:t>0,5 vvh</w:t>
            </w:r>
          </w:p>
        </w:tc>
      </w:tr>
      <w:tr xmlns:wp14="http://schemas.microsoft.com/office/word/2010/wordml" w:rsidR="00464264" w:rsidTr="6C3E0084" w14:paraId="1BBE17B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3E4A1DA6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598D2A30" w:rsidRDefault="00464264" w14:paraId="72A3D3EC" wp14:textId="6129B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598D2A30" w:rsidR="39544ACA">
              <w:rPr>
                <w:sz w:val="44"/>
                <w:szCs w:val="44"/>
              </w:rPr>
              <w:t>Jakso 2</w:t>
            </w:r>
          </w:p>
        </w:tc>
      </w:tr>
      <w:tr xmlns:wp14="http://schemas.microsoft.com/office/word/2010/wordml" w:rsidR="005946BD" w:rsidTr="6C3E0084" w14:paraId="2A4A453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40FCEC4F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9769E0" w:rsidP="005946BD" w:rsidRDefault="009769E0" w14:paraId="0D0B940D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598D2A30" w:rsidRDefault="005946BD" w14:paraId="0E27B00A" wp14:textId="463F09B4">
            <w:pPr>
              <w:pStyle w:val="Normaali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2DAA0004">
              <w:rPr/>
              <w:t xml:space="preserve">Opettaa oppilaat havaitsemaan tieteen lainalaisuuksia ja yhteyttä taiteeseen. Havainnollistaa tieteen yhteys myös taikatemppuihin. </w:t>
            </w:r>
            <w:r w:rsidR="14B219FB">
              <w:rPr/>
              <w:t>O</w:t>
            </w:r>
            <w:r w:rsidR="45B82B05">
              <w:rPr/>
              <w:t>p</w:t>
            </w:r>
            <w:r w:rsidR="14B219FB">
              <w:rPr/>
              <w:t xml:space="preserve">ettaa tieteellisten kokeiden valmistelua, toteuttamista sekä raportointia. Haastaa oppilas </w:t>
            </w:r>
            <w:r w:rsidR="72CD1FBD">
              <w:rPr/>
              <w:t>selvittämään taustaa tieteellisten ilmiöiden takana.</w:t>
            </w:r>
          </w:p>
        </w:tc>
      </w:tr>
      <w:tr xmlns:wp14="http://schemas.microsoft.com/office/word/2010/wordml" w:rsidR="005946BD" w:rsidTr="6C3E0084" w14:paraId="4ABE57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1E61138A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9769E0" w:rsidP="005946BD" w:rsidRDefault="009769E0" w14:paraId="60061E4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042399BB" w:rsidRDefault="005946BD" w14:paraId="23D0C06A" wp14:textId="00BBFAAC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E23EDE7">
              <w:rPr/>
              <w:t>Yllin oppiaineksen osia</w:t>
            </w:r>
          </w:p>
          <w:p w:rsidR="005946BD" w:rsidP="042399BB" w:rsidRDefault="005946BD" w14:paraId="7776CDFF" wp14:textId="5566E0DD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E23EDE7">
              <w:rPr/>
              <w:t>Kuv</w:t>
            </w:r>
            <w:r w:rsidR="5436E26A">
              <w:rPr/>
              <w:t>ataidetta</w:t>
            </w:r>
            <w:r w:rsidR="4E23EDE7">
              <w:rPr/>
              <w:t xml:space="preserve"> ja käsitöitä </w:t>
            </w:r>
          </w:p>
          <w:p w:rsidR="005946BD" w:rsidP="042399BB" w:rsidRDefault="005946BD" w14:paraId="44EAFD9C" wp14:textId="44E9F57F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E23EDE7">
              <w:rPr/>
              <w:t xml:space="preserve">Äidinkielen kirjoittamista </w:t>
            </w:r>
            <w:r w:rsidR="4E23EDE7">
              <w:rPr/>
              <w:t>raportointien</w:t>
            </w:r>
            <w:r w:rsidR="4E23EDE7">
              <w:rPr/>
              <w:t xml:space="preserve"> muodossa</w:t>
            </w:r>
          </w:p>
        </w:tc>
      </w:tr>
      <w:tr xmlns:wp14="http://schemas.microsoft.com/office/word/2010/wordml" w:rsidR="009769E0" w:rsidTr="6C3E0084" w14:paraId="598F61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9769E0" w:rsidP="005946BD" w:rsidRDefault="009769E0" w14:paraId="5F11023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9769E0" w:rsidP="005946BD" w:rsidRDefault="009769E0" w14:paraId="4B94D5A5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9769E0" w:rsidP="00924A4B" w:rsidRDefault="009769E0" w14:paraId="3DEEC669" wp14:textId="21E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8E7CBD5">
              <w:rPr/>
              <w:t>1, 4, 5</w:t>
            </w:r>
          </w:p>
        </w:tc>
      </w:tr>
      <w:tr xmlns:wp14="http://schemas.microsoft.com/office/word/2010/wordml" w:rsidRPr="002845A2" w:rsidR="00464264" w:rsidTr="6C3E0084" w14:paraId="39E9E75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517CDDA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876FDB" w:rsidR="00464264" w:rsidP="042399BB" w:rsidRDefault="00464264" w14:paraId="3656B9AB" wp14:textId="0491A728">
            <w:pPr>
              <w:pStyle w:val="Luettelokappal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DFBCA4">
              <w:rPr/>
              <w:t>Ohjaajapalvelut</w:t>
            </w:r>
          </w:p>
        </w:tc>
      </w:tr>
      <w:tr xmlns:wp14="http://schemas.microsoft.com/office/word/2010/wordml" w:rsidRPr="002845A2" w:rsidR="00464264" w:rsidTr="6C3E0084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9769E0" w:rsidP="00464264" w:rsidRDefault="009769E0" w14:paraId="53128261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598D2A30" w:rsidRDefault="00464264" w14:paraId="62486C05" wp14:textId="1A591096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18"/>
                <w:szCs w:val="18"/>
                <w:lang w:val="fi-FI"/>
              </w:rPr>
            </w:pPr>
          </w:p>
        </w:tc>
      </w:tr>
    </w:tbl>
    <w:p xmlns:wp14="http://schemas.microsoft.com/office/word/2010/wordml" w:rsidR="005C2A33" w:rsidP="00240288" w:rsidRDefault="005C2A33" w14:paraId="4101652C" wp14:textId="77777777"/>
    <w:p xmlns:wp14="http://schemas.microsoft.com/office/word/2010/wordml" w:rsidRPr="00240288" w:rsidR="001F1B28" w:rsidP="00240288" w:rsidRDefault="001F1B28" w14:paraId="4B99056E" wp14:textId="77777777"/>
    <w:sectPr w:rsidRPr="00240288" w:rsidR="001F1B28" w:rsidSect="005C2A33">
      <w:footerReference w:type="default" r:id="rId12"/>
      <w:headerReference w:type="first" r:id="rId13"/>
      <w:footerReference w:type="first" r:id="rId14"/>
      <w:pgSz w:w="16840" w:h="11900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C5125" w:rsidP="001A1B69" w:rsidRDefault="00EC5125" w14:paraId="0FB78278" wp14:textId="77777777">
      <w:r>
        <w:separator/>
      </w:r>
    </w:p>
  </w:endnote>
  <w:endnote w:type="continuationSeparator" w:id="0">
    <w:p xmlns:wp14="http://schemas.microsoft.com/office/word/2010/wordml" w:rsidR="00EC5125" w:rsidP="001A1B69" w:rsidRDefault="00EC5125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13B0F" w:rsidP="00513B0F" w:rsidRDefault="00513B0F" w14:paraId="331D1C38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98D2A30">
      <w:rPr/>
      <w:t/>
    </w:r>
    <w:r w:rsidR="042399BB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C53E4" w:rsidR="00513B0F" w:rsidP="008C53E4" w:rsidRDefault="00513B0F" w14:paraId="62EBF3C5" wp14:textId="77777777">
    <w:pPr>
      <w:pStyle w:val="Alatunniste"/>
    </w:pPr>
  </w:p>
  <w:p xmlns:wp14="http://schemas.microsoft.com/office/word/2010/wordml" w:rsidRPr="008C53E4" w:rsidR="00513B0F" w:rsidP="008C53E4" w:rsidRDefault="00513B0F" w14:paraId="6D98A12B" wp14:textId="77777777">
    <w:pPr>
      <w:pStyle w:val="Alatunniste"/>
    </w:pPr>
  </w:p>
  <w:p xmlns:wp14="http://schemas.microsoft.com/office/word/2010/wordml" w:rsidR="00513B0F" w:rsidP="008C53E4" w:rsidRDefault="00513B0F" w14:paraId="2946DB82" wp14:textId="77777777">
    <w:pPr>
      <w:pStyle w:val="Alatunniste"/>
    </w:pPr>
  </w:p>
  <w:p xmlns:wp14="http://schemas.microsoft.com/office/word/2010/wordml" w:rsidR="00513B0F" w:rsidRDefault="00513B0F" w14:paraId="5997CC1D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C5125" w:rsidP="001A1B69" w:rsidRDefault="00EC5125" w14:paraId="0562CB0E" wp14:textId="77777777">
      <w:r>
        <w:separator/>
      </w:r>
    </w:p>
  </w:footnote>
  <w:footnote w:type="continuationSeparator" w:id="0">
    <w:p xmlns:wp14="http://schemas.microsoft.com/office/word/2010/wordml" w:rsidR="00EC5125" w:rsidP="001A1B69" w:rsidRDefault="00EC5125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E15C8" w:rsidRDefault="00240288" w14:paraId="1299C43A" wp14:textId="77777777">
    <w:pPr>
      <w:pStyle w:val="Yltunniste"/>
    </w:pPr>
    <w:r>
      <w:tab/>
    </w:r>
    <w:r w:rsidR="00EA15FC">
      <w:tab/>
    </w:r>
    <w:r w:rsidR="00EA15FC">
      <w:tab/>
    </w:r>
    <w:r w:rsidR="00EA15FC">
      <w:tab/>
    </w:r>
  </w:p>
  <w:p xmlns:wp14="http://schemas.microsoft.com/office/word/2010/wordml" w:rsidR="006E15C8" w:rsidRDefault="006E15C8" w14:paraId="4DDBEF00" wp14:textId="77777777">
    <w:pPr>
      <w:pStyle w:val="Yltunniste"/>
    </w:pPr>
  </w:p>
  <w:p xmlns:wp14="http://schemas.microsoft.com/office/word/2010/wordml" w:rsidR="006E15C8" w:rsidRDefault="006E15C8" w14:paraId="3461D779" wp14:textId="77777777">
    <w:pPr>
      <w:pStyle w:val="Yltunniste"/>
    </w:pPr>
  </w:p>
  <w:p xmlns:wp14="http://schemas.microsoft.com/office/word/2010/wordml" w:rsidRPr="006E15C8" w:rsidR="00513B0F" w:rsidRDefault="006E15C8" w14:paraId="3CF2D8B6" wp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17A82"/>
    <w:multiLevelType w:val="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5" w15:restartNumberingAfterBreak="0">
    <w:nsid w:val="410A6872"/>
    <w:multiLevelType w:val="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25F"/>
    <w:multiLevelType w:val="multilevel"/>
    <w:tmpl w:val="9CF4BC74"/>
    <w:lvl w:ilvl="0" w:tplc="36E8B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B60F9"/>
    <w:multiLevelType w:val="multilevel"/>
    <w:tmpl w:val="D5107AF2"/>
    <w:lvl w:ilvl="0" w:tplc="D6D2BA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9" w15:restartNumberingAfterBreak="0">
    <w:nsid w:val="6B381AEB"/>
    <w:multiLevelType w:val="hybrid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7">
    <w:abstractNumId w:val="12"/>
  </w:num>
  <w:num w:numId="16">
    <w:abstractNumId w:val="11"/>
  </w: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4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3"/>
    <w:rsid w:val="000326C5"/>
    <w:rsid w:val="00075BEF"/>
    <w:rsid w:val="000765D3"/>
    <w:rsid w:val="000C35DD"/>
    <w:rsid w:val="000E288A"/>
    <w:rsid w:val="000F1D17"/>
    <w:rsid w:val="00103FC7"/>
    <w:rsid w:val="00122D82"/>
    <w:rsid w:val="001616FA"/>
    <w:rsid w:val="00163FA1"/>
    <w:rsid w:val="00192036"/>
    <w:rsid w:val="001A1B69"/>
    <w:rsid w:val="001F1B28"/>
    <w:rsid w:val="002103D9"/>
    <w:rsid w:val="0022302E"/>
    <w:rsid w:val="00233AC0"/>
    <w:rsid w:val="002364C2"/>
    <w:rsid w:val="00237739"/>
    <w:rsid w:val="00240288"/>
    <w:rsid w:val="002663A1"/>
    <w:rsid w:val="002817B0"/>
    <w:rsid w:val="0028586E"/>
    <w:rsid w:val="00303132"/>
    <w:rsid w:val="00341B6F"/>
    <w:rsid w:val="00362F99"/>
    <w:rsid w:val="003A30B7"/>
    <w:rsid w:val="003E4DF5"/>
    <w:rsid w:val="00415541"/>
    <w:rsid w:val="00464264"/>
    <w:rsid w:val="00472422"/>
    <w:rsid w:val="00478B9F"/>
    <w:rsid w:val="004D621F"/>
    <w:rsid w:val="004E476E"/>
    <w:rsid w:val="00513B0F"/>
    <w:rsid w:val="0054447B"/>
    <w:rsid w:val="00560127"/>
    <w:rsid w:val="005867B0"/>
    <w:rsid w:val="005946BD"/>
    <w:rsid w:val="005B1100"/>
    <w:rsid w:val="005B12C1"/>
    <w:rsid w:val="005C036E"/>
    <w:rsid w:val="005C2A33"/>
    <w:rsid w:val="005E0787"/>
    <w:rsid w:val="005E70BD"/>
    <w:rsid w:val="0061314C"/>
    <w:rsid w:val="00621EBD"/>
    <w:rsid w:val="006413B9"/>
    <w:rsid w:val="00646C11"/>
    <w:rsid w:val="006825E0"/>
    <w:rsid w:val="00686BD9"/>
    <w:rsid w:val="006A0FA7"/>
    <w:rsid w:val="006B6094"/>
    <w:rsid w:val="006E15C8"/>
    <w:rsid w:val="007111F6"/>
    <w:rsid w:val="007136CF"/>
    <w:rsid w:val="00731F0F"/>
    <w:rsid w:val="00751AB1"/>
    <w:rsid w:val="00787057"/>
    <w:rsid w:val="007A690D"/>
    <w:rsid w:val="007B2F83"/>
    <w:rsid w:val="007B3830"/>
    <w:rsid w:val="007E4D9B"/>
    <w:rsid w:val="007F1D70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E0A8A"/>
    <w:rsid w:val="008E692B"/>
    <w:rsid w:val="009455E2"/>
    <w:rsid w:val="00953B93"/>
    <w:rsid w:val="00974342"/>
    <w:rsid w:val="009769E0"/>
    <w:rsid w:val="009B549A"/>
    <w:rsid w:val="009C4372"/>
    <w:rsid w:val="009F223F"/>
    <w:rsid w:val="00A6315D"/>
    <w:rsid w:val="00A779AD"/>
    <w:rsid w:val="00A83DFE"/>
    <w:rsid w:val="00AB2B41"/>
    <w:rsid w:val="00AE16CC"/>
    <w:rsid w:val="00AF6C4E"/>
    <w:rsid w:val="00B40E23"/>
    <w:rsid w:val="00B57687"/>
    <w:rsid w:val="00BD5788"/>
    <w:rsid w:val="00C32286"/>
    <w:rsid w:val="00C43EC6"/>
    <w:rsid w:val="00C559FD"/>
    <w:rsid w:val="00C624FB"/>
    <w:rsid w:val="00C730CC"/>
    <w:rsid w:val="00C97DF4"/>
    <w:rsid w:val="00CA6181"/>
    <w:rsid w:val="00D20C17"/>
    <w:rsid w:val="00D32C18"/>
    <w:rsid w:val="00D5317F"/>
    <w:rsid w:val="00D94560"/>
    <w:rsid w:val="00DB59E6"/>
    <w:rsid w:val="00DB60F7"/>
    <w:rsid w:val="00DE0101"/>
    <w:rsid w:val="00E011C6"/>
    <w:rsid w:val="00E053EB"/>
    <w:rsid w:val="00E3240F"/>
    <w:rsid w:val="00E8255E"/>
    <w:rsid w:val="00EA15FC"/>
    <w:rsid w:val="00EA7363"/>
    <w:rsid w:val="00EC2176"/>
    <w:rsid w:val="00EC5125"/>
    <w:rsid w:val="00EF28D5"/>
    <w:rsid w:val="00F047DC"/>
    <w:rsid w:val="00F12281"/>
    <w:rsid w:val="00F32013"/>
    <w:rsid w:val="00F4574C"/>
    <w:rsid w:val="00F82A65"/>
    <w:rsid w:val="00F90253"/>
    <w:rsid w:val="00F938B8"/>
    <w:rsid w:val="00FF02FA"/>
    <w:rsid w:val="00FF78D7"/>
    <w:rsid w:val="0243F207"/>
    <w:rsid w:val="042399BB"/>
    <w:rsid w:val="072CED8B"/>
    <w:rsid w:val="086C69C4"/>
    <w:rsid w:val="0AB2CA6C"/>
    <w:rsid w:val="0B69C648"/>
    <w:rsid w:val="0CEDB916"/>
    <w:rsid w:val="0D190B5A"/>
    <w:rsid w:val="0EDFBCA4"/>
    <w:rsid w:val="0FBAA075"/>
    <w:rsid w:val="1000021B"/>
    <w:rsid w:val="129B03E5"/>
    <w:rsid w:val="1377C5EF"/>
    <w:rsid w:val="14B219FB"/>
    <w:rsid w:val="17293FAE"/>
    <w:rsid w:val="203E90EA"/>
    <w:rsid w:val="2365DA6E"/>
    <w:rsid w:val="245CD48F"/>
    <w:rsid w:val="24634C90"/>
    <w:rsid w:val="24A63ECC"/>
    <w:rsid w:val="276DB009"/>
    <w:rsid w:val="28E7CBD5"/>
    <w:rsid w:val="28FA200E"/>
    <w:rsid w:val="2B2C93B0"/>
    <w:rsid w:val="2BB2DDCF"/>
    <w:rsid w:val="2BC08C32"/>
    <w:rsid w:val="2DAA0004"/>
    <w:rsid w:val="2E2583E8"/>
    <w:rsid w:val="2EBD9852"/>
    <w:rsid w:val="2F78EFEA"/>
    <w:rsid w:val="319065C2"/>
    <w:rsid w:val="367B8D62"/>
    <w:rsid w:val="39544ACA"/>
    <w:rsid w:val="3B3DEF7C"/>
    <w:rsid w:val="3D0BB922"/>
    <w:rsid w:val="42DF823E"/>
    <w:rsid w:val="45B82B05"/>
    <w:rsid w:val="489B4AA2"/>
    <w:rsid w:val="49BC5E22"/>
    <w:rsid w:val="4BAD153C"/>
    <w:rsid w:val="4D49C046"/>
    <w:rsid w:val="4E23EDE7"/>
    <w:rsid w:val="50F66AF0"/>
    <w:rsid w:val="530E9099"/>
    <w:rsid w:val="53EC225D"/>
    <w:rsid w:val="5436E26A"/>
    <w:rsid w:val="543C6F5D"/>
    <w:rsid w:val="566940CD"/>
    <w:rsid w:val="598D2A30"/>
    <w:rsid w:val="59AE682E"/>
    <w:rsid w:val="5D8AE670"/>
    <w:rsid w:val="601C60D6"/>
    <w:rsid w:val="635D9523"/>
    <w:rsid w:val="64A15305"/>
    <w:rsid w:val="662BBD3E"/>
    <w:rsid w:val="663086AE"/>
    <w:rsid w:val="66A02A21"/>
    <w:rsid w:val="67C48C53"/>
    <w:rsid w:val="6A1A856D"/>
    <w:rsid w:val="6A3B7853"/>
    <w:rsid w:val="6B9D3012"/>
    <w:rsid w:val="6C3E0084"/>
    <w:rsid w:val="6C7EF15E"/>
    <w:rsid w:val="6DB4CBFE"/>
    <w:rsid w:val="709F128A"/>
    <w:rsid w:val="72CD1FBD"/>
    <w:rsid w:val="73ADECF4"/>
    <w:rsid w:val="75A2A044"/>
    <w:rsid w:val="76C9C325"/>
    <w:rsid w:val="76F8B50B"/>
    <w:rsid w:val="7984021E"/>
    <w:rsid w:val="7A076745"/>
    <w:rsid w:val="7B815FA8"/>
    <w:rsid w:val="7CEBFD6F"/>
    <w:rsid w:val="7D23CB48"/>
    <w:rsid w:val="7DBB3574"/>
    <w:rsid w:val="7F37E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4:docId w14:val="0E00777B"/>
  <w15:docId w15:val="{e69b3046-acba-439d-95f0-6a136f701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C2A33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2A33"/>
    <w:tblPr>
      <w:tblStyleRowBandSize w:val="1"/>
      <w:tblStyleColBandSize w:val="1"/>
      <w:tblBorders>
        <w:top w:val="single" w:color="CCEAEA" w:themeColor="accent3" w:themeTint="99" w:sz="4" w:space="0"/>
        <w:left w:val="single" w:color="CCEAEA" w:themeColor="accent3" w:themeTint="99" w:sz="4" w:space="0"/>
        <w:bottom w:val="single" w:color="CCEAEA" w:themeColor="accent3" w:themeTint="99" w:sz="4" w:space="0"/>
        <w:right w:val="single" w:color="CCEAEA" w:themeColor="accent3" w:themeTint="99" w:sz="4" w:space="0"/>
        <w:insideH w:val="single" w:color="CCEA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DCDC" w:themeColor="accent3" w:sz="4" w:space="0"/>
          <w:left w:val="single" w:color="AADCDC" w:themeColor="accent3" w:sz="4" w:space="0"/>
          <w:bottom w:val="single" w:color="AADCDC" w:themeColor="accent3" w:sz="4" w:space="0"/>
          <w:right w:val="single" w:color="AADCDC" w:themeColor="accent3" w:sz="4" w:space="0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color="CCEA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946BD"/>
    <w:rPr>
      <w:color w:val="869727" w:themeColor="accent6" w:themeShade="BF"/>
    </w:rPr>
    <w:tblPr>
      <w:tblStyleRowBandSize w:val="1"/>
      <w:tblStyleColBandSize w:val="1"/>
      <w:tblBorders>
        <w:top w:val="single" w:color="D2DF84" w:themeColor="accent6" w:themeTint="99" w:sz="4" w:space="0"/>
        <w:left w:val="single" w:color="D2DF84" w:themeColor="accent6" w:themeTint="99" w:sz="4" w:space="0"/>
        <w:bottom w:val="single" w:color="D2DF84" w:themeColor="accent6" w:themeTint="99" w:sz="4" w:space="0"/>
        <w:right w:val="single" w:color="D2DF84" w:themeColor="accent6" w:themeTint="99" w:sz="4" w:space="0"/>
        <w:insideH w:val="single" w:color="D2DF84" w:themeColor="accent6" w:themeTint="99" w:sz="4" w:space="0"/>
        <w:insideV w:val="single" w:color="D2DF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2DF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2DF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D6" w:themeFill="accent6" w:themeFillTint="33"/>
      </w:tcPr>
    </w:tblStylePr>
    <w:tblStylePr w:type="band1Horz">
      <w:tblPr/>
      <w:tcPr>
        <w:shd w:val="clear" w:color="auto" w:fill="EFF4D6" w:themeFill="accent6" w:themeFillTint="33"/>
      </w:tcPr>
    </w:tblStylePr>
  </w:style>
  <w:style w:type="paragraph" w:styleId="paragraph" w:customStyle="1">
    <w:name w:val="paragraph"/>
    <w:basedOn w:val="Normaali"/>
    <w:rsid w:val="009B549A"/>
    <w:pPr>
      <w:spacing w:after="0"/>
    </w:pPr>
    <w:rPr>
      <w:rFonts w:ascii="Times New Roman" w:hAnsi="Times New Roman" w:eastAsia="Times New Roman" w:cs="Times New Roman"/>
      <w:sz w:val="24"/>
      <w:lang w:eastAsia="fi-FI"/>
    </w:rPr>
  </w:style>
  <w:style w:type="character" w:styleId="spellingerror" w:customStyle="1">
    <w:name w:val="spellingerror"/>
    <w:basedOn w:val="Kappaleenoletusfontti"/>
    <w:rsid w:val="009B549A"/>
  </w:style>
  <w:style w:type="character" w:styleId="normaltextrun1" w:customStyle="1">
    <w:name w:val="normaltextrun1"/>
    <w:basedOn w:val="Kappaleenoletusfontti"/>
    <w:rsid w:val="009B549A"/>
  </w:style>
  <w:style w:type="character" w:styleId="eop" w:customStyle="1">
    <w:name w:val="eop"/>
    <w:basedOn w:val="Kappaleenoletusfontti"/>
    <w:rsid w:val="009B549A"/>
  </w:style>
  <w:style w:type="table" w:styleId="Ruudukkotaulukko4">
    <w:name w:val="Grid Table 4"/>
    <w:basedOn w:val="Normaalitaulukko"/>
    <w:uiPriority w:val="49"/>
    <w:rsid w:val="00075BEF"/>
    <w:tblPr>
      <w:tblStyleRowBandSize w:val="1"/>
      <w:tblStyleColBandSize w:val="1"/>
      <w:tblBorders>
        <w:top w:val="single" w:color="4983DC" w:themeColor="text1" w:themeTint="99" w:sz="4" w:space="0"/>
        <w:left w:val="single" w:color="4983DC" w:themeColor="text1" w:themeTint="99" w:sz="4" w:space="0"/>
        <w:bottom w:val="single" w:color="4983DC" w:themeColor="text1" w:themeTint="99" w:sz="4" w:space="0"/>
        <w:right w:val="single" w:color="4983DC" w:themeColor="text1" w:themeTint="99" w:sz="4" w:space="0"/>
        <w:insideH w:val="single" w:color="4983DC" w:themeColor="text1" w:themeTint="99" w:sz="4" w:space="0"/>
        <w:insideV w:val="single" w:color="4983D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8407E" w:themeColor="text1" w:sz="4" w:space="0"/>
          <w:left w:val="single" w:color="18407E" w:themeColor="text1" w:sz="4" w:space="0"/>
          <w:bottom w:val="single" w:color="18407E" w:themeColor="text1" w:sz="4" w:space="0"/>
          <w:right w:val="single" w:color="18407E" w:themeColor="text1" w:sz="4" w:space="0"/>
          <w:insideH w:val="nil"/>
          <w:insideV w:val="nil"/>
        </w:tcBorders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5F3" w:themeFill="text1" w:themeFillTint="33"/>
      </w:tcPr>
    </w:tblStylePr>
    <w:tblStylePr w:type="band1Horz">
      <w:tblPr/>
      <w:tcPr>
        <w:shd w:val="clear" w:color="auto" w:fill="C2D5F3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8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5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7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3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 Id="rId9" /><Relationship Type="http://schemas.openxmlformats.org/officeDocument/2006/relationships/footer" Target="footer2.xml" Id="rId14" /><Relationship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 Id="R6230cf124e854367" /><Relationship Type="http://schemas.openxmlformats.org/officeDocument/2006/relationships/image" Target="/media/image5.png" Id="R3121c63d0b4645a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1E42-EE7D-425F-A926-7B422BFEA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22132-124C-4A70-BAD2-7FFE37BA3C0E}"/>
</file>

<file path=customXml/itemProps3.xml><?xml version="1.0" encoding="utf-8"?>
<ds:datastoreItem xmlns:ds="http://schemas.openxmlformats.org/officeDocument/2006/customXml" ds:itemID="{95A32660-CD14-4185-8C7E-9179307F4E53}"/>
</file>

<file path=customXml/itemProps4.xml><?xml version="1.0" encoding="utf-8"?>
<ds:datastoreItem xmlns:ds="http://schemas.openxmlformats.org/officeDocument/2006/customXml" ds:itemID="{0F5F0FC0-C967-4FC5-AE77-2C2F64B5B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Jussi Karjalainen</cp:lastModifiedBy>
  <cp:revision>4</cp:revision>
  <dcterms:created xsi:type="dcterms:W3CDTF">2020-09-23T09:51:00Z</dcterms:created>
  <dcterms:modified xsi:type="dcterms:W3CDTF">2020-10-01T05:31:05Z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-396205408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0x010100C5F8E6A154F8C040902E07569A116358</vt:lpwstr>
  </property>
</Properties>
</file>