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7F16697" w14:paraId="77ACFBD2" wp14:textId="437CD561">
      <w:pPr>
        <w:spacing w:line="257" w:lineRule="auto"/>
      </w:pPr>
      <w:r w:rsidRPr="07F16697" w:rsidR="2B059F6D">
        <w:rPr>
          <w:rFonts w:ascii="Calibri" w:hAnsi="Calibri" w:eastAsia="Calibri" w:cs="Calibri"/>
          <w:noProof w:val="0"/>
          <w:sz w:val="22"/>
          <w:szCs w:val="22"/>
          <w:lang w:val="fi-FI"/>
        </w:rPr>
        <w:t xml:space="preserve">Dokumentti 2040 </w:t>
      </w:r>
      <w:hyperlink r:id="Rb5234a4b5c624898">
        <w:r w:rsidRPr="07F16697" w:rsidR="2B059F6D">
          <w:rPr>
            <w:rStyle w:val="Hyperlink"/>
            <w:rFonts w:ascii="Calibri" w:hAnsi="Calibri" w:eastAsia="Calibri" w:cs="Calibri"/>
            <w:strike w:val="0"/>
            <w:dstrike w:val="0"/>
            <w:noProof w:val="0"/>
            <w:sz w:val="22"/>
            <w:szCs w:val="22"/>
            <w:lang w:val="fi-FI"/>
          </w:rPr>
          <w:t>https://www.documentarymania.com/video/2040/</w:t>
        </w:r>
      </w:hyperlink>
      <w:r w:rsidRPr="07F16697" w:rsidR="2B059F6D">
        <w:rPr>
          <w:rFonts w:ascii="Calibri" w:hAnsi="Calibri" w:eastAsia="Calibri" w:cs="Calibri"/>
          <w:noProof w:val="0"/>
          <w:sz w:val="22"/>
          <w:szCs w:val="22"/>
          <w:lang w:val="fi-FI"/>
        </w:rPr>
        <w:t xml:space="preserve"> </w:t>
      </w:r>
    </w:p>
    <w:p xmlns:wp14="http://schemas.microsoft.com/office/word/2010/wordml" w:rsidP="6017FBDA" w14:paraId="6FD3E0B4" wp14:textId="5FC703F3">
      <w:pPr>
        <w:spacing w:line="257" w:lineRule="auto"/>
        <w:rPr>
          <w:rFonts w:ascii="Calibri" w:hAnsi="Calibri" w:eastAsia="Calibri" w:cs="Calibri"/>
          <w:noProof w:val="0"/>
          <w:color w:val="FF0000"/>
          <w:sz w:val="22"/>
          <w:szCs w:val="22"/>
          <w:lang w:val="fi-FI"/>
        </w:rPr>
      </w:pPr>
      <w:r w:rsidRPr="6017FBDA" w:rsidR="2B059F6D">
        <w:rPr>
          <w:rFonts w:ascii="Calibri" w:hAnsi="Calibri" w:eastAsia="Calibri" w:cs="Calibri"/>
          <w:noProof w:val="0"/>
          <w:sz w:val="22"/>
          <w:szCs w:val="22"/>
          <w:lang w:val="fi-FI"/>
        </w:rPr>
        <w:t xml:space="preserve"> </w:t>
      </w:r>
      <w:r w:rsidRPr="6017FBDA" w:rsidR="07163DF5">
        <w:rPr>
          <w:rFonts w:ascii="Calibri" w:hAnsi="Calibri" w:eastAsia="Calibri" w:cs="Calibri"/>
          <w:noProof w:val="0"/>
          <w:color w:val="FF0000"/>
          <w:sz w:val="22"/>
          <w:szCs w:val="22"/>
          <w:lang w:val="fi-FI"/>
        </w:rPr>
        <w:t>PS. Kun painoin videon käyntiin, se vei minut ensin jo</w:t>
      </w:r>
      <w:r w:rsidRPr="6017FBDA" w:rsidR="21ADDE9B">
        <w:rPr>
          <w:rFonts w:ascii="Calibri" w:hAnsi="Calibri" w:eastAsia="Calibri" w:cs="Calibri"/>
          <w:noProof w:val="0"/>
          <w:color w:val="FF0000"/>
          <w:sz w:val="22"/>
          <w:szCs w:val="22"/>
          <w:lang w:val="fi-FI"/>
        </w:rPr>
        <w:t>s</w:t>
      </w:r>
      <w:r w:rsidRPr="6017FBDA" w:rsidR="454292C9">
        <w:rPr>
          <w:rFonts w:ascii="Calibri" w:hAnsi="Calibri" w:eastAsia="Calibri" w:cs="Calibri"/>
          <w:noProof w:val="0"/>
          <w:color w:val="FF0000"/>
          <w:sz w:val="22"/>
          <w:szCs w:val="22"/>
          <w:lang w:val="fi-FI"/>
        </w:rPr>
        <w:t xml:space="preserve"> </w:t>
      </w:r>
      <w:r w:rsidRPr="6017FBDA" w:rsidR="21ADDE9B">
        <w:rPr>
          <w:rFonts w:ascii="Calibri" w:hAnsi="Calibri" w:eastAsia="Calibri" w:cs="Calibri"/>
          <w:noProof w:val="0"/>
          <w:color w:val="FF0000"/>
          <w:sz w:val="22"/>
          <w:szCs w:val="22"/>
          <w:lang w:val="fi-FI"/>
        </w:rPr>
        <w:t>tain syystä</w:t>
      </w:r>
      <w:r w:rsidRPr="6017FBDA" w:rsidR="07163DF5">
        <w:rPr>
          <w:rFonts w:ascii="Calibri" w:hAnsi="Calibri" w:eastAsia="Calibri" w:cs="Calibri"/>
          <w:noProof w:val="0"/>
          <w:color w:val="FF0000"/>
          <w:sz w:val="22"/>
          <w:szCs w:val="22"/>
          <w:lang w:val="fi-FI"/>
        </w:rPr>
        <w:t xml:space="preserve"> jollekin</w:t>
      </w:r>
      <w:r w:rsidRPr="6017FBDA" w:rsidR="07163DF5">
        <w:rPr>
          <w:rFonts w:ascii="Calibri" w:hAnsi="Calibri" w:eastAsia="Calibri" w:cs="Calibri"/>
          <w:noProof w:val="0"/>
          <w:color w:val="FF0000"/>
          <w:sz w:val="22"/>
          <w:szCs w:val="22"/>
          <w:lang w:val="fi-FI"/>
        </w:rPr>
        <w:t xml:space="preserve"> mainossivulle, johon piti kirjautua. </w:t>
      </w:r>
      <w:r w:rsidRPr="6017FBDA" w:rsidR="2C91B6F4">
        <w:rPr>
          <w:rFonts w:ascii="Calibri" w:hAnsi="Calibri" w:eastAsia="Calibri" w:cs="Calibri"/>
          <w:noProof w:val="0"/>
          <w:color w:val="FF0000"/>
          <w:sz w:val="22"/>
          <w:szCs w:val="22"/>
          <w:lang w:val="fi-FI"/>
        </w:rPr>
        <w:t>Ei hätää, kun suljin sen ja yritin uudestaan, video rupesi pyörimään. T. Minna</w:t>
      </w:r>
    </w:p>
    <w:p xmlns:wp14="http://schemas.microsoft.com/office/word/2010/wordml" w:rsidP="07F16697" w14:paraId="4A85EAF5" wp14:textId="535CA18B">
      <w:pPr>
        <w:spacing w:line="257" w:lineRule="auto"/>
      </w:pPr>
      <w:r w:rsidRPr="07F16697" w:rsidR="2B059F6D">
        <w:rPr>
          <w:rFonts w:ascii="Calibri" w:hAnsi="Calibri" w:eastAsia="Calibri" w:cs="Calibri"/>
          <w:noProof w:val="0"/>
          <w:sz w:val="22"/>
          <w:szCs w:val="22"/>
          <w:lang w:val="fi-FI"/>
        </w:rPr>
        <w:t>2040 – Dokumentissa katsotaan tulevaisuuteen, mutta se on ajankohtainen juuri nyt. Palkittu ohjaaja Damon Gameau lähtee matkalle tutkiakseen, miltä tulevaisuus näyttäisi vuoteen 2040 mennessä, jos vain omaksuisimme parhaat käytettävissämme olevat ratkaisut planeettamme parantamiseksi.</w:t>
      </w:r>
    </w:p>
    <w:p xmlns:wp14="http://schemas.microsoft.com/office/word/2010/wordml" w:rsidP="07F16697" w14:paraId="0D770361" wp14:textId="45DA531C">
      <w:pPr>
        <w:spacing w:line="257" w:lineRule="auto"/>
      </w:pPr>
      <w:r w:rsidRPr="07F16697" w:rsidR="2B059F6D">
        <w:rPr>
          <w:rFonts w:ascii="Calibri" w:hAnsi="Calibri" w:eastAsia="Calibri" w:cs="Calibri"/>
          <w:noProof w:val="0"/>
          <w:sz w:val="22"/>
          <w:szCs w:val="22"/>
          <w:lang w:val="fi-FI"/>
        </w:rPr>
        <w:t>Visuaalisena kirjeenä 4-vuotiaalle tyttärelleen, Damon yhdistää perinteisen dokumenttimateriaalin dramatisoituihin jaksoihin ja huippuluokan visuaalisiin tehosteisiin luodakseen visiotaulun tyttärelleen ja planeetalle.</w:t>
      </w:r>
    </w:p>
    <w:p xmlns:wp14="http://schemas.microsoft.com/office/word/2010/wordml" w:rsidP="07F16697" w14:paraId="50D8E589" wp14:textId="399270B0">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38357E9B" wp14:textId="5A44AAEF">
      <w:pPr>
        <w:spacing w:line="257" w:lineRule="auto"/>
      </w:pPr>
      <w:r w:rsidRPr="07F16697" w:rsidR="2B059F6D">
        <w:rPr>
          <w:rFonts w:ascii="Calibri" w:hAnsi="Calibri" w:eastAsia="Calibri" w:cs="Calibri"/>
          <w:noProof w:val="0"/>
          <w:sz w:val="22"/>
          <w:szCs w:val="22"/>
          <w:lang w:val="fi-FI"/>
        </w:rPr>
        <w:t>Ohjeet opettajalle:</w:t>
      </w:r>
    </w:p>
    <w:p xmlns:wp14="http://schemas.microsoft.com/office/word/2010/wordml" w:rsidP="07F16697" w14:paraId="0ABC959C" wp14:textId="490E2103">
      <w:pPr>
        <w:spacing w:line="257" w:lineRule="auto"/>
      </w:pPr>
      <w:r w:rsidRPr="07F16697" w:rsidR="2B059F6D">
        <w:rPr>
          <w:rFonts w:ascii="Calibri" w:hAnsi="Calibri" w:eastAsia="Calibri" w:cs="Calibri"/>
          <w:noProof w:val="0"/>
          <w:sz w:val="22"/>
          <w:szCs w:val="22"/>
          <w:lang w:val="fi-FI"/>
        </w:rPr>
        <w:t xml:space="preserve">Katsotaan dokumentista 19:15 asti ja tauottaen. </w:t>
      </w:r>
    </w:p>
    <w:p xmlns:wp14="http://schemas.microsoft.com/office/word/2010/wordml" w:rsidP="07F16697" w14:paraId="068E122C" wp14:textId="3728B0E1">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7572B838" wp14:textId="0EFB4965">
      <w:pPr>
        <w:spacing w:line="257" w:lineRule="auto"/>
      </w:pPr>
      <w:r w:rsidRPr="07F16697" w:rsidR="2B059F6D">
        <w:rPr>
          <w:rFonts w:ascii="Calibri" w:hAnsi="Calibri" w:eastAsia="Calibri" w:cs="Calibri"/>
          <w:noProof w:val="0"/>
          <w:sz w:val="22"/>
          <w:szCs w:val="22"/>
          <w:lang w:val="fi-FI"/>
        </w:rPr>
        <w:t>Dokumentti on englanniksi ja ilman suomenkielistä tekstitystä (englanninkieliset tekstit saa ”CC”-kohdasta).</w:t>
      </w:r>
    </w:p>
    <w:p xmlns:wp14="http://schemas.microsoft.com/office/word/2010/wordml" w:rsidP="07F16697" w14:paraId="5C927A06" wp14:textId="097260CA">
      <w:pPr>
        <w:spacing w:line="257" w:lineRule="auto"/>
      </w:pPr>
      <w:r w:rsidRPr="07F16697" w:rsidR="2B059F6D">
        <w:rPr>
          <w:rFonts w:ascii="Calibri" w:hAnsi="Calibri" w:eastAsia="Calibri" w:cs="Calibri"/>
          <w:noProof w:val="0"/>
          <w:sz w:val="22"/>
          <w:szCs w:val="22"/>
          <w:lang w:val="fi-FI"/>
        </w:rPr>
        <w:t>Opettaja pysäyttää dokumentin kysymysten kohdalla ja voi kelata sen uudelleen.</w:t>
      </w:r>
    </w:p>
    <w:p xmlns:wp14="http://schemas.microsoft.com/office/word/2010/wordml" w:rsidP="07F16697" w14:paraId="7F39C902" wp14:textId="5FD40391">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08E3D721" wp14:textId="2155C43B">
      <w:pPr>
        <w:pStyle w:val="ListParagraph"/>
        <w:numPr>
          <w:ilvl w:val="0"/>
          <w:numId w:val="1"/>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Mikä on Damon Gemeaun ainut sääntö tutkimusmatkalleen? (6:15-7:14)</w:t>
      </w:r>
    </w:p>
    <w:p xmlns:wp14="http://schemas.microsoft.com/office/word/2010/wordml" w:rsidP="07F16697" w14:paraId="2DC68336" wp14:textId="7DA6C25E">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 xml:space="preserve">Ratkaisut pitää löytyä jo olemassa olevista </w:t>
      </w:r>
    </w:p>
    <w:p xmlns:wp14="http://schemas.microsoft.com/office/word/2010/wordml" w:rsidP="07F16697" w14:paraId="3C46D3AC" wp14:textId="42E9E497">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39FA723D" wp14:textId="7A695C5D">
      <w:pPr>
        <w:pStyle w:val="ListParagraph"/>
        <w:numPr>
          <w:ilvl w:val="0"/>
          <w:numId w:val="1"/>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Millaisia asioita ja ratkaisuja lapset toivovat tulevaisuudessa olevan?</w:t>
      </w:r>
    </w:p>
    <w:p xmlns:wp14="http://schemas.microsoft.com/office/word/2010/wordml" w:rsidP="07F16697" w14:paraId="322C44AA" wp14:textId="7CBA953B">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5B384723" wp14:textId="7DD89777">
      <w:pPr>
        <w:pStyle w:val="ListParagraph"/>
        <w:numPr>
          <w:ilvl w:val="0"/>
          <w:numId w:val="1"/>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Ensimmäisenä Gemeau alkaa tutkia ratkaisua mihin ongelmaan?</w:t>
      </w:r>
    </w:p>
    <w:p xmlns:wp14="http://schemas.microsoft.com/office/word/2010/wordml" w:rsidP="07F16697" w14:paraId="682D71E7" wp14:textId="01834B4B">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Energia</w:t>
      </w:r>
    </w:p>
    <w:p xmlns:wp14="http://schemas.microsoft.com/office/word/2010/wordml" w:rsidP="07F16697" w14:paraId="6872EFD7" wp14:textId="78B3BA2D">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70A24C66" wp14:textId="3B8EE6FD">
      <w:pPr>
        <w:pStyle w:val="ListParagraph"/>
        <w:numPr>
          <w:ilvl w:val="0"/>
          <w:numId w:val="1"/>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Bangladesh - Millaisen ratkaisun Neel Tamhane on keksinyt kylässään? (11:00)</w:t>
      </w:r>
    </w:p>
    <w:p xmlns:wp14="http://schemas.microsoft.com/office/word/2010/wordml" w:rsidP="07F16697" w14:paraId="1395202C" wp14:textId="1F9565C3">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Aurinkoenergian jakamisen eri kotitalouksien välillä.</w:t>
      </w:r>
    </w:p>
    <w:p xmlns:wp14="http://schemas.microsoft.com/office/word/2010/wordml" w:rsidP="07F16697" w14:paraId="0EDE66D0" wp14:textId="086EBF19">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Kaupankäyntiä yksilöiden välillä. Asiakas päättää, milloin käy kauppaa.</w:t>
      </w:r>
    </w:p>
    <w:p xmlns:wp14="http://schemas.microsoft.com/office/word/2010/wordml" w:rsidP="07F16697" w14:paraId="13F29FCD" wp14:textId="4B4DE7FF">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0411EB54" wp14:textId="6BC1059C">
      <w:pPr>
        <w:pStyle w:val="ListParagraph"/>
        <w:numPr>
          <w:ilvl w:val="0"/>
          <w:numId w:val="1"/>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Mitä kotitalous tarvitsee kylässä?</w:t>
      </w:r>
    </w:p>
    <w:p xmlns:wp14="http://schemas.microsoft.com/office/word/2010/wordml" w:rsidP="07F16697" w14:paraId="3A85CBC0" wp14:textId="2A68902D">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Aurinkokennon ja akun.</w:t>
      </w:r>
    </w:p>
    <w:p xmlns:wp14="http://schemas.microsoft.com/office/word/2010/wordml" w:rsidP="07F16697" w14:paraId="3E9F02F2" wp14:textId="72DD283B">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Tehokas ja yksinkertainen</w:t>
      </w:r>
    </w:p>
    <w:p xmlns:wp14="http://schemas.microsoft.com/office/word/2010/wordml" w:rsidP="07F16697" w14:paraId="0AAE1C7F" wp14:textId="7B8B3328">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Äärisääilmiöiden lisääntyessä on haastavaa, kun infrastruktuuria tuhoutuu. Tuhot ovat työläitä ja hitaita korjata. Tällöin paikallinen energian tuottaminen on järkevää.</w:t>
      </w:r>
    </w:p>
    <w:p xmlns:wp14="http://schemas.microsoft.com/office/word/2010/wordml" w:rsidP="07F16697" w14:paraId="1839446F" wp14:textId="3A61B91E">
      <w:pPr>
        <w:spacing w:line="257" w:lineRule="auto"/>
      </w:pPr>
      <w:r w:rsidRPr="07F16697" w:rsidR="2B059F6D">
        <w:rPr>
          <w:rFonts w:ascii="Calibri" w:hAnsi="Calibri" w:eastAsia="Calibri" w:cs="Calibri"/>
          <w:noProof w:val="0"/>
          <w:sz w:val="22"/>
          <w:szCs w:val="22"/>
          <w:lang w:val="fi-FI"/>
        </w:rPr>
        <w:t xml:space="preserve"> </w:t>
      </w:r>
    </w:p>
    <w:p xmlns:wp14="http://schemas.microsoft.com/office/word/2010/wordml" w:rsidP="07F16697" w14:paraId="45DA7CF8" wp14:textId="68048435">
      <w:pPr>
        <w:pStyle w:val="ListParagraph"/>
        <w:numPr>
          <w:ilvl w:val="0"/>
          <w:numId w:val="1"/>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Mitä kylässä aiemmin käytettiin? (15:00)</w:t>
      </w:r>
    </w:p>
    <w:p xmlns:wp14="http://schemas.microsoft.com/office/word/2010/wordml" w:rsidP="07F16697" w14:paraId="06FE43D2" wp14:textId="61A7036A">
      <w:pPr>
        <w:pStyle w:val="ListParagraph"/>
        <w:numPr>
          <w:ilvl w:val="0"/>
          <w:numId w:val="2"/>
        </w:numPr>
        <w:rPr>
          <w:rFonts w:ascii="Calibri" w:hAnsi="Calibri" w:eastAsia="Calibri" w:cs="Calibri"/>
          <w:noProof w:val="0"/>
          <w:sz w:val="22"/>
          <w:szCs w:val="22"/>
          <w:lang w:val="fi-FI"/>
        </w:rPr>
      </w:pPr>
      <w:r w:rsidRPr="07F16697" w:rsidR="2B059F6D">
        <w:rPr>
          <w:rFonts w:ascii="Calibri" w:hAnsi="Calibri" w:eastAsia="Calibri" w:cs="Calibri"/>
          <w:noProof w:val="0"/>
          <w:sz w:val="22"/>
          <w:szCs w:val="22"/>
          <w:lang w:val="fi-FI"/>
        </w:rPr>
        <w:t>Kerosiinia. kallista, terveydelle haitallista</w:t>
      </w:r>
    </w:p>
    <w:p xmlns:wp14="http://schemas.microsoft.com/office/word/2010/wordml" w:rsidP="07F16697" w14:paraId="7EBE7238" wp14:textId="56573EF8">
      <w:pPr>
        <w:spacing w:line="257" w:lineRule="auto"/>
      </w:pPr>
      <w:r w:rsidRPr="07F16697" w:rsidR="2B059F6D">
        <w:rPr>
          <w:rFonts w:ascii="Calibri" w:hAnsi="Calibri" w:eastAsia="Calibri" w:cs="Calibri"/>
          <w:noProof w:val="0"/>
          <w:sz w:val="22"/>
          <w:szCs w:val="22"/>
          <w:lang w:val="fi-FI"/>
        </w:rPr>
        <w:t>Video lopetetaan 19:15</w:t>
      </w:r>
    </w:p>
    <w:p xmlns:wp14="http://schemas.microsoft.com/office/word/2010/wordml" w:rsidP="07F16697" w14:paraId="7D9872A1" wp14:textId="7C2B3924">
      <w:pPr>
        <w:spacing w:line="257" w:lineRule="auto"/>
      </w:pPr>
      <w:r w:rsidRPr="07F16697" w:rsidR="2B059F6D">
        <w:rPr>
          <w:rFonts w:ascii="Calibri" w:hAnsi="Calibri" w:eastAsia="Calibri" w:cs="Calibri"/>
          <w:noProof w:val="0"/>
          <w:sz w:val="22"/>
          <w:szCs w:val="22"/>
          <w:lang w:val="fi-FI"/>
        </w:rPr>
        <w:t>Keskustelua ja voi kertoa oppilaille, mistä dokumentin löytää, jos sen haluaa katsoa loppuun.</w:t>
      </w:r>
    </w:p>
    <w:p xmlns:wp14="http://schemas.microsoft.com/office/word/2010/wordml" w:rsidP="07F16697" w14:paraId="0E11A86D" wp14:textId="67722A6D">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141a86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78664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320C8B"/>
    <w:rsid w:val="04320C8B"/>
    <w:rsid w:val="07163DF5"/>
    <w:rsid w:val="07F16697"/>
    <w:rsid w:val="21ADDE9B"/>
    <w:rsid w:val="2B059F6D"/>
    <w:rsid w:val="2C91B6F4"/>
    <w:rsid w:val="383B316F"/>
    <w:rsid w:val="385E90FC"/>
    <w:rsid w:val="40F649B5"/>
    <w:rsid w:val="454292C9"/>
    <w:rsid w:val="5D1F96BA"/>
    <w:rsid w:val="6017FB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0C8B"/>
  <w15:chartTrackingRefBased/>
  <w15:docId w15:val="{1FD9F990-E75A-4C9A-BBAA-A7D4447B4E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8021d60b12c54203"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www.documentarymania.com/video/2040/" TargetMode="External" Id="Rb5234a4b5c624898"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6295925D0BD524A8E9F5965D4F04197" ma:contentTypeVersion="12" ma:contentTypeDescription="Luo uusi asiakirja." ma:contentTypeScope="" ma:versionID="0be38f2d375e2daf1e099d94909c4264">
  <xsd:schema xmlns:xsd="http://www.w3.org/2001/XMLSchema" xmlns:xs="http://www.w3.org/2001/XMLSchema" xmlns:p="http://schemas.microsoft.com/office/2006/metadata/properties" xmlns:ns2="910f258e-9686-4687-b9e0-f0cdf3d1a73e" xmlns:ns3="56f1746b-4da3-4db1-b17a-675bd4342d19" targetNamespace="http://schemas.microsoft.com/office/2006/metadata/properties" ma:root="true" ma:fieldsID="22c430275568d91e9f376f48dda0fe8f" ns2:_="" ns3:_="">
    <xsd:import namespace="910f258e-9686-4687-b9e0-f0cdf3d1a73e"/>
    <xsd:import namespace="56f1746b-4da3-4db1-b17a-675bd4342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58e-9686-4687-b9e0-f0cdf3d1a7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a16e5d58-38c7-4716-bdbb-2518f4bbfb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6f1746b-4da3-4db1-b17a-675bd4342d1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11e8825-b358-420d-aea8-b3f8936e2040}" ma:internalName="TaxCatchAll" ma:showField="CatchAllData" ma:web="56f1746b-4da3-4db1-b17a-675bd4342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0f258e-9686-4687-b9e0-f0cdf3d1a73e">
      <Terms xmlns="http://schemas.microsoft.com/office/infopath/2007/PartnerControls"/>
    </lcf76f155ced4ddcb4097134ff3c332f>
    <TaxCatchAll xmlns="56f1746b-4da3-4db1-b17a-675bd4342d19" xsi:nil="true"/>
  </documentManagement>
</p:properties>
</file>

<file path=customXml/itemProps1.xml><?xml version="1.0" encoding="utf-8"?>
<ds:datastoreItem xmlns:ds="http://schemas.openxmlformats.org/officeDocument/2006/customXml" ds:itemID="{5E9340D3-8D64-4881-BD70-43E43FF9C5A9}"/>
</file>

<file path=customXml/itemProps2.xml><?xml version="1.0" encoding="utf-8"?>
<ds:datastoreItem xmlns:ds="http://schemas.openxmlformats.org/officeDocument/2006/customXml" ds:itemID="{C82BE776-37C1-43B3-8FF5-9EC339EBAA67}"/>
</file>

<file path=customXml/itemProps3.xml><?xml version="1.0" encoding="utf-8"?>
<ds:datastoreItem xmlns:ds="http://schemas.openxmlformats.org/officeDocument/2006/customXml" ds:itemID="{CF0A1AA9-934B-432E-BAC4-46599F8EFF9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 Yliniskala</dc:creator>
  <cp:keywords/>
  <dc:description/>
  <cp:lastModifiedBy>Akseli Rauhansalo</cp:lastModifiedBy>
  <dcterms:created xsi:type="dcterms:W3CDTF">2022-11-08T09:48:22Z</dcterms:created>
  <dcterms:modified xsi:type="dcterms:W3CDTF">2022-11-10T12:23:32Z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0x01010036295925D0BD524A8E9F5965D4F04197</vt:lpwstr>
  </property>
  <property fmtid="{D5CDD505-2E9C-101B-9397-08002B2CF9AE}" pid="3" name="MediaServiceImageTags">
    <vt:lpwstr/>
  </property>
</Properties>
</file>