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86" w:rsidRDefault="00857686" w:rsidP="00857686">
      <w:pPr>
        <w:pStyle w:val="Otsikko"/>
      </w:pPr>
      <w:proofErr w:type="spellStart"/>
      <w:r>
        <w:t>Globalis</w:t>
      </w:r>
      <w:proofErr w:type="spellEnd"/>
    </w:p>
    <w:p w:rsidR="00644CDE" w:rsidRDefault="00644CDE" w:rsidP="00857686">
      <w:pPr>
        <w:pStyle w:val="Luettelokappale1"/>
        <w:ind w:left="0"/>
        <w:rPr>
          <w:rFonts w:ascii="Times New Roman" w:hAnsi="Times New Roman"/>
          <w:sz w:val="24"/>
          <w:szCs w:val="24"/>
        </w:rPr>
      </w:pPr>
      <w:r w:rsidRPr="006E602A">
        <w:rPr>
          <w:rFonts w:ascii="Times New Roman" w:hAnsi="Times New Roman"/>
          <w:sz w:val="24"/>
          <w:szCs w:val="24"/>
        </w:rPr>
        <w:t xml:space="preserve">Kirjaudutaan sivustolle: </w:t>
      </w:r>
      <w:hyperlink r:id="rId5" w:history="1">
        <w:r w:rsidRPr="006E602A">
          <w:rPr>
            <w:rStyle w:val="Hyperlinkki"/>
            <w:rFonts w:ascii="Times New Roman" w:hAnsi="Times New Roman"/>
            <w:sz w:val="24"/>
            <w:szCs w:val="24"/>
          </w:rPr>
          <w:t>http://www.globalis.fi/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644CDE" w:rsidRDefault="00644CDE" w:rsidP="00857686">
      <w:pPr>
        <w:pStyle w:val="Luettelokappale1"/>
        <w:ind w:left="0"/>
      </w:pPr>
      <w:r w:rsidRPr="006E602A">
        <w:rPr>
          <w:rFonts w:ascii="Times New Roman" w:hAnsi="Times New Roman"/>
          <w:sz w:val="24"/>
          <w:szCs w:val="24"/>
        </w:rPr>
        <w:t>Avaa myös Word-tiedosto ja kirjoita tehtävien vastaukset erilliseen tiedostoon</w:t>
      </w:r>
      <w:r w:rsidR="00541B18">
        <w:rPr>
          <w:rFonts w:ascii="Times New Roman" w:hAnsi="Times New Roman"/>
          <w:sz w:val="24"/>
          <w:szCs w:val="24"/>
        </w:rPr>
        <w:t>. Jos palautuskansio ei ole käytettävissä, vastaukset käydään läpi suullisesti.</w:t>
      </w:r>
    </w:p>
    <w:p w:rsidR="00644CDE" w:rsidRPr="006E602A" w:rsidRDefault="00644CDE" w:rsidP="00644CDE">
      <w:pPr>
        <w:pStyle w:val="Luettelokappale1"/>
        <w:rPr>
          <w:rFonts w:ascii="Times New Roman" w:hAnsi="Times New Roman"/>
          <w:sz w:val="24"/>
          <w:szCs w:val="24"/>
        </w:rPr>
      </w:pPr>
    </w:p>
    <w:p w:rsidR="00644CDE" w:rsidRPr="00522AA7" w:rsidRDefault="00644CDE" w:rsidP="00644CDE">
      <w:pPr>
        <w:pStyle w:val="Luettelokappale1"/>
        <w:ind w:left="0"/>
        <w:rPr>
          <w:rFonts w:ascii="Times New Roman" w:hAnsi="Times New Roman"/>
          <w:b/>
          <w:sz w:val="24"/>
          <w:szCs w:val="24"/>
        </w:rPr>
      </w:pPr>
      <w:r w:rsidRPr="00522AA7">
        <w:rPr>
          <w:rFonts w:ascii="Times New Roman" w:hAnsi="Times New Roman"/>
          <w:b/>
          <w:sz w:val="24"/>
          <w:szCs w:val="24"/>
        </w:rPr>
        <w:t>Harjoitus 1.</w:t>
      </w:r>
      <w:r>
        <w:rPr>
          <w:rFonts w:ascii="Times New Roman" w:hAnsi="Times New Roman"/>
          <w:b/>
          <w:sz w:val="24"/>
          <w:szCs w:val="24"/>
        </w:rPr>
        <w:t xml:space="preserve"> Köyhyys</w:t>
      </w:r>
    </w:p>
    <w:p w:rsidR="00644CDE" w:rsidRDefault="00644CDE" w:rsidP="00644CDE">
      <w:pPr>
        <w:pStyle w:val="Luettelokappale1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44CDE" w:rsidRPr="00B40916" w:rsidRDefault="00644CDE" w:rsidP="00644CDE">
      <w:pPr>
        <w:pStyle w:val="Luettelokappale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40916">
        <w:rPr>
          <w:rFonts w:ascii="Times New Roman" w:hAnsi="Times New Roman"/>
          <w:sz w:val="24"/>
          <w:szCs w:val="24"/>
        </w:rPr>
        <w:t xml:space="preserve">Klikkaa yläpalkista tai pääkuvasta ikonia </w:t>
      </w:r>
      <w:r w:rsidRPr="00B40916">
        <w:rPr>
          <w:rFonts w:ascii="Times New Roman" w:hAnsi="Times New Roman"/>
          <w:b/>
          <w:sz w:val="24"/>
          <w:szCs w:val="24"/>
        </w:rPr>
        <w:t>Maat</w:t>
      </w:r>
      <w:r w:rsidRPr="00B40916">
        <w:rPr>
          <w:rFonts w:ascii="Times New Roman" w:hAnsi="Times New Roman"/>
          <w:sz w:val="24"/>
          <w:szCs w:val="24"/>
        </w:rPr>
        <w:t xml:space="preserve"> ja valitse listalta </w:t>
      </w:r>
      <w:r w:rsidRPr="00B40916">
        <w:rPr>
          <w:rFonts w:ascii="Times New Roman" w:hAnsi="Times New Roman"/>
          <w:b/>
          <w:sz w:val="24"/>
          <w:szCs w:val="24"/>
        </w:rPr>
        <w:t>Guinea</w:t>
      </w:r>
      <w:r w:rsidRPr="00B40916">
        <w:rPr>
          <w:rFonts w:ascii="Times New Roman" w:hAnsi="Times New Roman"/>
          <w:sz w:val="24"/>
          <w:szCs w:val="24"/>
        </w:rPr>
        <w:t xml:space="preserve">.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40916">
        <w:rPr>
          <w:rFonts w:ascii="Times New Roman" w:hAnsi="Times New Roman"/>
          <w:sz w:val="24"/>
          <w:szCs w:val="24"/>
        </w:rPr>
        <w:t xml:space="preserve">Klikkaa valtion nimen alta </w:t>
      </w:r>
      <w:proofErr w:type="spellStart"/>
      <w:r w:rsidRPr="00B40916">
        <w:rPr>
          <w:rFonts w:ascii="Times New Roman" w:hAnsi="Times New Roman"/>
          <w:b/>
          <w:sz w:val="24"/>
          <w:szCs w:val="24"/>
        </w:rPr>
        <w:t>Faktat</w:t>
      </w:r>
      <w:r w:rsidRPr="00B40916">
        <w:rPr>
          <w:rFonts w:ascii="Times New Roman" w:hAnsi="Times New Roman"/>
          <w:sz w:val="24"/>
          <w:szCs w:val="24"/>
        </w:rPr>
        <w:t>-välilehteä</w:t>
      </w:r>
      <w:proofErr w:type="spellEnd"/>
      <w:r w:rsidRPr="00B40916">
        <w:rPr>
          <w:rFonts w:ascii="Times New Roman" w:hAnsi="Times New Roman"/>
          <w:sz w:val="24"/>
          <w:szCs w:val="24"/>
        </w:rPr>
        <w:t xml:space="preserve"> ja tutki kartalta Guinean sijainti, tutustu väestöpyramidiin ja lue tiedot otsikoiden </w:t>
      </w:r>
      <w:r w:rsidRPr="00B40916">
        <w:rPr>
          <w:rFonts w:ascii="Times New Roman" w:hAnsi="Times New Roman"/>
          <w:b/>
          <w:sz w:val="24"/>
          <w:szCs w:val="24"/>
        </w:rPr>
        <w:t>Maantiede ja ympäristö</w:t>
      </w:r>
      <w:r w:rsidRPr="00B40916">
        <w:rPr>
          <w:rFonts w:ascii="Times New Roman" w:hAnsi="Times New Roman"/>
          <w:sz w:val="24"/>
          <w:szCs w:val="24"/>
        </w:rPr>
        <w:t xml:space="preserve">, </w:t>
      </w:r>
      <w:r w:rsidRPr="00B40916">
        <w:rPr>
          <w:rFonts w:ascii="Times New Roman" w:hAnsi="Times New Roman"/>
          <w:b/>
          <w:sz w:val="24"/>
          <w:szCs w:val="24"/>
        </w:rPr>
        <w:t>Historia</w:t>
      </w:r>
      <w:r w:rsidRPr="00B40916">
        <w:rPr>
          <w:rFonts w:ascii="Times New Roman" w:hAnsi="Times New Roman"/>
          <w:sz w:val="24"/>
          <w:szCs w:val="24"/>
        </w:rPr>
        <w:t xml:space="preserve">, </w:t>
      </w:r>
      <w:r w:rsidRPr="00B40916">
        <w:rPr>
          <w:rFonts w:ascii="Times New Roman" w:hAnsi="Times New Roman"/>
          <w:b/>
          <w:sz w:val="24"/>
          <w:szCs w:val="24"/>
        </w:rPr>
        <w:t>Yhteiskunta ja politiikka</w:t>
      </w:r>
      <w:r w:rsidRPr="00B40916">
        <w:rPr>
          <w:rFonts w:ascii="Times New Roman" w:hAnsi="Times New Roman"/>
          <w:sz w:val="24"/>
          <w:szCs w:val="24"/>
        </w:rPr>
        <w:t xml:space="preserve"> sekä </w:t>
      </w:r>
      <w:r w:rsidRPr="00B40916">
        <w:rPr>
          <w:rFonts w:ascii="Times New Roman" w:hAnsi="Times New Roman"/>
          <w:b/>
          <w:sz w:val="24"/>
          <w:szCs w:val="24"/>
        </w:rPr>
        <w:t>Talous ja kaupankäynti</w:t>
      </w:r>
      <w:r w:rsidRPr="00B40916">
        <w:rPr>
          <w:rFonts w:ascii="Times New Roman" w:hAnsi="Times New Roman"/>
          <w:sz w:val="24"/>
          <w:szCs w:val="24"/>
        </w:rPr>
        <w:t xml:space="preserve"> alta.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Valitse </w:t>
      </w:r>
      <w:r w:rsidRPr="00B40916">
        <w:rPr>
          <w:rFonts w:ascii="Times New Roman" w:hAnsi="Times New Roman"/>
          <w:b/>
          <w:sz w:val="24"/>
          <w:szCs w:val="24"/>
        </w:rPr>
        <w:t>tilastot</w:t>
      </w:r>
      <w:r>
        <w:rPr>
          <w:rFonts w:ascii="Times New Roman" w:hAnsi="Times New Roman"/>
          <w:sz w:val="24"/>
          <w:szCs w:val="24"/>
        </w:rPr>
        <w:t xml:space="preserve"> välilehti.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Valitse </w:t>
      </w:r>
      <w:r w:rsidRPr="00403C9E">
        <w:rPr>
          <w:rFonts w:ascii="Times New Roman" w:hAnsi="Times New Roman"/>
          <w:b/>
          <w:sz w:val="24"/>
          <w:szCs w:val="24"/>
        </w:rPr>
        <w:t>köyhyys</w:t>
      </w:r>
      <w:r>
        <w:rPr>
          <w:rFonts w:ascii="Times New Roman" w:hAnsi="Times New Roman"/>
          <w:sz w:val="24"/>
          <w:szCs w:val="24"/>
        </w:rPr>
        <w:t xml:space="preserve"> ja klikkaa </w:t>
      </w:r>
      <w:r w:rsidRPr="00403C9E">
        <w:rPr>
          <w:rFonts w:ascii="Times New Roman" w:hAnsi="Times New Roman"/>
          <w:b/>
          <w:sz w:val="24"/>
          <w:szCs w:val="24"/>
        </w:rPr>
        <w:t>äärimmäinen köyhyys</w:t>
      </w:r>
      <w:r>
        <w:rPr>
          <w:rFonts w:ascii="Times New Roman" w:hAnsi="Times New Roman"/>
          <w:sz w:val="24"/>
          <w:szCs w:val="24"/>
        </w:rPr>
        <w:t xml:space="preserve"> riviltä pystypalkki-ikonia </w:t>
      </w:r>
      <w:r>
        <w:rPr>
          <w:noProof/>
          <w:lang w:eastAsia="fi-FI"/>
        </w:rPr>
        <w:drawing>
          <wp:inline distT="0" distB="0" distL="0" distR="0">
            <wp:extent cx="228600" cy="238125"/>
            <wp:effectExtent l="0" t="0" r="0" b="9525"/>
            <wp:docPr id="1" name="Kuva 1" descr="Näytä muu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äytä muu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03C9E">
        <w:rPr>
          <w:rFonts w:ascii="Times New Roman" w:hAnsi="Times New Roman"/>
          <w:sz w:val="24"/>
          <w:szCs w:val="24"/>
        </w:rPr>
        <w:t xml:space="preserve">jolloin </w:t>
      </w:r>
      <w:r>
        <w:rPr>
          <w:rFonts w:ascii="Times New Roman" w:hAnsi="Times New Roman"/>
          <w:sz w:val="24"/>
          <w:szCs w:val="24"/>
        </w:rPr>
        <w:t>saat kuvaajan näkyviin.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Valitse vertailtavaksi maaksi </w:t>
      </w:r>
      <w:r w:rsidRPr="00403C9E">
        <w:rPr>
          <w:rFonts w:ascii="Times New Roman" w:hAnsi="Times New Roman"/>
          <w:b/>
          <w:sz w:val="24"/>
          <w:szCs w:val="24"/>
        </w:rPr>
        <w:t xml:space="preserve">vertaa </w:t>
      </w:r>
      <w:r>
        <w:rPr>
          <w:rFonts w:ascii="Times New Roman" w:hAnsi="Times New Roman"/>
          <w:sz w:val="24"/>
          <w:szCs w:val="24"/>
        </w:rPr>
        <w:t xml:space="preserve">kohdasta </w:t>
      </w:r>
      <w:r w:rsidRPr="00403C9E">
        <w:rPr>
          <w:rFonts w:ascii="Times New Roman" w:hAnsi="Times New Roman"/>
          <w:b/>
          <w:sz w:val="24"/>
          <w:szCs w:val="24"/>
        </w:rPr>
        <w:t>Kiina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Kummassa  maassa</w:t>
      </w:r>
      <w:proofErr w:type="gramEnd"/>
      <w:r>
        <w:rPr>
          <w:rFonts w:ascii="Times New Roman" w:hAnsi="Times New Roman"/>
          <w:sz w:val="24"/>
          <w:szCs w:val="24"/>
        </w:rPr>
        <w:t xml:space="preserve"> on köyhempää? Miten köyhyys on muuttunut molemmissa maissa vuosien varrella?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 w:rsidRPr="00E26160">
        <w:rPr>
          <w:rFonts w:ascii="Times New Roman" w:hAnsi="Times New Roman"/>
          <w:sz w:val="24"/>
          <w:szCs w:val="24"/>
        </w:rPr>
        <w:t xml:space="preserve">7. Valitse oikeasta yläkulmasta </w:t>
      </w:r>
      <w:proofErr w:type="spellStart"/>
      <w:r w:rsidRPr="00E26160">
        <w:rPr>
          <w:rFonts w:ascii="Times New Roman" w:hAnsi="Times New Roman"/>
          <w:b/>
          <w:sz w:val="24"/>
          <w:szCs w:val="24"/>
        </w:rPr>
        <w:t>Compare</w:t>
      </w:r>
      <w:proofErr w:type="spellEnd"/>
      <w:r w:rsidRPr="00E26160">
        <w:rPr>
          <w:rFonts w:ascii="Times New Roman" w:hAnsi="Times New Roman"/>
          <w:b/>
          <w:sz w:val="24"/>
          <w:szCs w:val="24"/>
        </w:rPr>
        <w:t xml:space="preserve"> with the </w:t>
      </w:r>
      <w:proofErr w:type="spellStart"/>
      <w:r w:rsidRPr="00E26160">
        <w:rPr>
          <w:rFonts w:ascii="Times New Roman" w:hAnsi="Times New Roman"/>
          <w:b/>
          <w:sz w:val="24"/>
          <w:szCs w:val="24"/>
        </w:rPr>
        <w:t>rest</w:t>
      </w:r>
      <w:proofErr w:type="spellEnd"/>
      <w:r w:rsidRPr="00E26160">
        <w:rPr>
          <w:rFonts w:ascii="Times New Roman" w:hAnsi="Times New Roman"/>
          <w:b/>
          <w:sz w:val="24"/>
          <w:szCs w:val="24"/>
        </w:rPr>
        <w:t xml:space="preserve"> of the </w:t>
      </w:r>
      <w:proofErr w:type="spellStart"/>
      <w:r w:rsidRPr="00E26160">
        <w:rPr>
          <w:rFonts w:ascii="Times New Roman" w:hAnsi="Times New Roman"/>
          <w:b/>
          <w:sz w:val="24"/>
          <w:szCs w:val="24"/>
        </w:rPr>
        <w:t>world</w:t>
      </w:r>
      <w:proofErr w:type="spellEnd"/>
      <w:r w:rsidRPr="00E26160">
        <w:rPr>
          <w:rFonts w:ascii="Times New Roman" w:hAnsi="Times New Roman"/>
          <w:sz w:val="24"/>
          <w:szCs w:val="24"/>
        </w:rPr>
        <w:t xml:space="preserve"> ja klikkaa </w:t>
      </w:r>
      <w:r w:rsidRPr="00E26160">
        <w:rPr>
          <w:rFonts w:ascii="Times New Roman" w:hAnsi="Times New Roman"/>
          <w:b/>
          <w:sz w:val="24"/>
          <w:szCs w:val="24"/>
        </w:rPr>
        <w:t>näytä kuvana</w:t>
      </w:r>
      <w:r w:rsidRPr="00E26160">
        <w:rPr>
          <w:rFonts w:ascii="Times New Roman" w:hAnsi="Times New Roman"/>
          <w:sz w:val="24"/>
          <w:szCs w:val="24"/>
        </w:rPr>
        <w:t>.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Minkälainen Guinean äärimmäinen köyhyys on verrattuna muihin maihin?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</w:p>
    <w:p w:rsidR="00644CDE" w:rsidRPr="006E602A" w:rsidRDefault="00644CDE" w:rsidP="00644CDE">
      <w:pPr>
        <w:rPr>
          <w:rFonts w:ascii="Times New Roman" w:hAnsi="Times New Roman"/>
          <w:b/>
          <w:sz w:val="24"/>
          <w:szCs w:val="24"/>
        </w:rPr>
      </w:pPr>
      <w:r w:rsidRPr="006E602A">
        <w:rPr>
          <w:rFonts w:ascii="Times New Roman" w:hAnsi="Times New Roman"/>
          <w:b/>
          <w:sz w:val="24"/>
          <w:szCs w:val="24"/>
        </w:rPr>
        <w:t>Harjoitus 2. YK:n vuosituhattavoitteet</w:t>
      </w:r>
      <w:r>
        <w:rPr>
          <w:rFonts w:ascii="Times New Roman" w:hAnsi="Times New Roman"/>
          <w:b/>
          <w:sz w:val="24"/>
          <w:szCs w:val="24"/>
        </w:rPr>
        <w:t>, köyhyyden poistaminen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Valitse uudelleen </w:t>
      </w:r>
      <w:r w:rsidRPr="00D5200F">
        <w:rPr>
          <w:rFonts w:ascii="Times New Roman" w:hAnsi="Times New Roman"/>
          <w:b/>
          <w:sz w:val="24"/>
          <w:szCs w:val="24"/>
        </w:rPr>
        <w:t>Maat</w:t>
      </w:r>
      <w:r>
        <w:rPr>
          <w:rFonts w:ascii="Times New Roman" w:hAnsi="Times New Roman"/>
          <w:sz w:val="24"/>
          <w:szCs w:val="24"/>
        </w:rPr>
        <w:t xml:space="preserve"> valikosta </w:t>
      </w:r>
      <w:r w:rsidRPr="00D5200F">
        <w:rPr>
          <w:rFonts w:ascii="Times New Roman" w:hAnsi="Times New Roman"/>
          <w:b/>
          <w:sz w:val="24"/>
          <w:szCs w:val="24"/>
        </w:rPr>
        <w:t>Guinea</w:t>
      </w:r>
      <w:r>
        <w:rPr>
          <w:rFonts w:ascii="Times New Roman" w:hAnsi="Times New Roman"/>
          <w:sz w:val="24"/>
          <w:szCs w:val="24"/>
        </w:rPr>
        <w:t xml:space="preserve"> ja sieltä </w:t>
      </w:r>
      <w:r w:rsidRPr="00D5200F">
        <w:rPr>
          <w:rFonts w:ascii="Times New Roman" w:hAnsi="Times New Roman"/>
          <w:b/>
          <w:sz w:val="24"/>
          <w:szCs w:val="24"/>
        </w:rPr>
        <w:t>YK:n vuosituhattavoitteet</w:t>
      </w:r>
      <w:r>
        <w:rPr>
          <w:rFonts w:ascii="Times New Roman" w:hAnsi="Times New Roman"/>
          <w:sz w:val="24"/>
          <w:szCs w:val="24"/>
        </w:rPr>
        <w:t xml:space="preserve">. Valitse </w:t>
      </w:r>
      <w:r w:rsidRPr="00D5200F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00F">
        <w:rPr>
          <w:rFonts w:ascii="Times New Roman" w:hAnsi="Times New Roman"/>
          <w:b/>
          <w:sz w:val="24"/>
          <w:szCs w:val="24"/>
        </w:rPr>
        <w:t>Äärimmäisen köyhyyden ja nälän poistaminen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Tutki kuvaajaa </w:t>
      </w:r>
      <w:r w:rsidRPr="009C3B2F">
        <w:rPr>
          <w:rFonts w:ascii="Times New Roman" w:hAnsi="Times New Roman"/>
          <w:b/>
          <w:sz w:val="24"/>
          <w:szCs w:val="24"/>
        </w:rPr>
        <w:t>1A. Alle 1 Yhdysvaltain dollaria päivässä ansaitsevien osuuden puolittaminen vuoteen 2015 mennessä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Kuinka suuri osuus Guinealaisista tienasi alle 1 dollaria päivässä vertailun alussa ja mikä oli tavoite vertailun lopussa? Pääsikö Guinea tavoitteeseensa?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Tutki kohtaa </w:t>
      </w:r>
      <w:r w:rsidRPr="00D00A11">
        <w:rPr>
          <w:rFonts w:ascii="Times New Roman" w:hAnsi="Times New Roman"/>
          <w:b/>
          <w:sz w:val="24"/>
          <w:szCs w:val="24"/>
        </w:rPr>
        <w:t>3 Nälkää näkevien osuuden puolittaminen vuoteen 2015 mennessä</w:t>
      </w:r>
      <w:r>
        <w:rPr>
          <w:rFonts w:ascii="Times New Roman" w:hAnsi="Times New Roman"/>
          <w:sz w:val="24"/>
          <w:szCs w:val="24"/>
        </w:rPr>
        <w:t xml:space="preserve">. Mikä on aliravittujen osuus tarkastelujakson alussa ja lopussa? Päästiinkö tavoitteeseen?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Etsi Guinean faktatiedoista selitystä sille, miksi aliravitsemus ja köyhyys yhä vaivaavat maata. </w:t>
      </w:r>
    </w:p>
    <w:p w:rsidR="00644CDE" w:rsidRPr="006464A3" w:rsidRDefault="00644CDE" w:rsidP="00644C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Valitse uudelleen </w:t>
      </w:r>
      <w:r w:rsidRPr="00D5200F">
        <w:rPr>
          <w:rFonts w:ascii="Times New Roman" w:hAnsi="Times New Roman"/>
          <w:b/>
          <w:sz w:val="24"/>
          <w:szCs w:val="24"/>
        </w:rPr>
        <w:t>Maat</w:t>
      </w:r>
      <w:r>
        <w:rPr>
          <w:rFonts w:ascii="Times New Roman" w:hAnsi="Times New Roman"/>
          <w:sz w:val="24"/>
          <w:szCs w:val="24"/>
        </w:rPr>
        <w:t xml:space="preserve"> valikosta </w:t>
      </w:r>
      <w:r w:rsidRPr="00D5200F">
        <w:rPr>
          <w:rFonts w:ascii="Times New Roman" w:hAnsi="Times New Roman"/>
          <w:b/>
          <w:sz w:val="24"/>
          <w:szCs w:val="24"/>
        </w:rPr>
        <w:t>Guinea</w:t>
      </w:r>
      <w:r>
        <w:rPr>
          <w:rFonts w:ascii="Times New Roman" w:hAnsi="Times New Roman"/>
          <w:sz w:val="24"/>
          <w:szCs w:val="24"/>
        </w:rPr>
        <w:t xml:space="preserve"> ja sieltä </w:t>
      </w:r>
      <w:r w:rsidRPr="00D5200F">
        <w:rPr>
          <w:rFonts w:ascii="Times New Roman" w:hAnsi="Times New Roman"/>
          <w:b/>
          <w:sz w:val="24"/>
          <w:szCs w:val="24"/>
        </w:rPr>
        <w:t>YK:n vuosituhattavoitteet</w:t>
      </w:r>
      <w:r>
        <w:rPr>
          <w:rFonts w:ascii="Times New Roman" w:hAnsi="Times New Roman"/>
          <w:sz w:val="24"/>
          <w:szCs w:val="24"/>
        </w:rPr>
        <w:t xml:space="preserve">. Ota nyt </w:t>
      </w:r>
      <w:r w:rsidRPr="006464A3">
        <w:rPr>
          <w:rFonts w:ascii="Times New Roman" w:hAnsi="Times New Roman"/>
          <w:b/>
          <w:sz w:val="24"/>
          <w:szCs w:val="24"/>
        </w:rPr>
        <w:t>4. Lapsikuolleisuuden vähentäminen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Valitse </w:t>
      </w:r>
      <w:r w:rsidRPr="009E6364">
        <w:rPr>
          <w:rFonts w:ascii="Times New Roman" w:hAnsi="Times New Roman"/>
          <w:b/>
          <w:sz w:val="24"/>
          <w:szCs w:val="24"/>
        </w:rPr>
        <w:t>4.A: Alle 5-vuotiaiden kuolleisuuden vähentäminen kahdella kolmanneksella vuoteen 2015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Kuinka suuri on lapsikuolleisuus tarkastelujakson alussa ja lopussa? Mitä tarkoittaa lapsikuolleisuusluku 101?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Arvioi taulukon perusteella tullaanko tavoitteeseen pääsemään?</w:t>
      </w:r>
    </w:p>
    <w:p w:rsidR="00644CDE" w:rsidRPr="006464A3" w:rsidRDefault="00644CDE" w:rsidP="00644CDE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10. Tutki taulukkoa tuhkarokkorokotuksista. Arvioi, onko rokotusprosentti Guineassa jo riittävän korkea ja mieti miten korkea sen pitäisi olla. </w:t>
      </w:r>
      <w:proofErr w:type="spellStart"/>
      <w:proofErr w:type="gramStart"/>
      <w:r w:rsidRPr="006464A3">
        <w:rPr>
          <w:rFonts w:ascii="Times New Roman" w:hAnsi="Times New Roman"/>
          <w:sz w:val="24"/>
          <w:szCs w:val="24"/>
          <w:lang w:val="en-US"/>
        </w:rPr>
        <w:t>Käytä</w:t>
      </w:r>
      <w:proofErr w:type="spellEnd"/>
      <w:r w:rsidRPr="006464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64A3">
        <w:rPr>
          <w:rFonts w:ascii="Times New Roman" w:hAnsi="Times New Roman"/>
          <w:b/>
          <w:sz w:val="24"/>
          <w:szCs w:val="24"/>
          <w:lang w:val="en-US"/>
        </w:rPr>
        <w:t>Compare with the rest of the world</w:t>
      </w:r>
      <w:r w:rsidRPr="006464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464A3">
        <w:rPr>
          <w:rFonts w:ascii="Times New Roman" w:hAnsi="Times New Roman"/>
          <w:sz w:val="24"/>
          <w:szCs w:val="24"/>
          <w:lang w:val="en-US"/>
        </w:rPr>
        <w:t>toimintoa</w:t>
      </w:r>
      <w:proofErr w:type="spellEnd"/>
      <w:r w:rsidRPr="006464A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644CDE" w:rsidRPr="006E602A" w:rsidRDefault="00644CDE" w:rsidP="00644CDE">
      <w:p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E602A">
        <w:rPr>
          <w:rFonts w:ascii="Times New Roman" w:hAnsi="Times New Roman"/>
          <w:b/>
          <w:sz w:val="24"/>
          <w:szCs w:val="24"/>
          <w:lang w:val="en-US"/>
        </w:rPr>
        <w:t>Harjoitus</w:t>
      </w:r>
      <w:proofErr w:type="spellEnd"/>
      <w:r w:rsidRPr="006E602A">
        <w:rPr>
          <w:rFonts w:ascii="Times New Roman" w:hAnsi="Times New Roman"/>
          <w:b/>
          <w:sz w:val="24"/>
          <w:szCs w:val="24"/>
          <w:lang w:val="en-US"/>
        </w:rPr>
        <w:t xml:space="preserve"> 3.</w:t>
      </w:r>
      <w:proofErr w:type="gramEnd"/>
      <w:r w:rsidRPr="006E602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E602A">
        <w:rPr>
          <w:rFonts w:ascii="Times New Roman" w:hAnsi="Times New Roman"/>
          <w:b/>
          <w:sz w:val="24"/>
          <w:szCs w:val="24"/>
        </w:rPr>
        <w:t>Kestävä kehitys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Valitse uudelleen </w:t>
      </w:r>
      <w:r w:rsidRPr="00D5200F">
        <w:rPr>
          <w:rFonts w:ascii="Times New Roman" w:hAnsi="Times New Roman"/>
          <w:b/>
          <w:sz w:val="24"/>
          <w:szCs w:val="24"/>
        </w:rPr>
        <w:t>Maat</w:t>
      </w:r>
      <w:r>
        <w:rPr>
          <w:rFonts w:ascii="Times New Roman" w:hAnsi="Times New Roman"/>
          <w:sz w:val="24"/>
          <w:szCs w:val="24"/>
        </w:rPr>
        <w:t xml:space="preserve"> valikosta </w:t>
      </w:r>
      <w:r w:rsidRPr="00D5200F">
        <w:rPr>
          <w:rFonts w:ascii="Times New Roman" w:hAnsi="Times New Roman"/>
          <w:b/>
          <w:sz w:val="24"/>
          <w:szCs w:val="24"/>
        </w:rPr>
        <w:t>Guinea</w:t>
      </w:r>
      <w:r>
        <w:rPr>
          <w:rFonts w:ascii="Times New Roman" w:hAnsi="Times New Roman"/>
          <w:sz w:val="24"/>
          <w:szCs w:val="24"/>
        </w:rPr>
        <w:t xml:space="preserve"> ja sieltä </w:t>
      </w:r>
      <w:r w:rsidRPr="00D5200F">
        <w:rPr>
          <w:rFonts w:ascii="Times New Roman" w:hAnsi="Times New Roman"/>
          <w:b/>
          <w:sz w:val="24"/>
          <w:szCs w:val="24"/>
        </w:rPr>
        <w:t>YK:n vuosituhattavoitteet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44CDE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Valitse </w:t>
      </w:r>
      <w:r w:rsidRPr="00290249">
        <w:rPr>
          <w:rFonts w:ascii="Times New Roman" w:hAnsi="Times New Roman"/>
          <w:b/>
          <w:sz w:val="24"/>
          <w:szCs w:val="24"/>
        </w:rPr>
        <w:t xml:space="preserve">7. </w:t>
      </w:r>
      <w:proofErr w:type="gramStart"/>
      <w:r w:rsidRPr="00290249">
        <w:rPr>
          <w:rFonts w:ascii="Times New Roman" w:hAnsi="Times New Roman"/>
          <w:b/>
          <w:sz w:val="24"/>
          <w:szCs w:val="24"/>
        </w:rPr>
        <w:t>Ympäristön kestävän kehityksen varmistaminen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Ota kohta </w:t>
      </w:r>
      <w:r w:rsidRPr="00290249">
        <w:rPr>
          <w:rFonts w:ascii="Times New Roman" w:hAnsi="Times New Roman"/>
          <w:b/>
          <w:sz w:val="24"/>
          <w:szCs w:val="24"/>
        </w:rPr>
        <w:t>7.A: Kukin maa sisällyttää kehityspolitiikkaansa kestävän kehityksen periaatteet ja pysäyttää luonnonvarojen hupenemisen</w:t>
      </w:r>
      <w:r w:rsidRPr="00290249">
        <w:rPr>
          <w:rFonts w:ascii="Times New Roman" w:hAnsi="Times New Roman"/>
          <w:sz w:val="24"/>
          <w:szCs w:val="24"/>
        </w:rPr>
        <w:t xml:space="preserve">. Tutki taulukoita ja pohdi missä osa-alueessa Guinea on onnistunut, perustele. </w:t>
      </w:r>
    </w:p>
    <w:p w:rsidR="00644CDE" w:rsidRPr="00290249" w:rsidRDefault="00644CDE" w:rsidP="00644C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Kohta </w:t>
      </w:r>
      <w:r w:rsidRPr="00290249">
        <w:rPr>
          <w:rFonts w:ascii="Times New Roman" w:hAnsi="Times New Roman"/>
          <w:b/>
          <w:sz w:val="24"/>
          <w:szCs w:val="24"/>
        </w:rPr>
        <w:t xml:space="preserve">7.C: Veden ja </w:t>
      </w:r>
      <w:proofErr w:type="spellStart"/>
      <w:r w:rsidRPr="00290249">
        <w:rPr>
          <w:rFonts w:ascii="Times New Roman" w:hAnsi="Times New Roman"/>
          <w:b/>
          <w:sz w:val="24"/>
          <w:szCs w:val="24"/>
        </w:rPr>
        <w:t>sanitaation</w:t>
      </w:r>
      <w:proofErr w:type="spellEnd"/>
      <w:r w:rsidRPr="00290249">
        <w:rPr>
          <w:rFonts w:ascii="Times New Roman" w:hAnsi="Times New Roman"/>
          <w:b/>
          <w:sz w:val="24"/>
          <w:szCs w:val="24"/>
        </w:rPr>
        <w:t xml:space="preserve"> puutteesta kärsivien määrän puolittaminen vuoteen 2015</w:t>
      </w:r>
      <w:r>
        <w:t>.</w:t>
      </w:r>
      <w:r>
        <w:rPr>
          <w:sz w:val="24"/>
          <w:szCs w:val="24"/>
        </w:rPr>
        <w:t xml:space="preserve"> </w:t>
      </w:r>
      <w:r w:rsidRPr="00290249">
        <w:rPr>
          <w:rFonts w:ascii="Times New Roman" w:hAnsi="Times New Roman"/>
          <w:sz w:val="24"/>
          <w:szCs w:val="24"/>
        </w:rPr>
        <w:t xml:space="preserve">Tutki taulukoita ja pohdi, miten puhtaan veden ja </w:t>
      </w:r>
      <w:proofErr w:type="spellStart"/>
      <w:r w:rsidRPr="00290249">
        <w:rPr>
          <w:rFonts w:ascii="Times New Roman" w:hAnsi="Times New Roman"/>
          <w:sz w:val="24"/>
          <w:szCs w:val="24"/>
        </w:rPr>
        <w:t>sanitaation</w:t>
      </w:r>
      <w:proofErr w:type="spellEnd"/>
      <w:r w:rsidRPr="00290249">
        <w:rPr>
          <w:rFonts w:ascii="Times New Roman" w:hAnsi="Times New Roman"/>
          <w:sz w:val="24"/>
          <w:szCs w:val="24"/>
        </w:rPr>
        <w:t xml:space="preserve"> kehitys on edennyt. </w:t>
      </w:r>
    </w:p>
    <w:p w:rsidR="00161799" w:rsidRDefault="00161799"/>
    <w:sectPr w:rsidR="00161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DE"/>
    <w:rsid w:val="00161799"/>
    <w:rsid w:val="00541B18"/>
    <w:rsid w:val="00644CDE"/>
    <w:rsid w:val="0085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4CDE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kappale1">
    <w:name w:val="Luettelokappale1"/>
    <w:basedOn w:val="Normaali"/>
    <w:qFormat/>
    <w:rsid w:val="00644CDE"/>
    <w:pPr>
      <w:ind w:left="720"/>
      <w:contextualSpacing/>
    </w:pPr>
  </w:style>
  <w:style w:type="character" w:styleId="Hyperlinkki">
    <w:name w:val="Hyperlink"/>
    <w:rsid w:val="00644CDE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4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4CDE"/>
    <w:rPr>
      <w:rFonts w:ascii="Tahoma" w:eastAsia="Calibri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857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57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4CDE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uettelokappale1">
    <w:name w:val="Luettelokappale1"/>
    <w:basedOn w:val="Normaali"/>
    <w:qFormat/>
    <w:rsid w:val="00644CDE"/>
    <w:pPr>
      <w:ind w:left="720"/>
      <w:contextualSpacing/>
    </w:pPr>
  </w:style>
  <w:style w:type="character" w:styleId="Hyperlinkki">
    <w:name w:val="Hyperlink"/>
    <w:rsid w:val="00644CDE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4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4CDE"/>
    <w:rPr>
      <w:rFonts w:ascii="Tahoma" w:eastAsia="Calibri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857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57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lobalis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kaupunki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oppilas.olari</dc:creator>
  <cp:lastModifiedBy>oppilas.olari</cp:lastModifiedBy>
  <cp:revision>3</cp:revision>
  <dcterms:created xsi:type="dcterms:W3CDTF">2016-05-19T05:04:00Z</dcterms:created>
  <dcterms:modified xsi:type="dcterms:W3CDTF">2016-05-19T06:40:00Z</dcterms:modified>
</cp:coreProperties>
</file>