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A4" w:rsidRDefault="006D46A4" w:rsidP="006D46A4">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HYVÄN VASTAUKSEN RAKENTAMISEN PERIAATTEET</w:t>
      </w:r>
    </w:p>
    <w:p w:rsidR="006D46A4" w:rsidRDefault="006D46A4" w:rsidP="006D46A4">
      <w:pPr>
        <w:pStyle w:val="NormaaliWWW"/>
        <w:shd w:val="clear" w:color="auto" w:fill="FFFFFF"/>
        <w:rPr>
          <w:rFonts w:ascii="Arial" w:hAnsi="Arial" w:cs="Arial"/>
          <w:color w:val="333333"/>
          <w:sz w:val="18"/>
          <w:szCs w:val="18"/>
        </w:rPr>
      </w:pPr>
      <w:bookmarkStart w:id="0" w:name="_GoBack"/>
      <w:bookmarkEnd w:id="0"/>
      <w:r>
        <w:rPr>
          <w:rFonts w:ascii="Arial" w:hAnsi="Arial" w:cs="Arial"/>
          <w:color w:val="333333"/>
          <w:sz w:val="18"/>
          <w:szCs w:val="18"/>
        </w:rPr>
        <w:t> </w:t>
      </w:r>
    </w:p>
    <w:p w:rsidR="006D46A4" w:rsidRDefault="006D46A4" w:rsidP="006D46A4">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VALMISTAUTUMINEN (MIKÄLI KYSE EI OLE KOETILANTEESTA)</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 </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1. Suunnittele etukäteen, mitä aiot tehdä ja milloin, esim.: "tänään luen kappaleet läpi ja teen</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niistä merkintöjä, huomenna kirjoitan johdannon", jne..</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 </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2. Järjestä itsellesi aikaa tehdä suunnittelemasi asiat: laita puhelin äänettömälle ja etsi</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rauhallinen paikka kirjoittamiselle, älä sovi mitään menoa loppupäiväksi, jotta tulevat asiat</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eivät vie huomiotasi, vältä kiireen tuntua.</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 </w:t>
      </w:r>
    </w:p>
    <w:p w:rsidR="006D46A4" w:rsidRDefault="006D46A4" w:rsidP="006D46A4">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TUTKIELMAN / KOTIESSEEN KIRJOITTAMINEN</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 </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1. Lue tehtävänanto huolellisesti ja alleviivaa tai ympyröi siitä avainkohdat. Selitä itsellesi omin</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sanoin, mitä tehtävässä pyydetään tekemään ja mikä siinä on tärkeintä.</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 </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2. Käy tehtävään liittyvät tekstit ja muistiinpanot läpi ja tee niihin merkintöjä:</w:t>
      </w:r>
    </w:p>
    <w:p w:rsidR="006D46A4" w:rsidRDefault="006D46A4" w:rsidP="006D46A4">
      <w:pPr>
        <w:pStyle w:val="NormaaliWWW"/>
        <w:numPr>
          <w:ilvl w:val="0"/>
          <w:numId w:val="1"/>
        </w:numPr>
        <w:shd w:val="clear" w:color="auto" w:fill="FFFFFF"/>
        <w:rPr>
          <w:rFonts w:ascii="Arial" w:hAnsi="Arial" w:cs="Arial"/>
          <w:color w:val="333333"/>
          <w:sz w:val="18"/>
          <w:szCs w:val="18"/>
        </w:rPr>
      </w:pPr>
      <w:r>
        <w:rPr>
          <w:rFonts w:ascii="Arial" w:hAnsi="Arial" w:cs="Arial"/>
          <w:color w:val="333333"/>
          <w:sz w:val="18"/>
          <w:szCs w:val="18"/>
        </w:rPr>
        <w:t>alleviivaa tai ympyröi tehtävänantoon eniten liittyvät kohdat ja mieti jokaisen kohdalla, miten kyseinen kohta vastaa tehtävänantoon</w:t>
      </w:r>
    </w:p>
    <w:p w:rsidR="006D46A4" w:rsidRDefault="006D46A4" w:rsidP="006D46A4">
      <w:pPr>
        <w:pStyle w:val="NormaaliWWW"/>
        <w:numPr>
          <w:ilvl w:val="0"/>
          <w:numId w:val="1"/>
        </w:numPr>
        <w:shd w:val="clear" w:color="auto" w:fill="FFFFFF"/>
        <w:rPr>
          <w:rFonts w:ascii="Arial" w:hAnsi="Arial" w:cs="Arial"/>
          <w:color w:val="333333"/>
          <w:sz w:val="18"/>
          <w:szCs w:val="18"/>
        </w:rPr>
      </w:pPr>
      <w:r>
        <w:rPr>
          <w:rFonts w:ascii="Arial" w:hAnsi="Arial" w:cs="Arial"/>
          <w:color w:val="333333"/>
          <w:sz w:val="18"/>
          <w:szCs w:val="18"/>
        </w:rPr>
        <w:t>järjestele alleviivaamasi tekstikohdat esim. merkitsemällä niiden yhteyteen numero, joka kuvastaa sitä, missä kappaleessa tai kohdassa omaa tekstiäsi käsittelet kyseistä asiaa</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 </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3. Kokoa lukemasi ja merkitsemäsi yhteenvedoksi suttupaperille, johon jäsentelet vaikkapa</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käsitekartaksi tai ranskalaisin viivoin sen, mitä asioita kerrot vastauksessasi ja missä</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järjestyksessä, esim.:</w:t>
      </w:r>
    </w:p>
    <w:p w:rsidR="006D46A4" w:rsidRDefault="006D46A4" w:rsidP="006D46A4">
      <w:pPr>
        <w:pStyle w:val="NormaaliWWW"/>
        <w:numPr>
          <w:ilvl w:val="0"/>
          <w:numId w:val="2"/>
        </w:numPr>
        <w:shd w:val="clear" w:color="auto" w:fill="FFFFFF"/>
        <w:rPr>
          <w:rFonts w:ascii="Arial" w:hAnsi="Arial" w:cs="Arial"/>
          <w:color w:val="333333"/>
          <w:sz w:val="18"/>
          <w:szCs w:val="18"/>
        </w:rPr>
      </w:pPr>
      <w:r>
        <w:rPr>
          <w:rFonts w:ascii="Arial" w:hAnsi="Arial" w:cs="Arial"/>
          <w:color w:val="333333"/>
          <w:sz w:val="18"/>
          <w:szCs w:val="18"/>
        </w:rPr>
        <w:t>johdanto: selitä tehtävänanto omin sanoin ja johdattele sen avulla lukija ymmärtämään, mistä asiassa on kyse</w:t>
      </w:r>
    </w:p>
    <w:p w:rsidR="006D46A4" w:rsidRDefault="006D46A4" w:rsidP="006D46A4">
      <w:pPr>
        <w:pStyle w:val="NormaaliWWW"/>
        <w:numPr>
          <w:ilvl w:val="0"/>
          <w:numId w:val="3"/>
        </w:numPr>
        <w:shd w:val="clear" w:color="auto" w:fill="FFFFFF"/>
        <w:rPr>
          <w:rFonts w:ascii="Arial" w:hAnsi="Arial" w:cs="Arial"/>
          <w:color w:val="333333"/>
          <w:sz w:val="18"/>
          <w:szCs w:val="18"/>
        </w:rPr>
      </w:pPr>
      <w:r>
        <w:rPr>
          <w:rFonts w:ascii="Arial" w:hAnsi="Arial" w:cs="Arial"/>
          <w:color w:val="333333"/>
          <w:sz w:val="18"/>
          <w:szCs w:val="18"/>
        </w:rPr>
        <w:t>1. kappale: asiat 1., 2., ja 3. tekstistä</w:t>
      </w:r>
    </w:p>
    <w:p w:rsidR="006D46A4" w:rsidRDefault="006D46A4" w:rsidP="006D46A4">
      <w:pPr>
        <w:pStyle w:val="NormaaliWWW"/>
        <w:numPr>
          <w:ilvl w:val="0"/>
          <w:numId w:val="3"/>
        </w:numPr>
        <w:shd w:val="clear" w:color="auto" w:fill="FFFFFF"/>
        <w:rPr>
          <w:rFonts w:ascii="Arial" w:hAnsi="Arial" w:cs="Arial"/>
          <w:color w:val="333333"/>
          <w:sz w:val="18"/>
          <w:szCs w:val="18"/>
        </w:rPr>
      </w:pPr>
      <w:r>
        <w:rPr>
          <w:rFonts w:ascii="Arial" w:hAnsi="Arial" w:cs="Arial"/>
          <w:color w:val="333333"/>
          <w:sz w:val="18"/>
          <w:szCs w:val="18"/>
        </w:rPr>
        <w:t>2. kappale asiat 4. ja 5., jotka muodostavat oman asiakokonaisuutensa</w:t>
      </w:r>
    </w:p>
    <w:p w:rsidR="006D46A4" w:rsidRDefault="006D46A4" w:rsidP="006D46A4">
      <w:pPr>
        <w:pStyle w:val="NormaaliWWW"/>
        <w:numPr>
          <w:ilvl w:val="0"/>
          <w:numId w:val="3"/>
        </w:numPr>
        <w:shd w:val="clear" w:color="auto" w:fill="FFFFFF"/>
        <w:rPr>
          <w:rFonts w:ascii="Arial" w:hAnsi="Arial" w:cs="Arial"/>
          <w:color w:val="333333"/>
          <w:sz w:val="18"/>
          <w:szCs w:val="18"/>
        </w:rPr>
      </w:pPr>
      <w:r>
        <w:rPr>
          <w:rFonts w:ascii="Arial" w:hAnsi="Arial" w:cs="Arial"/>
          <w:color w:val="333333"/>
          <w:sz w:val="18"/>
          <w:szCs w:val="18"/>
        </w:rPr>
        <w:t>3. kappale, jne...</w:t>
      </w:r>
    </w:p>
    <w:p w:rsidR="006D46A4" w:rsidRDefault="006D46A4" w:rsidP="006D46A4">
      <w:pPr>
        <w:pStyle w:val="NormaaliWWW"/>
        <w:numPr>
          <w:ilvl w:val="0"/>
          <w:numId w:val="3"/>
        </w:numPr>
        <w:shd w:val="clear" w:color="auto" w:fill="FFFFFF"/>
        <w:rPr>
          <w:rFonts w:ascii="Arial" w:hAnsi="Arial" w:cs="Arial"/>
          <w:color w:val="333333"/>
          <w:sz w:val="18"/>
          <w:szCs w:val="18"/>
        </w:rPr>
      </w:pPr>
      <w:r>
        <w:rPr>
          <w:rFonts w:ascii="Arial" w:hAnsi="Arial" w:cs="Arial"/>
          <w:color w:val="333333"/>
          <w:sz w:val="18"/>
          <w:szCs w:val="18"/>
        </w:rPr>
        <w:t>lopetus: voit vielä lopuksi vetää kirjoituksesi tärkeimpiä asioita yhteen muutamalla lauseella, esitellä avoimeksi jääviä kysymyksiä, tai laajentaa aihetta hieman tehtävänannon ulkopuolelle pohtimalla tarkastelemasi asian yhteyttä muihin siihen liittyviin ilmiöihin</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 </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lastRenderedPageBreak/>
        <w:t>4. Kirjoita tekstiä kappale kerrallaan. Älä yritä tehdä kerralla valmista, vaan etene vaiheittain.</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Jos kirjoitat laajempaa tehtävää kotona, jaa kirjoittamisurakkaa useammalle päivälle, jos se</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tuntuu hitaalta ja työläältä.</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 </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5. Kirjoita tietokoneella, niin tekstin muokkaaminen ja jäsentely on helppoa vielä</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myöhemminkin. Tekstin ei tarvitse olla heti täydellistä, joten kirjoita huoletta mitä vaan</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 xml:space="preserve">asiasta tulee asiasta mieleen. Voit korjailla ja muokata tekstiä </w:t>
      </w:r>
      <w:proofErr w:type="gramStart"/>
      <w:r>
        <w:rPr>
          <w:rFonts w:ascii="Arial" w:hAnsi="Arial" w:cs="Arial"/>
          <w:color w:val="333333"/>
          <w:sz w:val="18"/>
          <w:szCs w:val="18"/>
        </w:rPr>
        <w:t>jälkeen päin</w:t>
      </w:r>
      <w:proofErr w:type="gramEnd"/>
      <w:r>
        <w:rPr>
          <w:rFonts w:ascii="Arial" w:hAnsi="Arial" w:cs="Arial"/>
          <w:color w:val="333333"/>
          <w:sz w:val="18"/>
          <w:szCs w:val="18"/>
        </w:rPr>
        <w:t xml:space="preserve"> edetessäsi.</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Tärkeintä on, että saat aluksi tekstiä syntymään</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 </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6. Pyri jäsentelemään teksti siten, että se etenee kappaleesta toiseen johdonmukaisesti.</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Tekstissä on hyvä käsitellä aina yhdessä kappaleessa yksi aiheen osa-alue tai näkökulma. Näin</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voit myös kirjoittaa tekstiä osissa monena eri päivänä ilman että ajatus hukkuu. Vastaukseen</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tulee niin monta kappaletta, kuin siihen jäsentelet näkökulmia tai osa-alueita.</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 </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 </w:t>
      </w:r>
    </w:p>
    <w:p w:rsidR="006D46A4" w:rsidRDefault="006D46A4" w:rsidP="006D46A4">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HYVÄN KOEVASTAUKSEN ANATOMIA</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Aluksi: Jäsentele vastauksesi apupaperille ennen kuin alat kirjoittamaan sitä. Muista, että hyvässä tekstissä on juoni, eli johdonmukaisesti asiasta toiseen etenevä looginen rakenne.</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 </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1. Määrittele ilmiö ja aiheen kannalta keskeiset käsitteet. Sijoita ilmiö osaksi laajempaa</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teoreettista viitekehystä. Hahmottele, mikä on aiheen kannalta oleellinen yläkäsite, ja</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millaisia alakäsitteitä siihen liittyy.</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2. Jaa ilmiö osa-alueisiin – yksi osa-alue, alakäsite tai näkökulma / kappale. Muista</w:t>
      </w:r>
    </w:p>
    <w:p w:rsidR="006D46A4" w:rsidRDefault="006D46A4" w:rsidP="006D46A4">
      <w:pPr>
        <w:pStyle w:val="NormaaliWWW"/>
        <w:shd w:val="clear" w:color="auto" w:fill="FFFFFF"/>
        <w:rPr>
          <w:rFonts w:ascii="Arial" w:hAnsi="Arial" w:cs="Arial"/>
          <w:color w:val="333333"/>
          <w:sz w:val="18"/>
          <w:szCs w:val="18"/>
        </w:rPr>
      </w:pPr>
      <w:proofErr w:type="gramStart"/>
      <w:r>
        <w:rPr>
          <w:rFonts w:ascii="Arial" w:hAnsi="Arial" w:cs="Arial"/>
          <w:color w:val="333333"/>
          <w:sz w:val="18"/>
          <w:szCs w:val="18"/>
        </w:rPr>
        <w:t>yhdistää</w:t>
      </w:r>
      <w:proofErr w:type="gramEnd"/>
      <w:r>
        <w:rPr>
          <w:rFonts w:ascii="Arial" w:hAnsi="Arial" w:cs="Arial"/>
          <w:color w:val="333333"/>
          <w:sz w:val="18"/>
          <w:szCs w:val="18"/>
        </w:rPr>
        <w:t xml:space="preserve"> alakäsitteet yläkäsitteeseen selittäessäsi niitä.</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3. Kuvaile ilmiön lainalaisuudet, syyseuraussuhteet ja toiminta- ja vaikutusmekanismit.</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4. Kerro esimerkkejä ilmiöstä – tapausesimerkit.</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5. Pohdi ilmiön merkitystä ja yhteyttä muihin ilmiöihin. Kyseenalaista ja problematisoi!</w:t>
      </w:r>
    </w:p>
    <w:p w:rsidR="006D46A4" w:rsidRDefault="006D46A4" w:rsidP="006D46A4">
      <w:pPr>
        <w:pStyle w:val="NormaaliWWW"/>
        <w:shd w:val="clear" w:color="auto" w:fill="FFFFFF"/>
        <w:rPr>
          <w:rFonts w:ascii="Arial" w:hAnsi="Arial" w:cs="Arial"/>
          <w:color w:val="333333"/>
          <w:sz w:val="18"/>
          <w:szCs w:val="18"/>
        </w:rPr>
      </w:pP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 </w:t>
      </w:r>
    </w:p>
    <w:p w:rsidR="006D46A4" w:rsidRDefault="006D46A4" w:rsidP="006D46A4">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lastRenderedPageBreak/>
        <w:t>MITÄ TEHTÄVÄNANTOVERBIT TARKOITTAVAT</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Pohdi: esitä asiaan monia eri näkökulmia, vähintään ensimmäisenä mieleesi tuleva, ja sille vastakkainen, kuvaile syitä ja seurauksia, siis sitä, mistä mikäkin asia johtuu, ja millaiset taustatekijät ovat vaikuttaneet tarkastelemaasi ilmiöön</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Analysoi: pura ilmiö osiin kuvailemalla sitä yläkäsitteiden ja alakäsitteiden avulla, selitä, miten ilmiön eri osa-alueet suhteutuvat ja vaikuttavat toisiinsa, käytä apunasi jotakin taustateoriaa tai käsitteellistä mallia</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Vertaile: tarkastele kahta tai useampaa käsitettä tai teoriaa rinnakkain, kuvaile yhtäläisiä piirteitä ja eroja siinä, millaisia ne ovat ja miten ne selittävät niiden kohteina olevia ilmiöitä ja millaisista lähtökohdista ne nousevat, arvioi niiden hyvä ja huonoja puolia niiden vaikutusten ja seurausten näkökulmista</w:t>
      </w:r>
    </w:p>
    <w:p w:rsidR="006D46A4" w:rsidRDefault="006D46A4" w:rsidP="006D46A4">
      <w:pPr>
        <w:pStyle w:val="NormaaliWWW"/>
        <w:shd w:val="clear" w:color="auto" w:fill="FFFFFF"/>
        <w:rPr>
          <w:rFonts w:ascii="Arial" w:hAnsi="Arial" w:cs="Arial"/>
          <w:color w:val="333333"/>
          <w:sz w:val="18"/>
          <w:szCs w:val="18"/>
        </w:rPr>
      </w:pPr>
      <w:r>
        <w:rPr>
          <w:rFonts w:ascii="Arial" w:hAnsi="Arial" w:cs="Arial"/>
          <w:color w:val="333333"/>
          <w:sz w:val="18"/>
          <w:szCs w:val="18"/>
        </w:rPr>
        <w:t> </w:t>
      </w:r>
    </w:p>
    <w:p w:rsidR="006D46A4" w:rsidRDefault="006D46A4" w:rsidP="006D46A4">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TYYLISEIKKOJA</w:t>
      </w:r>
    </w:p>
    <w:p w:rsidR="006D46A4" w:rsidRDefault="006D46A4" w:rsidP="006D46A4">
      <w:pPr>
        <w:pStyle w:val="NormaaliWWW"/>
        <w:numPr>
          <w:ilvl w:val="0"/>
          <w:numId w:val="4"/>
        </w:numPr>
        <w:shd w:val="clear" w:color="auto" w:fill="FFFFFF"/>
        <w:rPr>
          <w:rFonts w:ascii="Arial" w:hAnsi="Arial" w:cs="Arial"/>
          <w:color w:val="333333"/>
          <w:sz w:val="18"/>
          <w:szCs w:val="18"/>
        </w:rPr>
      </w:pPr>
      <w:r>
        <w:rPr>
          <w:rFonts w:ascii="Arial" w:hAnsi="Arial" w:cs="Arial"/>
          <w:color w:val="333333"/>
          <w:sz w:val="18"/>
          <w:szCs w:val="18"/>
        </w:rPr>
        <w:t>vältä puhekielen ilmauksia</w:t>
      </w:r>
    </w:p>
    <w:p w:rsidR="006D46A4" w:rsidRDefault="006D46A4" w:rsidP="006D46A4">
      <w:pPr>
        <w:pStyle w:val="NormaaliWWW"/>
        <w:numPr>
          <w:ilvl w:val="0"/>
          <w:numId w:val="4"/>
        </w:numPr>
        <w:shd w:val="clear" w:color="auto" w:fill="FFFFFF"/>
        <w:rPr>
          <w:rFonts w:ascii="Arial" w:hAnsi="Arial" w:cs="Arial"/>
          <w:color w:val="333333"/>
          <w:sz w:val="18"/>
          <w:szCs w:val="18"/>
        </w:rPr>
      </w:pPr>
      <w:r>
        <w:rPr>
          <w:rFonts w:ascii="Arial" w:hAnsi="Arial" w:cs="Arial"/>
          <w:color w:val="333333"/>
          <w:sz w:val="18"/>
          <w:szCs w:val="18"/>
        </w:rPr>
        <w:t>käytä tieteellisessä käytössä vakiintuneita, merkitykseltään selviä termejä ja selitä auki käyttämäsi käsitteet</w:t>
      </w:r>
    </w:p>
    <w:p w:rsidR="006D46A4" w:rsidRDefault="006D46A4" w:rsidP="006D46A4">
      <w:pPr>
        <w:pStyle w:val="NormaaliWWW"/>
        <w:numPr>
          <w:ilvl w:val="0"/>
          <w:numId w:val="4"/>
        </w:numPr>
        <w:shd w:val="clear" w:color="auto" w:fill="FFFFFF"/>
        <w:rPr>
          <w:rFonts w:ascii="Arial" w:hAnsi="Arial" w:cs="Arial"/>
          <w:color w:val="333333"/>
          <w:sz w:val="18"/>
          <w:szCs w:val="18"/>
        </w:rPr>
      </w:pPr>
      <w:r>
        <w:rPr>
          <w:rFonts w:ascii="Arial" w:hAnsi="Arial" w:cs="Arial"/>
          <w:color w:val="333333"/>
          <w:sz w:val="18"/>
          <w:szCs w:val="18"/>
        </w:rPr>
        <w:t>vältä monitulkintaisia tai arvottavia ilmaisuja, kuten hyvä, huono, jne. – arvottavat ilmaukset eivät kuulu tieteellisen tutkimuksen ja siitä kertomisen alalle, selitä mieluummin, miksi jokin asia on hyödyllinen tai haitallinen ja mihin se vaikuttaa</w:t>
      </w:r>
    </w:p>
    <w:p w:rsidR="006D46A4" w:rsidRDefault="006D46A4" w:rsidP="006D46A4">
      <w:pPr>
        <w:pStyle w:val="NormaaliWWW"/>
        <w:numPr>
          <w:ilvl w:val="0"/>
          <w:numId w:val="4"/>
        </w:numPr>
        <w:shd w:val="clear" w:color="auto" w:fill="FFFFFF"/>
        <w:rPr>
          <w:rFonts w:ascii="Arial" w:hAnsi="Arial" w:cs="Arial"/>
          <w:color w:val="333333"/>
          <w:sz w:val="18"/>
          <w:szCs w:val="18"/>
        </w:rPr>
      </w:pPr>
      <w:r>
        <w:rPr>
          <w:rFonts w:ascii="Arial" w:hAnsi="Arial" w:cs="Arial"/>
          <w:color w:val="333333"/>
          <w:sz w:val="18"/>
          <w:szCs w:val="18"/>
        </w:rPr>
        <w:t>jos otat johonkin ilmiöön kantaa ja käytät arvottavia ilmaisuja, perustele kantasi – miksi jokin asia on mielestäsi hyvä tai huono ja kenen kannalta</w:t>
      </w:r>
    </w:p>
    <w:p w:rsidR="0082491A" w:rsidRDefault="0082491A"/>
    <w:sectPr w:rsidR="0082491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18D3"/>
    <w:multiLevelType w:val="multilevel"/>
    <w:tmpl w:val="0630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10CB8"/>
    <w:multiLevelType w:val="multilevel"/>
    <w:tmpl w:val="4D56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2130B4"/>
    <w:multiLevelType w:val="multilevel"/>
    <w:tmpl w:val="3094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02730A"/>
    <w:multiLevelType w:val="multilevel"/>
    <w:tmpl w:val="3420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A4"/>
    <w:rsid w:val="003C359E"/>
    <w:rsid w:val="006D46A4"/>
    <w:rsid w:val="0082491A"/>
    <w:rsid w:val="00D105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D46A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D46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D46A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D4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9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4347</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Lapinlahti</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Kangasniemi</dc:creator>
  <cp:lastModifiedBy>Aino Kangasniemi</cp:lastModifiedBy>
  <cp:revision>2</cp:revision>
  <dcterms:created xsi:type="dcterms:W3CDTF">2016-11-08T16:06:00Z</dcterms:created>
  <dcterms:modified xsi:type="dcterms:W3CDTF">2016-11-08T16:06:00Z</dcterms:modified>
</cp:coreProperties>
</file>