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96621F">
        <w:rPr>
          <w:b/>
          <w:bCs/>
        </w:rPr>
        <w:t>Piirustus ja maalaus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</w:t>
            </w:r>
            <w:r w:rsidR="00F54B80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F54B80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F54B80">
              <w:rPr>
                <w:sz w:val="18"/>
                <w:szCs w:val="18"/>
              </w:rPr>
              <w:t>KUVATAIDE / PIIRUSTUS JA MAALAUS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F54B80">
              <w:rPr>
                <w:sz w:val="18"/>
                <w:szCs w:val="18"/>
              </w:rPr>
              <w:t>1</w:t>
            </w:r>
            <w:r w:rsidR="0096621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54B80">
              <w:rPr>
                <w:sz w:val="18"/>
                <w:szCs w:val="18"/>
              </w:rPr>
              <w:t>vvh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F54B8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  <w:r w:rsidR="00F54B80">
              <w:rPr>
                <w:sz w:val="18"/>
                <w:szCs w:val="18"/>
              </w:rPr>
              <w:t>T1 – T11</w:t>
            </w:r>
          </w:p>
          <w:p w:rsidR="00F54B80" w:rsidRPr="001A6D1E" w:rsidRDefault="00F54B80" w:rsidP="001A6D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PiMa-kurssin</w:t>
            </w:r>
            <w:proofErr w:type="spellEnd"/>
            <w:r>
              <w:rPr>
                <w:sz w:val="18"/>
                <w:szCs w:val="18"/>
              </w:rPr>
              <w:t xml:space="preserve"> ensisijainen tavoite on innostaa oppilasta kuvalliseen itseilmaisuun sekä tutustuttaa monipuolisesti erilaisiin piirtämisen ja maalaamisen tekniikoihin. Tavoitteena on myös tutustua erilaisiin kuvataiteen alan ammatteihin ja jatko-opintomahdollisuuksiin.</w:t>
            </w:r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  <w:r w:rsidR="00F54B80">
              <w:rPr>
                <w:sz w:val="18"/>
                <w:szCs w:val="18"/>
              </w:rPr>
              <w:t>S1, S2, S3</w:t>
            </w:r>
          </w:p>
          <w:p w:rsidR="00375C3A" w:rsidRPr="001A6D1E" w:rsidRDefault="00F54B80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Opetuksen sisällöiksi valitaan</w:t>
            </w:r>
            <w:r w:rsidR="00375C3A">
              <w:rPr>
                <w:sz w:val="18"/>
                <w:szCs w:val="18"/>
              </w:rPr>
              <w:t xml:space="preserve"> etupäässä</w:t>
            </w:r>
            <w:r>
              <w:rPr>
                <w:sz w:val="18"/>
                <w:szCs w:val="18"/>
              </w:rPr>
              <w:t xml:space="preserve"> aiheita oppilaiden omasta kokemuspiiristä. Tutustutaan erilaisiin piirtimiin ja väriaineisiin</w:t>
            </w:r>
            <w:r w:rsidR="00375C3A">
              <w:rPr>
                <w:sz w:val="18"/>
                <w:szCs w:val="18"/>
              </w:rPr>
              <w:t xml:space="preserve"> (esim. akvarelli-, peite-ja akryylivärit, erilaiset liidut ja väripigmenttijauheet). Kurssilla harjoitellaan taidekuvan tulkintaa ja opitaan tuntemaan kuvataidetta ja sen ilmiöitä. Taidemuseo- / taidegalleriavierailu mahdollisuuksien mukaan. 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64" w:rsidRDefault="00265D64">
      <w:r>
        <w:separator/>
      </w:r>
    </w:p>
  </w:endnote>
  <w:endnote w:type="continuationSeparator" w:id="0">
    <w:p w:rsidR="00265D64" w:rsidRDefault="0026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64" w:rsidRDefault="00265D64">
      <w:r>
        <w:separator/>
      </w:r>
    </w:p>
  </w:footnote>
  <w:footnote w:type="continuationSeparator" w:id="0">
    <w:p w:rsidR="00265D64" w:rsidRDefault="0026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6621F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6621F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65D64"/>
    <w:rsid w:val="00271D44"/>
    <w:rsid w:val="00280F26"/>
    <w:rsid w:val="00287893"/>
    <w:rsid w:val="002D2D1B"/>
    <w:rsid w:val="00333963"/>
    <w:rsid w:val="00375C3A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35620"/>
    <w:rsid w:val="00742CF0"/>
    <w:rsid w:val="007459CA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6621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32C19"/>
    <w:rsid w:val="00B637EE"/>
    <w:rsid w:val="00B90A72"/>
    <w:rsid w:val="00BD21D0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54B80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0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2017-04-05T15:07:00Z</dcterms:created>
  <dcterms:modified xsi:type="dcterms:W3CDTF">2017-04-22T16:11:00Z</dcterms:modified>
</cp:coreProperties>
</file>