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D753" w14:textId="77777777" w:rsidR="00DA1813" w:rsidRDefault="00DA1813" w:rsidP="00DA1813">
      <w:pPr>
        <w:bidi/>
        <w:rPr>
          <w:b/>
          <w:bCs/>
          <w:rtl/>
          <w:lang w:eastAsia="ar" w:bidi="ar-MA"/>
        </w:rPr>
      </w:pPr>
    </w:p>
    <w:p w14:paraId="688B81C9" w14:textId="77777777" w:rsidR="00DA1813" w:rsidRDefault="00DA1813" w:rsidP="00DA1813">
      <w:pPr>
        <w:bidi/>
        <w:rPr>
          <w:b/>
          <w:bCs/>
          <w:rtl/>
          <w:lang w:eastAsia="ar" w:bidi="ar-MA"/>
        </w:rPr>
      </w:pPr>
    </w:p>
    <w:p w14:paraId="3912D7B0" w14:textId="43853693" w:rsidR="00DA1813" w:rsidRPr="00DA1813" w:rsidRDefault="00DA1813" w:rsidP="00DA1813">
      <w:pPr>
        <w:bidi/>
        <w:rPr>
          <w:b/>
          <w:bCs/>
          <w:sz w:val="48"/>
          <w:szCs w:val="48"/>
          <w:lang w:eastAsia="ar" w:bidi="ar-MA"/>
        </w:rPr>
      </w:pPr>
      <w:r w:rsidRPr="00DA1813">
        <w:rPr>
          <w:b/>
          <w:bCs/>
          <w:sz w:val="48"/>
          <w:szCs w:val="48"/>
          <w:rtl/>
          <w:lang w:eastAsia="ar" w:bidi="ar-MA"/>
        </w:rPr>
        <w:t xml:space="preserve">الإعفاء من دراسة اللغة السويدية </w:t>
      </w:r>
    </w:p>
    <w:p w14:paraId="3C85CFE2" w14:textId="77777777" w:rsidR="00DA1813" w:rsidRPr="00C840EE" w:rsidRDefault="00DA1813" w:rsidP="00DA1813">
      <w:pPr>
        <w:bidi/>
        <w:rPr>
          <w:b/>
          <w:bCs/>
        </w:rPr>
      </w:pPr>
    </w:p>
    <w:p w14:paraId="7484F068" w14:textId="77777777" w:rsidR="00DA1813" w:rsidRPr="00DA1813" w:rsidRDefault="00DA1813" w:rsidP="00DA1813">
      <w:pPr>
        <w:numPr>
          <w:ilvl w:val="0"/>
          <w:numId w:val="6"/>
        </w:numPr>
        <w:bidi/>
        <w:rPr>
          <w:sz w:val="28"/>
          <w:szCs w:val="28"/>
        </w:rPr>
      </w:pPr>
      <w:r w:rsidRPr="00DA1813">
        <w:rPr>
          <w:sz w:val="28"/>
          <w:szCs w:val="28"/>
          <w:rtl/>
          <w:lang w:eastAsia="ar" w:bidi="ar-MA"/>
        </w:rPr>
        <w:t>وفقاً لمديرية التعليم (</w:t>
      </w:r>
      <w:r w:rsidRPr="00DA1813">
        <w:rPr>
          <w:sz w:val="28"/>
          <w:szCs w:val="28"/>
          <w:lang w:eastAsia="ar" w:bidi="fi-FI"/>
        </w:rPr>
        <w:t>Opetushallitus</w:t>
      </w:r>
      <w:r w:rsidRPr="00DA1813">
        <w:rPr>
          <w:sz w:val="28"/>
          <w:szCs w:val="28"/>
          <w:rtl/>
          <w:lang w:eastAsia="ar" w:bidi="ar-MA"/>
        </w:rPr>
        <w:t xml:space="preserve">)، فإنه يجوز إعفاء الطالب من ذوي الأصول المهاجرة من دراسة مقرر دراسي إذا كانت دراسة هذا المقرر لا تحقق تكافؤاً بالنسبة لحالته، وقد يكون ذلك مثلاً بسبب خلفيته المدرسية السابقة (قانون التعليم الأساسي 628/1998، المادة 18). الإعفاء من مادة ما هو قرار إداري يتخذه مدير أو مديرة المدرسة.   </w:t>
      </w:r>
    </w:p>
    <w:p w14:paraId="2B07C7C9" w14:textId="77777777" w:rsidR="00DA1813" w:rsidRPr="00DA1813" w:rsidRDefault="00DA1813" w:rsidP="00DA1813">
      <w:pPr>
        <w:numPr>
          <w:ilvl w:val="0"/>
          <w:numId w:val="6"/>
        </w:numPr>
        <w:bidi/>
        <w:rPr>
          <w:sz w:val="28"/>
          <w:szCs w:val="28"/>
        </w:rPr>
      </w:pPr>
      <w:r w:rsidRPr="00DA1813">
        <w:rPr>
          <w:sz w:val="28"/>
          <w:szCs w:val="28"/>
          <w:rtl/>
          <w:lang w:eastAsia="ar" w:bidi="ar-MA"/>
        </w:rPr>
        <w:t xml:space="preserve">ودائما ما يكون الإعفاء من دراسة مادة ما خاصاً بطالب بعينه، ولا يُنظر إلى الخلفية المهاجرة على أنها سبب تلقائي للإعفاء. وبما أن اللغة السويدية </w:t>
      </w:r>
      <w:r w:rsidRPr="00DA1813">
        <w:rPr>
          <w:sz w:val="28"/>
          <w:szCs w:val="28"/>
          <w:lang w:eastAsia="ar" w:bidi="fi-FI"/>
        </w:rPr>
        <w:t>B</w:t>
      </w:r>
      <w:r w:rsidRPr="00DA1813">
        <w:rPr>
          <w:sz w:val="28"/>
          <w:szCs w:val="28"/>
          <w:rtl/>
          <w:lang w:eastAsia="ar" w:bidi="ar-MA"/>
        </w:rPr>
        <w:t xml:space="preserve">1 تبدأ عند جميع الطلاب في الصف 6 من التعليم الأساسي، فمن المستحسن أن يبدأ الطلاب من أصول مهاجرة في تعلم اللغة السويدية في هذا الوقت أيضاً. </w:t>
      </w:r>
    </w:p>
    <w:p w14:paraId="64882330" w14:textId="77777777" w:rsidR="00DA1813" w:rsidRPr="00DA1813" w:rsidRDefault="00DA1813" w:rsidP="00DA1813">
      <w:pPr>
        <w:numPr>
          <w:ilvl w:val="0"/>
          <w:numId w:val="6"/>
        </w:numPr>
        <w:bidi/>
        <w:rPr>
          <w:sz w:val="28"/>
          <w:szCs w:val="28"/>
        </w:rPr>
      </w:pPr>
      <w:r w:rsidRPr="00DA1813">
        <w:rPr>
          <w:sz w:val="28"/>
          <w:szCs w:val="28"/>
          <w:rtl/>
          <w:lang w:eastAsia="ar" w:bidi="ar-MA"/>
        </w:rPr>
        <w:t xml:space="preserve">يتم تقييم الحاجة إلى إعفاء الطلاب من أصول مهاجرة، الذي يبدأ التعليم الأساسي في المرحلة المتوسطة، بشكل فردي، مع الأخذ في الاعتبار عمر الطالب وخلفيته المدرسية السابقة ومستواه الحالي في اللغة الفنلندية والتحديات اللغوية الممكنة، ضمن جملة من الأمور. ويتوجب أن يتم الإعفاء بالتعاون مع الطالب وولي أمره، ويتوجب إبلاغهم بالآثار المحتملة للإجراء على مواصلة الدراسة (يمكن إعفاء الطلاب من دراسة اللغة السويدية في المدارس الثانوية والمعاهد العليا، ولكن هذا يبقى قرارا خاضعا لسلطة تقدير المؤسسات). </w:t>
      </w:r>
    </w:p>
    <w:p w14:paraId="55BAD8FB" w14:textId="77777777" w:rsidR="00DA1813" w:rsidRPr="00DA1813" w:rsidRDefault="00DA1813" w:rsidP="00DA1813">
      <w:pPr>
        <w:numPr>
          <w:ilvl w:val="0"/>
          <w:numId w:val="6"/>
        </w:numPr>
        <w:bidi/>
        <w:rPr>
          <w:sz w:val="28"/>
          <w:szCs w:val="28"/>
        </w:rPr>
      </w:pPr>
      <w:r w:rsidRPr="00DA1813">
        <w:rPr>
          <w:sz w:val="28"/>
          <w:szCs w:val="28"/>
          <w:rtl/>
          <w:lang w:eastAsia="ar" w:bidi="ar-MA"/>
        </w:rPr>
        <w:t>ولا يقلل الإعفاء من المقرر السويدي من عدد الدروس الأسبوعية لكل طالب، بل يتم استبداله بتدريس مواد أخرى، مثل اللغة الفنلندية كلغة ثانية (</w:t>
      </w:r>
      <w:r w:rsidRPr="00DA1813">
        <w:rPr>
          <w:sz w:val="28"/>
          <w:szCs w:val="28"/>
          <w:lang w:eastAsia="ar" w:bidi="fi-FI"/>
        </w:rPr>
        <w:t>S2</w:t>
      </w:r>
      <w:r w:rsidRPr="00DA1813">
        <w:rPr>
          <w:sz w:val="28"/>
          <w:szCs w:val="28"/>
          <w:rtl/>
          <w:lang w:eastAsia="ar" w:bidi="ar-MA"/>
        </w:rPr>
        <w:t xml:space="preserve">) أو مستوى </w:t>
      </w:r>
      <w:r w:rsidRPr="00DA1813">
        <w:rPr>
          <w:sz w:val="28"/>
          <w:szCs w:val="28"/>
          <w:lang w:eastAsia="ar" w:bidi="fi-FI"/>
        </w:rPr>
        <w:t>B</w:t>
      </w:r>
      <w:r w:rsidRPr="00DA1813">
        <w:rPr>
          <w:sz w:val="28"/>
          <w:szCs w:val="28"/>
          <w:rtl/>
          <w:lang w:eastAsia="ar" w:bidi="ar-MA"/>
        </w:rPr>
        <w:t xml:space="preserve">1 من اللغة الإنجليزية. </w:t>
      </w:r>
    </w:p>
    <w:p w14:paraId="7C22E847" w14:textId="77777777" w:rsidR="00DA1813" w:rsidRPr="00DA1813" w:rsidRDefault="00DA1813" w:rsidP="00DA1813">
      <w:pPr>
        <w:bidi/>
        <w:rPr>
          <w:sz w:val="28"/>
          <w:szCs w:val="28"/>
        </w:rPr>
      </w:pPr>
    </w:p>
    <w:p w14:paraId="48B0DB6E" w14:textId="77777777" w:rsidR="00A321F1" w:rsidRDefault="00A321F1" w:rsidP="006B0CDE">
      <w:pPr>
        <w:pStyle w:val="LeipisilmoitusKuopio"/>
      </w:pPr>
    </w:p>
    <w:p w14:paraId="43DEF642" w14:textId="77777777" w:rsidR="006B0CDE" w:rsidRPr="00A321F1" w:rsidRDefault="006B0CDE" w:rsidP="006B0CDE">
      <w:pPr>
        <w:pStyle w:val="LeipisilmoitusKuopio"/>
      </w:pPr>
    </w:p>
    <w:p w14:paraId="7DB3DAD8" w14:textId="77777777" w:rsidR="00340E66" w:rsidRPr="006B0CDE" w:rsidRDefault="00340E66" w:rsidP="006B0CDE">
      <w:pPr>
        <w:pStyle w:val="LeipisilmoitusKuopio"/>
      </w:pPr>
    </w:p>
    <w:sectPr w:rsidR="00340E66" w:rsidRPr="006B0CDE" w:rsidSect="00CC419A">
      <w:footerReference w:type="default" r:id="rId11"/>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4B2E" w14:textId="77777777" w:rsidR="008A2CF0" w:rsidRDefault="008A2CF0" w:rsidP="00E06EA5">
      <w:pPr>
        <w:spacing w:after="0" w:line="240" w:lineRule="auto"/>
      </w:pPr>
      <w:r>
        <w:separator/>
      </w:r>
    </w:p>
  </w:endnote>
  <w:endnote w:type="continuationSeparator" w:id="0">
    <w:p w14:paraId="369D191B" w14:textId="77777777" w:rsidR="008A2CF0" w:rsidRDefault="008A2CF0" w:rsidP="00E0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57A" w14:textId="77777777" w:rsidR="00E06EA5" w:rsidRDefault="006B0CDE">
    <w:pPr>
      <w:pStyle w:val="Alatunniste"/>
    </w:pPr>
    <w:r>
      <w:rPr>
        <w:noProof/>
        <w:lang w:eastAsia="fi-FI"/>
      </w:rPr>
      <w:drawing>
        <wp:inline distT="0" distB="0" distL="0" distR="0" wp14:anchorId="7B69CB1A" wp14:editId="24A1A373">
          <wp:extent cx="9777730" cy="163576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77730" cy="163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2F89" w14:textId="77777777" w:rsidR="008A2CF0" w:rsidRDefault="008A2CF0" w:rsidP="00E06EA5">
      <w:pPr>
        <w:spacing w:after="0" w:line="240" w:lineRule="auto"/>
      </w:pPr>
      <w:r>
        <w:separator/>
      </w:r>
    </w:p>
  </w:footnote>
  <w:footnote w:type="continuationSeparator" w:id="0">
    <w:p w14:paraId="67A726B1" w14:textId="77777777" w:rsidR="008A2CF0" w:rsidRDefault="008A2CF0" w:rsidP="00E0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1B"/>
    <w:multiLevelType w:val="multilevel"/>
    <w:tmpl w:val="C6067478"/>
    <w:lvl w:ilvl="0">
      <w:start w:val="1"/>
      <w:numFmt w:val="bullet"/>
      <w:lvlText w:val=""/>
      <w:lvlJc w:val="left"/>
      <w:pPr>
        <w:ind w:left="720" w:hanging="360"/>
      </w:pPr>
      <w:rPr>
        <w:rFonts w:ascii="Symbol" w:hAnsi="Symbol" w:hint="default"/>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093974"/>
    <w:multiLevelType w:val="multilevel"/>
    <w:tmpl w:val="9176F2BC"/>
    <w:styleLink w:val="Lista"/>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246D8F"/>
    <w:multiLevelType w:val="multilevel"/>
    <w:tmpl w:val="6F021CC0"/>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CF025E"/>
    <w:multiLevelType w:val="hybridMultilevel"/>
    <w:tmpl w:val="F5987F06"/>
    <w:lvl w:ilvl="0" w:tplc="913C15A6">
      <w:start w:val="1"/>
      <w:numFmt w:val="bullet"/>
      <w:lvlText w:val="•"/>
      <w:lvlJc w:val="left"/>
      <w:pPr>
        <w:tabs>
          <w:tab w:val="num" w:pos="720"/>
        </w:tabs>
        <w:ind w:left="720" w:hanging="360"/>
      </w:pPr>
      <w:rPr>
        <w:rFonts w:ascii="Arial" w:hAnsi="Arial" w:hint="default"/>
      </w:rPr>
    </w:lvl>
    <w:lvl w:ilvl="1" w:tplc="C9740986" w:tentative="1">
      <w:start w:val="1"/>
      <w:numFmt w:val="bullet"/>
      <w:lvlText w:val="•"/>
      <w:lvlJc w:val="left"/>
      <w:pPr>
        <w:tabs>
          <w:tab w:val="num" w:pos="1440"/>
        </w:tabs>
        <w:ind w:left="1440" w:hanging="360"/>
      </w:pPr>
      <w:rPr>
        <w:rFonts w:ascii="Arial" w:hAnsi="Arial" w:hint="default"/>
      </w:rPr>
    </w:lvl>
    <w:lvl w:ilvl="2" w:tplc="ACC23ACA" w:tentative="1">
      <w:start w:val="1"/>
      <w:numFmt w:val="bullet"/>
      <w:lvlText w:val="•"/>
      <w:lvlJc w:val="left"/>
      <w:pPr>
        <w:tabs>
          <w:tab w:val="num" w:pos="2160"/>
        </w:tabs>
        <w:ind w:left="2160" w:hanging="360"/>
      </w:pPr>
      <w:rPr>
        <w:rFonts w:ascii="Arial" w:hAnsi="Arial" w:hint="default"/>
      </w:rPr>
    </w:lvl>
    <w:lvl w:ilvl="3" w:tplc="9FAAAFBE" w:tentative="1">
      <w:start w:val="1"/>
      <w:numFmt w:val="bullet"/>
      <w:lvlText w:val="•"/>
      <w:lvlJc w:val="left"/>
      <w:pPr>
        <w:tabs>
          <w:tab w:val="num" w:pos="2880"/>
        </w:tabs>
        <w:ind w:left="2880" w:hanging="360"/>
      </w:pPr>
      <w:rPr>
        <w:rFonts w:ascii="Arial" w:hAnsi="Arial" w:hint="default"/>
      </w:rPr>
    </w:lvl>
    <w:lvl w:ilvl="4" w:tplc="BD063B8C" w:tentative="1">
      <w:start w:val="1"/>
      <w:numFmt w:val="bullet"/>
      <w:lvlText w:val="•"/>
      <w:lvlJc w:val="left"/>
      <w:pPr>
        <w:tabs>
          <w:tab w:val="num" w:pos="3600"/>
        </w:tabs>
        <w:ind w:left="3600" w:hanging="360"/>
      </w:pPr>
      <w:rPr>
        <w:rFonts w:ascii="Arial" w:hAnsi="Arial" w:hint="default"/>
      </w:rPr>
    </w:lvl>
    <w:lvl w:ilvl="5" w:tplc="DEDE7D3C" w:tentative="1">
      <w:start w:val="1"/>
      <w:numFmt w:val="bullet"/>
      <w:lvlText w:val="•"/>
      <w:lvlJc w:val="left"/>
      <w:pPr>
        <w:tabs>
          <w:tab w:val="num" w:pos="4320"/>
        </w:tabs>
        <w:ind w:left="4320" w:hanging="360"/>
      </w:pPr>
      <w:rPr>
        <w:rFonts w:ascii="Arial" w:hAnsi="Arial" w:hint="default"/>
      </w:rPr>
    </w:lvl>
    <w:lvl w:ilvl="6" w:tplc="EED4D5C8" w:tentative="1">
      <w:start w:val="1"/>
      <w:numFmt w:val="bullet"/>
      <w:lvlText w:val="•"/>
      <w:lvlJc w:val="left"/>
      <w:pPr>
        <w:tabs>
          <w:tab w:val="num" w:pos="5040"/>
        </w:tabs>
        <w:ind w:left="5040" w:hanging="360"/>
      </w:pPr>
      <w:rPr>
        <w:rFonts w:ascii="Arial" w:hAnsi="Arial" w:hint="default"/>
      </w:rPr>
    </w:lvl>
    <w:lvl w:ilvl="7" w:tplc="CFD82EEA" w:tentative="1">
      <w:start w:val="1"/>
      <w:numFmt w:val="bullet"/>
      <w:lvlText w:val="•"/>
      <w:lvlJc w:val="left"/>
      <w:pPr>
        <w:tabs>
          <w:tab w:val="num" w:pos="5760"/>
        </w:tabs>
        <w:ind w:left="5760" w:hanging="360"/>
      </w:pPr>
      <w:rPr>
        <w:rFonts w:ascii="Arial" w:hAnsi="Arial" w:hint="default"/>
      </w:rPr>
    </w:lvl>
    <w:lvl w:ilvl="8" w:tplc="1F8A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92C05"/>
    <w:multiLevelType w:val="hybridMultilevel"/>
    <w:tmpl w:val="9176F2BC"/>
    <w:lvl w:ilvl="0" w:tplc="DAFC9A4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0F7957"/>
    <w:multiLevelType w:val="multilevel"/>
    <w:tmpl w:val="9176F2BC"/>
    <w:numStyleLink w:val="Lista"/>
  </w:abstractNum>
  <w:num w:numId="1" w16cid:durableId="1215463228">
    <w:abstractNumId w:val="4"/>
  </w:num>
  <w:num w:numId="2" w16cid:durableId="675421821">
    <w:abstractNumId w:val="1"/>
  </w:num>
  <w:num w:numId="3" w16cid:durableId="1336029078">
    <w:abstractNumId w:val="5"/>
  </w:num>
  <w:num w:numId="4" w16cid:durableId="2031568383">
    <w:abstractNumId w:val="2"/>
  </w:num>
  <w:num w:numId="5" w16cid:durableId="1568102987">
    <w:abstractNumId w:val="0"/>
  </w:num>
  <w:num w:numId="6" w16cid:durableId="86868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13"/>
    <w:rsid w:val="0020228F"/>
    <w:rsid w:val="00271CE6"/>
    <w:rsid w:val="00340E66"/>
    <w:rsid w:val="003424C4"/>
    <w:rsid w:val="003D1713"/>
    <w:rsid w:val="00596764"/>
    <w:rsid w:val="005A532E"/>
    <w:rsid w:val="005E0E70"/>
    <w:rsid w:val="00643CBA"/>
    <w:rsid w:val="0068358C"/>
    <w:rsid w:val="006B0CDE"/>
    <w:rsid w:val="007A62A5"/>
    <w:rsid w:val="00844FB9"/>
    <w:rsid w:val="008A2CF0"/>
    <w:rsid w:val="00A321F1"/>
    <w:rsid w:val="00B62BB7"/>
    <w:rsid w:val="00CC419A"/>
    <w:rsid w:val="00D862AD"/>
    <w:rsid w:val="00D94A9F"/>
    <w:rsid w:val="00DA1813"/>
    <w:rsid w:val="00DD049E"/>
    <w:rsid w:val="00E06EA5"/>
    <w:rsid w:val="00E4131C"/>
    <w:rsid w:val="00F473C7"/>
    <w:rsid w:val="00F66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3A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1813"/>
    <w:rPr>
      <w:lang w:eastAsia="ar-MA"/>
    </w:rPr>
  </w:style>
  <w:style w:type="paragraph" w:styleId="Otsikko1">
    <w:name w:val="heading 1"/>
    <w:basedOn w:val="Normaali"/>
    <w:next w:val="Normaali"/>
    <w:link w:val="Otsikko1Char"/>
    <w:uiPriority w:val="9"/>
    <w:qFormat/>
    <w:rsid w:val="006B0CDE"/>
    <w:pPr>
      <w:keepNext/>
      <w:keepLines/>
      <w:spacing w:before="240" w:after="0"/>
      <w:outlineLvl w:val="0"/>
    </w:pPr>
    <w:rPr>
      <w:rFonts w:asciiTheme="majorHAnsi" w:eastAsiaTheme="majorEastAsia" w:hAnsiTheme="majorHAnsi" w:cstheme="majorBidi"/>
      <w:color w:val="EA24A2" w:themeColor="accent1" w:themeShade="BF"/>
      <w:szCs w:val="32"/>
    </w:rPr>
  </w:style>
  <w:style w:type="paragraph" w:styleId="Otsikko2">
    <w:name w:val="heading 2"/>
    <w:basedOn w:val="Normaali"/>
    <w:next w:val="Normaali"/>
    <w:link w:val="Otsikko2Char"/>
    <w:uiPriority w:val="9"/>
    <w:unhideWhenUsed/>
    <w:qFormat/>
    <w:rsid w:val="006B0CDE"/>
    <w:pPr>
      <w:keepNext/>
      <w:keepLines/>
      <w:spacing w:before="40" w:after="0"/>
      <w:outlineLvl w:val="1"/>
    </w:pPr>
    <w:rPr>
      <w:rFonts w:asciiTheme="majorHAnsi" w:eastAsiaTheme="majorEastAsia" w:hAnsiTheme="majorHAnsi" w:cstheme="majorBidi"/>
      <w:color w:val="EA24A2" w:themeColor="accent1" w:themeShade="BF"/>
      <w:szCs w:val="26"/>
    </w:rPr>
  </w:style>
  <w:style w:type="paragraph" w:styleId="Otsikko3">
    <w:name w:val="heading 3"/>
    <w:basedOn w:val="Normaali"/>
    <w:next w:val="Normaali"/>
    <w:link w:val="Otsikko3Char"/>
    <w:uiPriority w:val="9"/>
    <w:unhideWhenUsed/>
    <w:qFormat/>
    <w:rsid w:val="006B0CDE"/>
    <w:pPr>
      <w:keepNext/>
      <w:keepLines/>
      <w:spacing w:before="40" w:after="0"/>
      <w:outlineLvl w:val="2"/>
    </w:pPr>
    <w:rPr>
      <w:rFonts w:asciiTheme="majorHAnsi" w:eastAsiaTheme="majorEastAsia" w:hAnsiTheme="majorHAnsi" w:cstheme="majorBidi"/>
      <w:color w:val="A30F6E" w:themeColor="accent1" w:themeShade="7F"/>
      <w:szCs w:val="24"/>
    </w:rPr>
  </w:style>
  <w:style w:type="paragraph" w:styleId="Otsikko4">
    <w:name w:val="heading 4"/>
    <w:basedOn w:val="Normaali"/>
    <w:next w:val="Normaali"/>
    <w:link w:val="Otsikko4Char"/>
    <w:uiPriority w:val="9"/>
    <w:unhideWhenUsed/>
    <w:qFormat/>
    <w:rsid w:val="006B0CDE"/>
    <w:pPr>
      <w:keepNext/>
      <w:keepLines/>
      <w:spacing w:before="40" w:after="0"/>
      <w:outlineLvl w:val="3"/>
    </w:pPr>
    <w:rPr>
      <w:rFonts w:asciiTheme="majorHAnsi" w:eastAsiaTheme="majorEastAsia" w:hAnsiTheme="majorHAnsi" w:cstheme="majorBidi"/>
      <w:i/>
      <w:iCs/>
      <w:color w:val="EA24A2" w:themeColor="accent1" w:themeShade="BF"/>
    </w:rPr>
  </w:style>
  <w:style w:type="paragraph" w:styleId="Otsikko5">
    <w:name w:val="heading 5"/>
    <w:basedOn w:val="Normaali"/>
    <w:next w:val="Normaali"/>
    <w:link w:val="Otsikko5Char"/>
    <w:uiPriority w:val="9"/>
    <w:unhideWhenUsed/>
    <w:qFormat/>
    <w:rsid w:val="006B0CDE"/>
    <w:pPr>
      <w:keepNext/>
      <w:keepLines/>
      <w:spacing w:before="40" w:after="0"/>
      <w:outlineLvl w:val="4"/>
    </w:pPr>
    <w:rPr>
      <w:rFonts w:asciiTheme="majorHAnsi" w:eastAsiaTheme="majorEastAsia" w:hAnsiTheme="majorHAnsi" w:cstheme="majorBidi"/>
      <w:color w:val="EA24A2"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6E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06EA5"/>
  </w:style>
  <w:style w:type="paragraph" w:styleId="Alatunniste">
    <w:name w:val="footer"/>
    <w:basedOn w:val="Normaali"/>
    <w:link w:val="AlatunnisteChar"/>
    <w:uiPriority w:val="99"/>
    <w:unhideWhenUsed/>
    <w:rsid w:val="00E06E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06EA5"/>
  </w:style>
  <w:style w:type="paragraph" w:customStyle="1" w:styleId="OtsikkoKuopio">
    <w:name w:val="Otsikko_Kuopio"/>
    <w:next w:val="LeipisilmoitusKuopio"/>
    <w:qFormat/>
    <w:rsid w:val="006B0CDE"/>
    <w:pPr>
      <w:jc w:val="center"/>
    </w:pPr>
    <w:rPr>
      <w:rFonts w:asciiTheme="majorHAnsi" w:hAnsiTheme="majorHAnsi" w:cstheme="minorHAnsi"/>
      <w:b/>
      <w:color w:val="000000" w:themeColor="text1"/>
      <w:sz w:val="144"/>
    </w:rPr>
  </w:style>
  <w:style w:type="paragraph" w:customStyle="1" w:styleId="LeipisilmoitusKuopio">
    <w:name w:val="Leipis_ilmoitus_Kuopio"/>
    <w:qFormat/>
    <w:rsid w:val="006B0CDE"/>
    <w:pPr>
      <w:jc w:val="center"/>
    </w:pPr>
    <w:rPr>
      <w:rFonts w:asciiTheme="majorHAnsi" w:hAnsiTheme="majorHAnsi"/>
      <w:sz w:val="52"/>
    </w:rPr>
  </w:style>
  <w:style w:type="numbering" w:customStyle="1" w:styleId="Lista">
    <w:name w:val="Lista"/>
    <w:basedOn w:val="Eiluetteloa"/>
    <w:uiPriority w:val="99"/>
    <w:rsid w:val="00F473C7"/>
    <w:pPr>
      <w:numPr>
        <w:numId w:val="2"/>
      </w:numPr>
    </w:pPr>
  </w:style>
  <w:style w:type="character" w:customStyle="1" w:styleId="Otsikko1Char">
    <w:name w:val="Otsikko 1 Char"/>
    <w:basedOn w:val="Kappaleenoletusfontti"/>
    <w:link w:val="Otsikko1"/>
    <w:uiPriority w:val="9"/>
    <w:rsid w:val="006B0CDE"/>
    <w:rPr>
      <w:rFonts w:asciiTheme="majorHAnsi" w:eastAsiaTheme="majorEastAsia" w:hAnsiTheme="majorHAnsi" w:cstheme="majorBidi"/>
      <w:color w:val="EA24A2" w:themeColor="accent1" w:themeShade="BF"/>
      <w:sz w:val="24"/>
      <w:szCs w:val="32"/>
      <w14:numForm w14:val="lining"/>
    </w:rPr>
  </w:style>
  <w:style w:type="character" w:customStyle="1" w:styleId="Otsikko2Char">
    <w:name w:val="Otsikko 2 Char"/>
    <w:basedOn w:val="Kappaleenoletusfontti"/>
    <w:link w:val="Otsikko2"/>
    <w:uiPriority w:val="9"/>
    <w:rsid w:val="006B0CDE"/>
    <w:rPr>
      <w:rFonts w:asciiTheme="majorHAnsi" w:eastAsiaTheme="majorEastAsia" w:hAnsiTheme="majorHAnsi" w:cstheme="majorBidi"/>
      <w:color w:val="EA24A2" w:themeColor="accent1" w:themeShade="BF"/>
      <w:sz w:val="24"/>
      <w:szCs w:val="26"/>
      <w14:numForm w14:val="lining"/>
    </w:rPr>
  </w:style>
  <w:style w:type="character" w:customStyle="1" w:styleId="Otsikko3Char">
    <w:name w:val="Otsikko 3 Char"/>
    <w:basedOn w:val="Kappaleenoletusfontti"/>
    <w:link w:val="Otsikko3"/>
    <w:uiPriority w:val="9"/>
    <w:rsid w:val="006B0CDE"/>
    <w:rPr>
      <w:rFonts w:asciiTheme="majorHAnsi" w:eastAsiaTheme="majorEastAsia" w:hAnsiTheme="majorHAnsi" w:cstheme="majorBidi"/>
      <w:color w:val="A30F6E" w:themeColor="accent1" w:themeShade="7F"/>
      <w:sz w:val="24"/>
      <w:szCs w:val="24"/>
      <w14:numForm w14:val="lining"/>
    </w:rPr>
  </w:style>
  <w:style w:type="character" w:customStyle="1" w:styleId="Otsikko4Char">
    <w:name w:val="Otsikko 4 Char"/>
    <w:basedOn w:val="Kappaleenoletusfontti"/>
    <w:link w:val="Otsikko4"/>
    <w:uiPriority w:val="9"/>
    <w:rsid w:val="006B0CDE"/>
    <w:rPr>
      <w:rFonts w:asciiTheme="majorHAnsi" w:eastAsiaTheme="majorEastAsia" w:hAnsiTheme="majorHAnsi" w:cstheme="majorBidi"/>
      <w:i/>
      <w:iCs/>
      <w:color w:val="EA24A2" w:themeColor="accent1" w:themeShade="BF"/>
      <w:sz w:val="24"/>
      <w14:numForm w14:val="lining"/>
    </w:rPr>
  </w:style>
  <w:style w:type="character" w:customStyle="1" w:styleId="Otsikko5Char">
    <w:name w:val="Otsikko 5 Char"/>
    <w:basedOn w:val="Kappaleenoletusfontti"/>
    <w:link w:val="Otsikko5"/>
    <w:uiPriority w:val="9"/>
    <w:rsid w:val="006B0CDE"/>
    <w:rPr>
      <w:rFonts w:asciiTheme="majorHAnsi" w:eastAsiaTheme="majorEastAsia" w:hAnsiTheme="majorHAnsi" w:cstheme="majorBidi"/>
      <w:color w:val="EA24A2" w:themeColor="accent1" w:themeShade="BF"/>
      <w:sz w:val="24"/>
      <w14:numForm w14:val="lining"/>
    </w:rPr>
  </w:style>
  <w:style w:type="paragraph" w:styleId="Otsikko">
    <w:name w:val="Title"/>
    <w:basedOn w:val="Normaali"/>
    <w:next w:val="Normaali"/>
    <w:link w:val="OtsikkoChar"/>
    <w:uiPriority w:val="10"/>
    <w:qFormat/>
    <w:rsid w:val="006B0C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B0CDE"/>
    <w:rPr>
      <w:rFonts w:asciiTheme="majorHAnsi" w:eastAsiaTheme="majorEastAsia" w:hAnsiTheme="majorHAnsi" w:cstheme="majorBidi"/>
      <w:spacing w:val="-10"/>
      <w:kern w:val="28"/>
      <w:sz w:val="56"/>
      <w:szCs w:val="56"/>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jsm2018.sharepoint.com/sites/Kuopioasiakirjamallit/Asiakirjamallit/KOP/Opaste_mallipohja_vari.dotx" TargetMode="External"/></Relationships>
</file>

<file path=word/theme/theme1.xml><?xml version="1.0" encoding="utf-8"?>
<a:theme xmlns:a="http://schemas.openxmlformats.org/drawingml/2006/main" name="Office-teema">
  <a:themeElements>
    <a:clrScheme name="Kuopion kaupunki 2022">
      <a:dk1>
        <a:srgbClr val="000000"/>
      </a:dk1>
      <a:lt1>
        <a:srgbClr val="FFFFFF"/>
      </a:lt1>
      <a:dk2>
        <a:srgbClr val="275D38"/>
      </a:dk2>
      <a:lt2>
        <a:srgbClr val="F6EB61"/>
      </a:lt2>
      <a:accent1>
        <a:srgbClr val="F277C6"/>
      </a:accent1>
      <a:accent2>
        <a:srgbClr val="240E61"/>
      </a:accent2>
      <a:accent3>
        <a:srgbClr val="FDAA63"/>
      </a:accent3>
      <a:accent4>
        <a:srgbClr val="5971DF"/>
      </a:accent4>
      <a:accent5>
        <a:srgbClr val="CEFF8C"/>
      </a:accent5>
      <a:accent6>
        <a:srgbClr val="E56954"/>
      </a:accent6>
      <a:hlink>
        <a:srgbClr val="5971DF"/>
      </a:hlink>
      <a:folHlink>
        <a:srgbClr val="8030A7"/>
      </a:folHlink>
    </a:clrScheme>
    <a:fontScheme name="Kuopio Corbel 2022">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5553D131F5D7B49A42F4C67D12431EA" ma:contentTypeVersion="3" ma:contentTypeDescription="Luo uusi asiakirja." ma:contentTypeScope="" ma:versionID="1dc23099a189e61985447f6e43d8c6fc">
  <xsd:schema xmlns:xsd="http://www.w3.org/2001/XMLSchema" xmlns:xs="http://www.w3.org/2001/XMLSchema" xmlns:p="http://schemas.microsoft.com/office/2006/metadata/properties" xmlns:ns2="27ab71b5-cdee-4343-8a4b-4d213340aa4f" targetNamespace="http://schemas.microsoft.com/office/2006/metadata/properties" ma:root="true" ma:fieldsID="7bc20d98e4cd80abdbf0e1d897e6a72d" ns2:_="">
    <xsd:import namespace="27ab71b5-cdee-4343-8a4b-4d213340aa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b71b5-cdee-4343-8a4b-4d213340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8E17-6740-43C6-966F-93097C59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b71b5-cdee-4343-8a4b-4d213340a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A6B3-0645-4EEC-AB9C-A5F6319E6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17566-26C4-4E29-92D3-BDF178507FC3}">
  <ds:schemaRefs>
    <ds:schemaRef ds:uri="http://schemas.microsoft.com/sharepoint/v3/contenttype/forms"/>
  </ds:schemaRefs>
</ds:datastoreItem>
</file>

<file path=customXml/itemProps4.xml><?xml version="1.0" encoding="utf-8"?>
<ds:datastoreItem xmlns:ds="http://schemas.openxmlformats.org/officeDocument/2006/customXml" ds:itemID="{9AB1454B-E17D-4051-B545-B60EEBE0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Opaste_mallipohja_vari.dotx</Template>
  <TotalTime>0</TotalTime>
  <Pages>2</Pages>
  <Words>143</Words>
  <Characters>1162</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2024-04-09T09:49:00Z</dcterms:created>
  <dcterms:modified xsi:type="dcterms:W3CDTF">2024-04-09T09:50:00Z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0x01010065553D131F5D7B49A42F4C67D12431EA</vt:lpwstr>
  </property>
</Properties>
</file>