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2B44" w14:textId="43473BF3" w:rsidR="00B436B0" w:rsidRDefault="00877596">
      <w:pPr>
        <w:rPr>
          <w:rFonts w:ascii="Arial" w:eastAsia="+mj-ea" w:hAnsi="Arial" w:cs="Arial"/>
          <w:b/>
          <w:bCs/>
          <w:color w:val="404040"/>
          <w:spacing w:val="30"/>
          <w:kern w:val="24"/>
          <w:position w:val="1"/>
          <w:sz w:val="32"/>
          <w:szCs w:val="32"/>
          <w:lang w:val="en-US"/>
        </w:rPr>
      </w:pPr>
      <w:r w:rsidRPr="003A0B11">
        <w:rPr>
          <w:rFonts w:ascii="Arial" w:eastAsia="+mj-ea" w:hAnsi="Arial" w:cs="Arial"/>
          <w:b/>
          <w:bCs/>
          <w:color w:val="404040"/>
          <w:spacing w:val="30"/>
          <w:kern w:val="24"/>
          <w:position w:val="1"/>
          <w:sz w:val="32"/>
          <w:szCs w:val="32"/>
          <w:lang w:val="en-US"/>
        </w:rPr>
        <w:t>5 VINKKIÄ HYVÄÄN UNEEN</w:t>
      </w:r>
      <w:r>
        <w:rPr>
          <w:rFonts w:ascii="Arial" w:eastAsia="+mj-ea" w:hAnsi="Arial" w:cs="Arial"/>
          <w:b/>
          <w:bCs/>
          <w:noProof/>
          <w:color w:val="404040"/>
          <w:spacing w:val="30"/>
          <w:kern w:val="24"/>
          <w:position w:val="1"/>
          <w:sz w:val="32"/>
          <w:szCs w:val="32"/>
          <w:lang w:val="en-US"/>
        </w:rPr>
        <w:t xml:space="preserve"> </w:t>
      </w:r>
      <w:r w:rsidR="003A0B11">
        <w:rPr>
          <w:rFonts w:ascii="Arial" w:eastAsia="+mj-ea" w:hAnsi="Arial" w:cs="Arial"/>
          <w:b/>
          <w:bCs/>
          <w:noProof/>
          <w:color w:val="404040"/>
          <w:spacing w:val="30"/>
          <w:kern w:val="24"/>
          <w:position w:val="1"/>
          <w:sz w:val="32"/>
          <w:szCs w:val="32"/>
          <w:lang w:val="en-US"/>
        </w:rPr>
        <w:drawing>
          <wp:anchor distT="0" distB="0" distL="114300" distR="114300" simplePos="0" relativeHeight="251661312" behindDoc="0" locked="0" layoutInCell="1" allowOverlap="1" wp14:anchorId="45074DD6" wp14:editId="31616C6F">
            <wp:simplePos x="3898900" y="901700"/>
            <wp:positionH relativeFrom="margin">
              <wp:align>right</wp:align>
            </wp:positionH>
            <wp:positionV relativeFrom="margin">
              <wp:align>top</wp:align>
            </wp:positionV>
            <wp:extent cx="2811780" cy="2061845"/>
            <wp:effectExtent l="0" t="0" r="7620" b="0"/>
            <wp:wrapSquare wrapText="bothSides"/>
            <wp:docPr id="1643372743" name="Kuva 1" descr="Vanhus nainen nukkuva-sän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72743" name="Kuva 1643372743" descr="Vanhus nainen nukkuva-sänky"/>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2811780" cy="2061845"/>
                    </a:xfrm>
                    <a:prstGeom prst="rect">
                      <a:avLst/>
                    </a:prstGeom>
                  </pic:spPr>
                </pic:pic>
              </a:graphicData>
            </a:graphic>
          </wp:anchor>
        </w:drawing>
      </w:r>
    </w:p>
    <w:p w14:paraId="616A2C3E" w14:textId="77777777" w:rsidR="003A0B11" w:rsidRDefault="003A0B11">
      <w:pPr>
        <w:rPr>
          <w:rFonts w:ascii="Arial" w:eastAsia="+mj-ea" w:hAnsi="Arial" w:cs="Arial"/>
          <w:b/>
          <w:bCs/>
          <w:color w:val="404040"/>
          <w:spacing w:val="30"/>
          <w:kern w:val="24"/>
          <w:position w:val="1"/>
          <w:sz w:val="32"/>
          <w:szCs w:val="32"/>
          <w:lang w:val="en-US"/>
        </w:rPr>
      </w:pPr>
    </w:p>
    <w:p w14:paraId="7494F5E9" w14:textId="77777777" w:rsidR="003A0B11" w:rsidRPr="003A0B11" w:rsidRDefault="003A0B11" w:rsidP="003A0B11">
      <w:pPr>
        <w:rPr>
          <w:rFonts w:ascii="Arial" w:hAnsi="Arial" w:cs="Arial"/>
          <w:sz w:val="24"/>
          <w:szCs w:val="24"/>
          <w:u w:val="single"/>
        </w:rPr>
      </w:pPr>
      <w:r w:rsidRPr="003A0B11">
        <w:rPr>
          <w:rFonts w:ascii="Arial" w:hAnsi="Arial" w:cs="Arial"/>
          <w:sz w:val="24"/>
          <w:szCs w:val="24"/>
          <w:u w:val="single"/>
        </w:rPr>
        <w:t>1. Huolehdi säännöllisestä vuorokausirytmistä</w:t>
      </w:r>
    </w:p>
    <w:p w14:paraId="11AACFE7" w14:textId="77777777" w:rsidR="003A0B11" w:rsidRPr="003A0B11" w:rsidRDefault="003A0B11" w:rsidP="003A0B11">
      <w:pPr>
        <w:rPr>
          <w:rFonts w:ascii="Arial" w:hAnsi="Arial" w:cs="Arial"/>
          <w:sz w:val="24"/>
          <w:szCs w:val="24"/>
        </w:rPr>
      </w:pPr>
      <w:r w:rsidRPr="003A0B11">
        <w:rPr>
          <w:rFonts w:ascii="Arial" w:hAnsi="Arial" w:cs="Arial"/>
          <w:sz w:val="24"/>
          <w:szCs w:val="24"/>
        </w:rPr>
        <w:t>Opettele tunnistamaan oma vuorokausi- ja unirytmisi. Toiset ovat aamu-unisia, toiset iltaunisia, elä oman rytmisi mukaan. Mene nukkumaan ja nouse ylös aina samaan aikaan, jos mahdollista.</w:t>
      </w:r>
    </w:p>
    <w:p w14:paraId="60F685E4" w14:textId="77777777" w:rsidR="003A0B11" w:rsidRPr="003A0B11" w:rsidRDefault="003A0B11" w:rsidP="003A0B11">
      <w:pPr>
        <w:rPr>
          <w:rFonts w:ascii="Arial" w:hAnsi="Arial" w:cs="Arial"/>
          <w:sz w:val="24"/>
          <w:szCs w:val="24"/>
          <w:u w:val="single"/>
        </w:rPr>
      </w:pPr>
      <w:r w:rsidRPr="003A0B11">
        <w:rPr>
          <w:rFonts w:ascii="Arial" w:hAnsi="Arial" w:cs="Arial"/>
          <w:sz w:val="24"/>
          <w:szCs w:val="24"/>
          <w:u w:val="single"/>
        </w:rPr>
        <w:t>2. Nuku riittävästi</w:t>
      </w:r>
    </w:p>
    <w:p w14:paraId="6C7B65C6" w14:textId="59389856" w:rsidR="003A0B11" w:rsidRPr="003A0B11" w:rsidRDefault="003A0B11" w:rsidP="003A0B11">
      <w:pPr>
        <w:rPr>
          <w:rFonts w:ascii="Arial" w:hAnsi="Arial" w:cs="Arial"/>
          <w:sz w:val="24"/>
          <w:szCs w:val="24"/>
        </w:rPr>
      </w:pPr>
      <w:r w:rsidRPr="003A0B11">
        <w:rPr>
          <w:rFonts w:ascii="Arial" w:hAnsi="Arial" w:cs="Arial"/>
          <w:sz w:val="24"/>
          <w:szCs w:val="24"/>
        </w:rPr>
        <w:t>Tunnista oma unentarpeesi</w:t>
      </w:r>
      <w:r w:rsidR="009514FE">
        <w:rPr>
          <w:rFonts w:ascii="Arial" w:hAnsi="Arial" w:cs="Arial"/>
          <w:sz w:val="24"/>
          <w:szCs w:val="24"/>
        </w:rPr>
        <w:t xml:space="preserve"> ja arvosta unta</w:t>
      </w:r>
      <w:r w:rsidRPr="003A0B11">
        <w:rPr>
          <w:rFonts w:ascii="Arial" w:hAnsi="Arial" w:cs="Arial"/>
          <w:sz w:val="24"/>
          <w:szCs w:val="24"/>
        </w:rPr>
        <w:t>. Aikuinen nukkuu keskimäärin 7–8 tuntia yössä, mutta jotkut saattavat tarvita pidemmänkin yöunen.</w:t>
      </w:r>
      <w:r w:rsidR="009514FE">
        <w:rPr>
          <w:rFonts w:ascii="Arial" w:hAnsi="Arial" w:cs="Arial"/>
          <w:sz w:val="24"/>
          <w:szCs w:val="24"/>
        </w:rPr>
        <w:t xml:space="preserve"> Varaa unelle tarpeeksi aikaa.</w:t>
      </w:r>
    </w:p>
    <w:p w14:paraId="54FC56FD" w14:textId="77777777" w:rsidR="003A0B11" w:rsidRPr="003A0B11" w:rsidRDefault="003A0B11" w:rsidP="003A0B11">
      <w:pPr>
        <w:rPr>
          <w:rFonts w:ascii="Arial" w:hAnsi="Arial" w:cs="Arial"/>
          <w:sz w:val="24"/>
          <w:szCs w:val="24"/>
          <w:u w:val="single"/>
        </w:rPr>
      </w:pPr>
      <w:r w:rsidRPr="003A0B11">
        <w:rPr>
          <w:rFonts w:ascii="Arial" w:hAnsi="Arial" w:cs="Arial"/>
          <w:sz w:val="24"/>
          <w:szCs w:val="24"/>
          <w:u w:val="single"/>
        </w:rPr>
        <w:t>3. Syö ja liiku hyvin</w:t>
      </w:r>
    </w:p>
    <w:p w14:paraId="64AE6F22" w14:textId="6FA1FDB3" w:rsidR="003A0B11" w:rsidRDefault="003A0B11" w:rsidP="003A0B11">
      <w:pPr>
        <w:rPr>
          <w:rFonts w:ascii="Arial" w:hAnsi="Arial" w:cs="Arial"/>
          <w:sz w:val="24"/>
          <w:szCs w:val="24"/>
        </w:rPr>
      </w:pPr>
      <w:r w:rsidRPr="003A0B11">
        <w:rPr>
          <w:rFonts w:ascii="Arial" w:hAnsi="Arial" w:cs="Arial"/>
          <w:sz w:val="24"/>
          <w:szCs w:val="24"/>
        </w:rPr>
        <w:t>Ulkoilu ja kevyt liikunta rentouttavat ennen nukkumaan menoa. Hyvä iltapala on hiilihydraattipitoinen ja helposti sulava. Vältä illalla raskaita aterioita, alkoholia, energiajuomia, kahvia ja muita piristeitä. Myös tupakan sisältämä nikotiini piristää elimistöä</w:t>
      </w:r>
    </w:p>
    <w:p w14:paraId="7DDCB3CF" w14:textId="77777777" w:rsidR="003A0B11" w:rsidRPr="003A0B11" w:rsidRDefault="003A0B11" w:rsidP="003A0B11">
      <w:pPr>
        <w:rPr>
          <w:rFonts w:ascii="Arial" w:hAnsi="Arial" w:cs="Arial"/>
          <w:sz w:val="24"/>
          <w:szCs w:val="24"/>
          <w:u w:val="single"/>
        </w:rPr>
      </w:pPr>
      <w:r w:rsidRPr="003A0B11">
        <w:rPr>
          <w:rFonts w:ascii="Arial" w:hAnsi="Arial" w:cs="Arial"/>
          <w:sz w:val="24"/>
          <w:szCs w:val="24"/>
          <w:u w:val="single"/>
        </w:rPr>
        <w:t>4. Sänky on nukkumista varten</w:t>
      </w:r>
    </w:p>
    <w:p w14:paraId="16EB0C68" w14:textId="77777777" w:rsidR="003A0B11" w:rsidRPr="003A0B11" w:rsidRDefault="003A0B11" w:rsidP="003A0B11">
      <w:pPr>
        <w:rPr>
          <w:rFonts w:ascii="Arial" w:hAnsi="Arial" w:cs="Arial"/>
          <w:sz w:val="24"/>
          <w:szCs w:val="24"/>
        </w:rPr>
      </w:pPr>
      <w:r w:rsidRPr="003A0B11">
        <w:rPr>
          <w:rFonts w:ascii="Arial" w:hAnsi="Arial" w:cs="Arial"/>
          <w:sz w:val="24"/>
          <w:szCs w:val="24"/>
        </w:rPr>
        <w:t>Pyhitä sänky nukkumiselle tai tee siellä vain unta edistäviä, rentouttavia asioita. Valitse sinulle sopiva sänky ja tyyny. Viileä lämpötila ja pimeys auttavat nukahtamaan.</w:t>
      </w:r>
    </w:p>
    <w:p w14:paraId="52479D2A" w14:textId="77777777" w:rsidR="003A0B11" w:rsidRPr="003A0B11" w:rsidRDefault="003A0B11" w:rsidP="003A0B11">
      <w:pPr>
        <w:rPr>
          <w:rFonts w:ascii="Arial" w:hAnsi="Arial" w:cs="Arial"/>
          <w:sz w:val="24"/>
          <w:szCs w:val="24"/>
          <w:u w:val="single"/>
        </w:rPr>
      </w:pPr>
      <w:r w:rsidRPr="003A0B11">
        <w:rPr>
          <w:rFonts w:ascii="Arial" w:hAnsi="Arial" w:cs="Arial"/>
          <w:sz w:val="24"/>
          <w:szCs w:val="24"/>
          <w:u w:val="single"/>
        </w:rPr>
        <w:t>5. Rauhoitu ja rentoudu</w:t>
      </w:r>
    </w:p>
    <w:p w14:paraId="2065349E" w14:textId="77777777" w:rsidR="003A0B11" w:rsidRPr="003A0B11" w:rsidRDefault="003A0B11" w:rsidP="003A0B11">
      <w:pPr>
        <w:rPr>
          <w:rFonts w:ascii="Arial" w:hAnsi="Arial" w:cs="Arial"/>
          <w:sz w:val="24"/>
          <w:szCs w:val="24"/>
        </w:rPr>
      </w:pPr>
      <w:r w:rsidRPr="003A0B11">
        <w:rPr>
          <w:rFonts w:ascii="Arial" w:hAnsi="Arial" w:cs="Arial"/>
          <w:sz w:val="24"/>
          <w:szCs w:val="24"/>
        </w:rPr>
        <w:t>Aloita rauhoittuminen illalla jo pari tuntia ennen nukkumaan menoa. Lue kirjaa tai tee muuta mieluista, josta tulee hyvä olo. Unohda sähköpostit ja internetissä surffailu. Käsittele mieltä askarruttavat asiat hyvissä ajoin ennen nukkumaan menoa. Pidä vaikka ”huolihetki”: käy läpi mieltä painavat asiat ja kirjaa ne ylös.</w:t>
      </w:r>
    </w:p>
    <w:p w14:paraId="67A09540" w14:textId="65A05B80" w:rsidR="003A0B11" w:rsidRDefault="003A0B11" w:rsidP="003A0B11">
      <w:pPr>
        <w:rPr>
          <w:rFonts w:ascii="Arial" w:hAnsi="Arial" w:cs="Arial"/>
          <w:sz w:val="24"/>
          <w:szCs w:val="24"/>
        </w:rPr>
      </w:pPr>
      <w:r w:rsidRPr="003A0B11">
        <w:rPr>
          <w:rFonts w:ascii="Arial" w:hAnsi="Arial" w:cs="Arial"/>
          <w:sz w:val="24"/>
          <w:szCs w:val="24"/>
        </w:rPr>
        <w:t xml:space="preserve">Menetelmiä kehon ja mielen rauhoittamiseen ovat mm. </w:t>
      </w:r>
      <w:proofErr w:type="spellStart"/>
      <w:r w:rsidRPr="003A0B11">
        <w:rPr>
          <w:rFonts w:ascii="Arial" w:hAnsi="Arial" w:cs="Arial"/>
          <w:sz w:val="24"/>
          <w:szCs w:val="24"/>
        </w:rPr>
        <w:t>mindfulness</w:t>
      </w:r>
      <w:proofErr w:type="spellEnd"/>
      <w:r w:rsidRPr="003A0B11">
        <w:rPr>
          <w:rFonts w:ascii="Arial" w:hAnsi="Arial" w:cs="Arial"/>
          <w:sz w:val="24"/>
          <w:szCs w:val="24"/>
        </w:rPr>
        <w:t>-harjoitteet (tietoinen läsnäolo), lihasrentoutus, mielikuvarentoutus, hengitysharjoitukset, jooga, taiji, meditaatio</w:t>
      </w:r>
    </w:p>
    <w:p w14:paraId="2326ED2A" w14:textId="77777777" w:rsidR="00877596" w:rsidRDefault="00877596" w:rsidP="003A0B11">
      <w:pPr>
        <w:rPr>
          <w:rFonts w:ascii="Arial" w:hAnsi="Arial" w:cs="Arial"/>
          <w:sz w:val="24"/>
          <w:szCs w:val="24"/>
        </w:rPr>
      </w:pPr>
    </w:p>
    <w:p w14:paraId="6C7D36C5" w14:textId="77777777" w:rsidR="00877596" w:rsidRDefault="00877596" w:rsidP="003A0B11">
      <w:pPr>
        <w:rPr>
          <w:rFonts w:ascii="Arial" w:hAnsi="Arial" w:cs="Arial"/>
          <w:sz w:val="24"/>
          <w:szCs w:val="24"/>
        </w:rPr>
      </w:pPr>
    </w:p>
    <w:p w14:paraId="2DB6E5DF" w14:textId="77777777" w:rsidR="00877596" w:rsidRDefault="00877596" w:rsidP="003A0B11">
      <w:pPr>
        <w:rPr>
          <w:rFonts w:ascii="Arial" w:hAnsi="Arial" w:cs="Arial"/>
          <w:sz w:val="24"/>
          <w:szCs w:val="24"/>
        </w:rPr>
      </w:pPr>
    </w:p>
    <w:p w14:paraId="1C80433F" w14:textId="5AE8EA5D" w:rsidR="00877596" w:rsidRDefault="00877596" w:rsidP="003A0B11">
      <w:pPr>
        <w:rPr>
          <w:rFonts w:ascii="Arial" w:hAnsi="Arial" w:cs="Arial"/>
          <w:sz w:val="24"/>
          <w:szCs w:val="24"/>
        </w:rPr>
      </w:pPr>
    </w:p>
    <w:p w14:paraId="766B7FBB" w14:textId="6F22FC06" w:rsidR="00877596" w:rsidRPr="003A0B11" w:rsidRDefault="005B2309" w:rsidP="003A0B11">
      <w:pPr>
        <w:rPr>
          <w:rFonts w:ascii="Arial" w:hAnsi="Arial" w:cs="Arial"/>
          <w:sz w:val="24"/>
          <w:szCs w:val="24"/>
        </w:rPr>
      </w:pPr>
      <w:r>
        <w:rPr>
          <w:rFonts w:ascii="Arial" w:hAnsi="Arial" w:cs="Arial"/>
          <w:sz w:val="24"/>
          <w:szCs w:val="24"/>
        </w:rPr>
        <w:t>”ENTÄPÄ, JOS LOISIT UNTASI KOHTAAN ARVOSTAVAN SUHTEEN JA VAALISIT SITÄ?”</w:t>
      </w:r>
    </w:p>
    <w:sectPr w:rsidR="00877596" w:rsidRPr="003A0B1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11"/>
    <w:rsid w:val="000223EB"/>
    <w:rsid w:val="00292C0B"/>
    <w:rsid w:val="003A0B11"/>
    <w:rsid w:val="005B2309"/>
    <w:rsid w:val="00877596"/>
    <w:rsid w:val="009514FE"/>
    <w:rsid w:val="00B436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DA50"/>
  <w15:chartTrackingRefBased/>
  <w15:docId w15:val="{ADDB6406-E92A-4337-B82A-5D93E36D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575">
      <w:bodyDiv w:val="1"/>
      <w:marLeft w:val="0"/>
      <w:marRight w:val="0"/>
      <w:marTop w:val="0"/>
      <w:marBottom w:val="0"/>
      <w:divBdr>
        <w:top w:val="none" w:sz="0" w:space="0" w:color="auto"/>
        <w:left w:val="none" w:sz="0" w:space="0" w:color="auto"/>
        <w:bottom w:val="none" w:sz="0" w:space="0" w:color="auto"/>
        <w:right w:val="none" w:sz="0" w:space="0" w:color="auto"/>
      </w:divBdr>
    </w:div>
    <w:div w:id="57837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1371</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Siltanen</dc:creator>
  <cp:keywords/>
  <dc:description/>
  <cp:lastModifiedBy>Metsänheimo Hanna-Reetta</cp:lastModifiedBy>
  <cp:revision>2</cp:revision>
  <dcterms:created xsi:type="dcterms:W3CDTF">2023-10-04T07:25:00Z</dcterms:created>
  <dcterms:modified xsi:type="dcterms:W3CDTF">2023-10-04T07:25:00Z</dcterms:modified>
</cp:coreProperties>
</file>