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42" w:rsidRPr="00EA4A42" w:rsidRDefault="00EA4A42" w:rsidP="00EA4A42">
      <w:pPr>
        <w:rPr>
          <w:rFonts w:ascii="Arial" w:hAnsi="Arial" w:cs="Arial"/>
          <w:b/>
          <w:sz w:val="28"/>
          <w:szCs w:val="28"/>
        </w:rPr>
      </w:pPr>
      <w:bookmarkStart w:id="0" w:name="_GoBack"/>
      <w:bookmarkEnd w:id="0"/>
      <w:r w:rsidRPr="00EA4A42">
        <w:rPr>
          <w:rFonts w:ascii="Arial" w:hAnsi="Arial" w:cs="Arial"/>
          <w:b/>
          <w:sz w:val="28"/>
          <w:szCs w:val="28"/>
        </w:rPr>
        <w:t xml:space="preserve">Koulun nimi: </w:t>
      </w:r>
      <w:r w:rsidR="00C31127">
        <w:rPr>
          <w:rFonts w:ascii="Arial" w:hAnsi="Arial" w:cs="Arial"/>
          <w:b/>
          <w:sz w:val="28"/>
          <w:szCs w:val="28"/>
        </w:rPr>
        <w:t>Naukion yhtenäiskoulu</w:t>
      </w:r>
    </w:p>
    <w:p w:rsidR="00633632" w:rsidRDefault="00EA4A42" w:rsidP="00633632">
      <w:pPr>
        <w:rPr>
          <w:rFonts w:ascii="Arial" w:hAnsi="Arial" w:cs="Arial"/>
          <w:b/>
          <w:sz w:val="28"/>
          <w:szCs w:val="28"/>
        </w:rPr>
      </w:pPr>
      <w:r w:rsidRPr="00EA4A42">
        <w:rPr>
          <w:rFonts w:ascii="Arial" w:hAnsi="Arial" w:cs="Arial"/>
          <w:b/>
          <w:sz w:val="28"/>
          <w:szCs w:val="28"/>
        </w:rPr>
        <w:t>KOULUKOHTAISET LISÄYKSET KOUVOLAN ESI- JA PER</w:t>
      </w:r>
      <w:r w:rsidR="00633632">
        <w:rPr>
          <w:rFonts w:ascii="Arial" w:hAnsi="Arial" w:cs="Arial"/>
          <w:b/>
          <w:sz w:val="28"/>
          <w:szCs w:val="28"/>
        </w:rPr>
        <w:t>USOPETUKSEN OPETUSSUUNNITELMAAN</w:t>
      </w:r>
    </w:p>
    <w:p w:rsidR="00EA4A42" w:rsidRPr="005C2A2F" w:rsidRDefault="00EA4A42" w:rsidP="005C2A2F">
      <w:pPr>
        <w:pStyle w:val="Luettelokappale"/>
        <w:numPr>
          <w:ilvl w:val="0"/>
          <w:numId w:val="1"/>
        </w:numPr>
        <w:rPr>
          <w:rFonts w:ascii="Arial" w:hAnsi="Arial" w:cs="Arial"/>
          <w:b/>
          <w:sz w:val="24"/>
          <w:szCs w:val="24"/>
        </w:rPr>
      </w:pPr>
      <w:r w:rsidRPr="00633632">
        <w:rPr>
          <w:rFonts w:ascii="Arial" w:hAnsi="Arial" w:cs="Arial"/>
          <w:b/>
          <w:sz w:val="24"/>
          <w:szCs w:val="24"/>
        </w:rPr>
        <w:t>OPETUSSUUNNITELMAN PERUSTEET JA KOUVOLAN ESI- JA PERUSOPETUKSEN YHTEINEN OPETUSSUUNNITELMA</w:t>
      </w:r>
    </w:p>
    <w:p w:rsidR="00DF20D1" w:rsidRPr="00DF20D1" w:rsidRDefault="00DF20D1" w:rsidP="00DF20D1">
      <w:pPr>
        <w:pStyle w:val="Luettelokappale"/>
        <w:rPr>
          <w:rFonts w:ascii="Arial" w:hAnsi="Arial" w:cs="Arial"/>
          <w:b/>
          <w:sz w:val="28"/>
          <w:szCs w:val="28"/>
        </w:rPr>
      </w:pPr>
    </w:p>
    <w:p w:rsidR="00DF20D1" w:rsidRDefault="00EA4A42" w:rsidP="005C2A2F">
      <w:pPr>
        <w:pStyle w:val="Luettelokappale"/>
        <w:numPr>
          <w:ilvl w:val="1"/>
          <w:numId w:val="1"/>
        </w:numPr>
        <w:ind w:hanging="959"/>
        <w:rPr>
          <w:rFonts w:ascii="Arial" w:hAnsi="Arial" w:cs="Arial"/>
          <w:sz w:val="24"/>
          <w:szCs w:val="24"/>
        </w:rPr>
      </w:pPr>
      <w:r w:rsidRPr="00EA4A42">
        <w:rPr>
          <w:rFonts w:ascii="Arial" w:hAnsi="Arial" w:cs="Arial"/>
          <w:sz w:val="24"/>
          <w:szCs w:val="24"/>
        </w:rPr>
        <w:t>Kouvolan esi- ja perusopetuksen opetussuunnitelmassa käytettävät käsitteet</w:t>
      </w:r>
      <w:r w:rsidR="00F2279B">
        <w:rPr>
          <w:rFonts w:ascii="Arial" w:hAnsi="Arial" w:cs="Arial"/>
          <w:sz w:val="24"/>
          <w:szCs w:val="24"/>
        </w:rPr>
        <w:br/>
      </w:r>
      <w:r w:rsidR="00F2279B">
        <w:rPr>
          <w:rFonts w:ascii="Arial" w:hAnsi="Arial" w:cs="Arial"/>
          <w:sz w:val="24"/>
          <w:szCs w:val="24"/>
        </w:rPr>
        <w:br/>
      </w:r>
    </w:p>
    <w:p w:rsidR="00EA4A42" w:rsidRPr="00EA4A42" w:rsidRDefault="00EA4A42" w:rsidP="00633632">
      <w:pPr>
        <w:pStyle w:val="Luettelokappale"/>
        <w:numPr>
          <w:ilvl w:val="1"/>
          <w:numId w:val="1"/>
        </w:numPr>
        <w:ind w:hanging="959"/>
        <w:rPr>
          <w:rFonts w:ascii="Arial" w:hAnsi="Arial" w:cs="Arial"/>
          <w:sz w:val="24"/>
          <w:szCs w:val="24"/>
        </w:rPr>
      </w:pPr>
      <w:r w:rsidRPr="00EA4A42">
        <w:rPr>
          <w:rFonts w:ascii="Arial" w:hAnsi="Arial" w:cs="Arial"/>
          <w:sz w:val="24"/>
          <w:szCs w:val="24"/>
        </w:rPr>
        <w:t>Kouvolan esi- ja perusopetuksen opetussuunnitelman arviointi ja kehittäminen</w:t>
      </w:r>
      <w:r w:rsidR="00F2279B">
        <w:rPr>
          <w:rFonts w:ascii="Arial" w:hAnsi="Arial" w:cs="Arial"/>
          <w:sz w:val="24"/>
          <w:szCs w:val="24"/>
        </w:rPr>
        <w:br/>
      </w:r>
      <w:r w:rsidR="00F2279B">
        <w:rPr>
          <w:rFonts w:ascii="Arial" w:hAnsi="Arial" w:cs="Arial"/>
          <w:sz w:val="24"/>
          <w:szCs w:val="24"/>
        </w:rPr>
        <w:br/>
      </w:r>
    </w:p>
    <w:p w:rsidR="00EA4A42" w:rsidRPr="00EA4A42" w:rsidRDefault="00EA4A42" w:rsidP="00633632">
      <w:pPr>
        <w:pStyle w:val="Luettelokappale"/>
        <w:numPr>
          <w:ilvl w:val="2"/>
          <w:numId w:val="1"/>
        </w:numPr>
        <w:ind w:hanging="959"/>
        <w:rPr>
          <w:rFonts w:ascii="Arial" w:hAnsi="Arial" w:cs="Arial"/>
          <w:sz w:val="24"/>
          <w:szCs w:val="24"/>
        </w:rPr>
      </w:pPr>
      <w:r w:rsidRPr="00EA4A42">
        <w:rPr>
          <w:rFonts w:ascii="Arial" w:hAnsi="Arial" w:cs="Arial"/>
          <w:sz w:val="24"/>
          <w:szCs w:val="24"/>
        </w:rPr>
        <w:t>Arvioinnin tehtävät ja oppimista tukeva arviointikulttuuri esiopetuksessa</w:t>
      </w:r>
    </w:p>
    <w:p w:rsidR="00EA4A42" w:rsidRPr="00EA4A42" w:rsidRDefault="00EA4A42" w:rsidP="00633632">
      <w:pPr>
        <w:pStyle w:val="Luettelokappale"/>
        <w:numPr>
          <w:ilvl w:val="2"/>
          <w:numId w:val="1"/>
        </w:numPr>
        <w:ind w:hanging="959"/>
        <w:rPr>
          <w:rFonts w:ascii="Arial" w:hAnsi="Arial" w:cs="Arial"/>
          <w:sz w:val="24"/>
          <w:szCs w:val="24"/>
        </w:rPr>
      </w:pPr>
      <w:r w:rsidRPr="00EA4A42">
        <w:rPr>
          <w:rFonts w:ascii="Arial" w:hAnsi="Arial" w:cs="Arial"/>
          <w:sz w:val="24"/>
          <w:szCs w:val="24"/>
        </w:rPr>
        <w:t>Perusopetuksen arviointi</w:t>
      </w:r>
      <w:r w:rsidR="00F2279B">
        <w:rPr>
          <w:rFonts w:ascii="Arial" w:hAnsi="Arial" w:cs="Arial"/>
          <w:sz w:val="24"/>
          <w:szCs w:val="24"/>
        </w:rPr>
        <w:br/>
      </w:r>
      <w:r w:rsidR="00F2279B">
        <w:rPr>
          <w:rFonts w:ascii="Arial" w:hAnsi="Arial" w:cs="Arial"/>
          <w:sz w:val="24"/>
          <w:szCs w:val="24"/>
        </w:rPr>
        <w:br/>
      </w:r>
    </w:p>
    <w:p w:rsidR="00B7438B" w:rsidRDefault="00EA4A42" w:rsidP="00633632">
      <w:pPr>
        <w:pStyle w:val="Luettelokappale"/>
        <w:numPr>
          <w:ilvl w:val="1"/>
          <w:numId w:val="1"/>
        </w:numPr>
        <w:ind w:hanging="959"/>
        <w:rPr>
          <w:rFonts w:ascii="Arial" w:hAnsi="Arial" w:cs="Arial"/>
          <w:sz w:val="24"/>
          <w:szCs w:val="24"/>
        </w:rPr>
      </w:pPr>
      <w:r w:rsidRPr="00EA4A42">
        <w:rPr>
          <w:rFonts w:ascii="Arial" w:hAnsi="Arial" w:cs="Arial"/>
          <w:sz w:val="24"/>
          <w:szCs w:val="24"/>
        </w:rPr>
        <w:t>Opetussuunnitelmaa tukevat paikalliset suunnitelmat ja ohjelmat</w:t>
      </w:r>
      <w:r w:rsidR="00F2279B">
        <w:rPr>
          <w:rFonts w:ascii="Arial" w:hAnsi="Arial" w:cs="Arial"/>
          <w:sz w:val="24"/>
          <w:szCs w:val="24"/>
        </w:rPr>
        <w:br/>
      </w:r>
    </w:p>
    <w:p w:rsidR="0059090D" w:rsidRPr="00B7438B" w:rsidRDefault="0059090D" w:rsidP="00633632">
      <w:pPr>
        <w:pStyle w:val="Luettelokappale"/>
        <w:ind w:left="2149" w:hanging="481"/>
        <w:rPr>
          <w:rFonts w:ascii="Arial" w:hAnsi="Arial" w:cs="Arial"/>
          <w:sz w:val="24"/>
          <w:szCs w:val="24"/>
        </w:rPr>
      </w:pPr>
    </w:p>
    <w:p w:rsidR="00EA4A42" w:rsidRDefault="00EA4A42" w:rsidP="00EA4A42">
      <w:pPr>
        <w:pStyle w:val="Luettelokappale"/>
        <w:numPr>
          <w:ilvl w:val="0"/>
          <w:numId w:val="1"/>
        </w:numPr>
        <w:rPr>
          <w:rFonts w:ascii="Arial" w:hAnsi="Arial" w:cs="Arial"/>
          <w:b/>
          <w:sz w:val="24"/>
          <w:szCs w:val="24"/>
        </w:rPr>
      </w:pPr>
      <w:r w:rsidRPr="00EA4A42">
        <w:rPr>
          <w:rFonts w:ascii="Arial" w:hAnsi="Arial" w:cs="Arial"/>
          <w:b/>
          <w:sz w:val="24"/>
          <w:szCs w:val="24"/>
        </w:rPr>
        <w:t>ESI- JA PERUSOPETUKSEN JÄRJESTÄMINEN KOUVOLASSA</w:t>
      </w:r>
    </w:p>
    <w:p w:rsidR="00EA4A42" w:rsidRDefault="00EA4A42" w:rsidP="00EA4A42">
      <w:pPr>
        <w:pStyle w:val="Luettelokappale"/>
        <w:rPr>
          <w:rFonts w:ascii="Arial" w:hAnsi="Arial" w:cs="Arial"/>
          <w:b/>
          <w:sz w:val="24"/>
          <w:szCs w:val="24"/>
        </w:rPr>
      </w:pPr>
    </w:p>
    <w:p w:rsidR="00EA4A42" w:rsidRPr="00EA4A42" w:rsidRDefault="00EA4A42" w:rsidP="00633632">
      <w:pPr>
        <w:pStyle w:val="Luettelokappale"/>
        <w:numPr>
          <w:ilvl w:val="1"/>
          <w:numId w:val="1"/>
        </w:numPr>
        <w:ind w:hanging="959"/>
        <w:rPr>
          <w:rFonts w:ascii="Arial" w:hAnsi="Arial" w:cs="Arial"/>
          <w:sz w:val="24"/>
          <w:szCs w:val="24"/>
        </w:rPr>
      </w:pPr>
      <w:r w:rsidRPr="00EA4A42">
        <w:rPr>
          <w:rFonts w:ascii="Arial" w:hAnsi="Arial" w:cs="Arial"/>
          <w:sz w:val="24"/>
          <w:szCs w:val="24"/>
        </w:rPr>
        <w:t xml:space="preserve"> Esiopetus</w:t>
      </w:r>
      <w:r w:rsidR="00F2279B">
        <w:rPr>
          <w:rFonts w:ascii="Arial" w:hAnsi="Arial" w:cs="Arial"/>
          <w:sz w:val="24"/>
          <w:szCs w:val="24"/>
        </w:rPr>
        <w:br/>
      </w:r>
      <w:r w:rsidR="00F2279B">
        <w:rPr>
          <w:rFonts w:ascii="Arial" w:hAnsi="Arial" w:cs="Arial"/>
          <w:sz w:val="24"/>
          <w:szCs w:val="24"/>
        </w:rPr>
        <w:br/>
      </w:r>
    </w:p>
    <w:p w:rsidR="00EA4A42" w:rsidRPr="00EA4A42" w:rsidRDefault="00EA4A42" w:rsidP="00633632">
      <w:pPr>
        <w:pStyle w:val="Luettelokappale"/>
        <w:numPr>
          <w:ilvl w:val="1"/>
          <w:numId w:val="1"/>
        </w:numPr>
        <w:ind w:hanging="959"/>
        <w:rPr>
          <w:rFonts w:ascii="Arial" w:hAnsi="Arial" w:cs="Arial"/>
          <w:sz w:val="24"/>
          <w:szCs w:val="24"/>
        </w:rPr>
      </w:pPr>
      <w:r w:rsidRPr="00EA4A42">
        <w:rPr>
          <w:rFonts w:ascii="Arial" w:hAnsi="Arial" w:cs="Arial"/>
          <w:sz w:val="24"/>
          <w:szCs w:val="24"/>
        </w:rPr>
        <w:t>Perusopetus</w:t>
      </w:r>
      <w:r w:rsidR="00F2279B">
        <w:rPr>
          <w:rFonts w:ascii="Arial" w:hAnsi="Arial" w:cs="Arial"/>
          <w:sz w:val="24"/>
          <w:szCs w:val="24"/>
        </w:rPr>
        <w:br/>
      </w:r>
      <w:r w:rsidR="00F2279B">
        <w:rPr>
          <w:rFonts w:ascii="Arial" w:hAnsi="Arial" w:cs="Arial"/>
          <w:sz w:val="24"/>
          <w:szCs w:val="24"/>
        </w:rPr>
        <w:br/>
      </w:r>
    </w:p>
    <w:p w:rsidR="00E741FA" w:rsidRDefault="00EA4A42" w:rsidP="00633632">
      <w:pPr>
        <w:pStyle w:val="Luettelokappale"/>
        <w:numPr>
          <w:ilvl w:val="2"/>
          <w:numId w:val="1"/>
        </w:numPr>
        <w:ind w:hanging="959"/>
        <w:rPr>
          <w:rFonts w:ascii="Arial" w:hAnsi="Arial" w:cs="Arial"/>
          <w:sz w:val="24"/>
          <w:szCs w:val="24"/>
        </w:rPr>
      </w:pPr>
      <w:r w:rsidRPr="00EA4A42">
        <w:rPr>
          <w:rFonts w:ascii="Arial" w:hAnsi="Arial" w:cs="Arial"/>
          <w:sz w:val="24"/>
          <w:szCs w:val="24"/>
        </w:rPr>
        <w:t>Tuntijako</w:t>
      </w:r>
    </w:p>
    <w:p w:rsidR="00EA4A42" w:rsidRPr="00E741FA" w:rsidRDefault="00E741FA" w:rsidP="00E741FA">
      <w:pPr>
        <w:rPr>
          <w:rFonts w:ascii="Arial" w:hAnsi="Arial" w:cs="Arial"/>
          <w:sz w:val="24"/>
          <w:szCs w:val="24"/>
        </w:rPr>
      </w:pPr>
      <w:r>
        <w:rPr>
          <w:rFonts w:ascii="Arial" w:hAnsi="Arial" w:cs="Arial"/>
          <w:noProof/>
          <w:sz w:val="24"/>
          <w:szCs w:val="24"/>
          <w:lang w:eastAsia="fi-FI"/>
        </w:rPr>
        <w:lastRenderedPageBreak/>
        <w:drawing>
          <wp:inline distT="0" distB="0" distL="0" distR="0">
            <wp:extent cx="4891405" cy="9161145"/>
            <wp:effectExtent l="0" t="0" r="4445"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tijako_huh28 (Kailio Jarmo).jpg"/>
                    <pic:cNvPicPr/>
                  </pic:nvPicPr>
                  <pic:blipFill>
                    <a:blip r:embed="rId8">
                      <a:extLst>
                        <a:ext uri="{28A0092B-C50C-407E-A947-70E740481C1C}">
                          <a14:useLocalDpi xmlns:a14="http://schemas.microsoft.com/office/drawing/2010/main" val="0"/>
                        </a:ext>
                      </a:extLst>
                    </a:blip>
                    <a:stretch>
                      <a:fillRect/>
                    </a:stretch>
                  </pic:blipFill>
                  <pic:spPr>
                    <a:xfrm>
                      <a:off x="0" y="0"/>
                      <a:ext cx="4891405" cy="9161145"/>
                    </a:xfrm>
                    <a:prstGeom prst="rect">
                      <a:avLst/>
                    </a:prstGeom>
                  </pic:spPr>
                </pic:pic>
              </a:graphicData>
            </a:graphic>
          </wp:inline>
        </w:drawing>
      </w:r>
      <w:r w:rsidR="00F2279B" w:rsidRPr="00E741FA">
        <w:rPr>
          <w:rFonts w:ascii="Arial" w:hAnsi="Arial" w:cs="Arial"/>
          <w:sz w:val="24"/>
          <w:szCs w:val="24"/>
        </w:rPr>
        <w:br/>
      </w:r>
      <w:r w:rsidR="00F2279B" w:rsidRPr="00E741FA">
        <w:rPr>
          <w:rFonts w:ascii="Arial" w:hAnsi="Arial" w:cs="Arial"/>
          <w:sz w:val="24"/>
          <w:szCs w:val="24"/>
        </w:rPr>
        <w:lastRenderedPageBreak/>
        <w:br/>
      </w:r>
    </w:p>
    <w:p w:rsidR="00EA4A42" w:rsidRPr="00EA4A42" w:rsidRDefault="00EA4A42" w:rsidP="00633632">
      <w:pPr>
        <w:pStyle w:val="Luettelokappale"/>
        <w:numPr>
          <w:ilvl w:val="2"/>
          <w:numId w:val="1"/>
        </w:numPr>
        <w:spacing w:line="360" w:lineRule="auto"/>
        <w:ind w:hanging="959"/>
        <w:rPr>
          <w:rFonts w:ascii="Arial" w:hAnsi="Arial" w:cs="Arial"/>
          <w:sz w:val="24"/>
          <w:szCs w:val="24"/>
        </w:rPr>
      </w:pPr>
      <w:r w:rsidRPr="00EA4A42">
        <w:rPr>
          <w:rFonts w:ascii="Arial" w:hAnsi="Arial" w:cs="Arial"/>
          <w:sz w:val="24"/>
          <w:szCs w:val="24"/>
        </w:rPr>
        <w:t>Kieliohjelma</w:t>
      </w:r>
      <w:r w:rsidR="00F2279B">
        <w:rPr>
          <w:rFonts w:ascii="Arial" w:hAnsi="Arial" w:cs="Arial"/>
          <w:sz w:val="24"/>
          <w:szCs w:val="24"/>
        </w:rPr>
        <w:br/>
      </w:r>
    </w:p>
    <w:p w:rsidR="00633632" w:rsidRDefault="00EA4A42" w:rsidP="00633632">
      <w:pPr>
        <w:pStyle w:val="Luettelokappale"/>
        <w:numPr>
          <w:ilvl w:val="2"/>
          <w:numId w:val="1"/>
        </w:numPr>
        <w:spacing w:line="360" w:lineRule="auto"/>
        <w:ind w:hanging="959"/>
        <w:rPr>
          <w:rFonts w:ascii="Arial" w:hAnsi="Arial" w:cs="Arial"/>
          <w:sz w:val="24"/>
          <w:szCs w:val="24"/>
        </w:rPr>
      </w:pPr>
      <w:r w:rsidRPr="00EA4A42">
        <w:rPr>
          <w:rFonts w:ascii="Arial" w:hAnsi="Arial" w:cs="Arial"/>
          <w:sz w:val="24"/>
          <w:szCs w:val="24"/>
        </w:rPr>
        <w:t>Esi- ja perusopetuksen arvoperusta</w:t>
      </w:r>
      <w:r w:rsidR="00F2279B">
        <w:rPr>
          <w:rFonts w:ascii="Arial" w:hAnsi="Arial" w:cs="Arial"/>
          <w:sz w:val="24"/>
          <w:szCs w:val="24"/>
        </w:rPr>
        <w:br/>
      </w:r>
    </w:p>
    <w:p w:rsidR="00E741FA" w:rsidRDefault="00633632" w:rsidP="00E741FA">
      <w:pPr>
        <w:autoSpaceDE w:val="0"/>
        <w:autoSpaceDN w:val="0"/>
        <w:adjustRightInd w:val="0"/>
        <w:spacing w:after="0" w:line="240" w:lineRule="auto"/>
        <w:ind w:left="709"/>
        <w:rPr>
          <w:rFonts w:ascii="ArialMT" w:hAnsi="ArialMT" w:cs="ArialMT"/>
          <w:sz w:val="24"/>
          <w:szCs w:val="24"/>
        </w:rPr>
      </w:pPr>
      <w:r>
        <w:rPr>
          <w:rFonts w:ascii="Arial" w:hAnsi="Arial" w:cs="Arial"/>
          <w:sz w:val="24"/>
          <w:szCs w:val="24"/>
        </w:rPr>
        <w:t>2.3.</w:t>
      </w:r>
      <w:r>
        <w:rPr>
          <w:rFonts w:ascii="Arial" w:hAnsi="Arial" w:cs="Arial"/>
          <w:sz w:val="24"/>
          <w:szCs w:val="24"/>
        </w:rPr>
        <w:tab/>
      </w:r>
      <w:r w:rsidRPr="00633632">
        <w:rPr>
          <w:rFonts w:ascii="Arial" w:hAnsi="Arial" w:cs="Arial"/>
          <w:sz w:val="24"/>
          <w:szCs w:val="24"/>
        </w:rPr>
        <w:t>Oppimiskäsitys</w:t>
      </w:r>
      <w:r w:rsidR="00F2279B">
        <w:rPr>
          <w:rFonts w:ascii="Arial" w:hAnsi="Arial" w:cs="Arial"/>
          <w:sz w:val="24"/>
          <w:szCs w:val="24"/>
        </w:rPr>
        <w:br/>
      </w:r>
      <w:r w:rsidR="00E741FA">
        <w:rPr>
          <w:rFonts w:ascii="ArialMT" w:hAnsi="ArialMT" w:cs="ArialMT"/>
          <w:sz w:val="24"/>
          <w:szCs w:val="24"/>
        </w:rPr>
        <w:t>Naukion yhtenäiskoulun oppilas on aktiivinen toimija ja tulevaisuuden rakentaja omassa ympäristössään. Oppimiskäsityksen lähtökohtana ovat oppilaan aikaisemmat kokemukset ja hänen osaamisensa. Eri-ikäisten lasten ja nuorten oppiminen tapahtuu vuorovaikutuksessa toisten oppilaiden, opettajien ja muiden aikuisten sekä eri yhteisöjen ja oppimisympäristöjen kanssa. Huomioon otetaan oppilaan vahvuudet, kiinnostuksen kohteet sekä tapa toimia ja oppia.</w:t>
      </w:r>
    </w:p>
    <w:p w:rsidR="00E741FA" w:rsidRDefault="00E741FA" w:rsidP="00E741FA">
      <w:pPr>
        <w:autoSpaceDE w:val="0"/>
        <w:autoSpaceDN w:val="0"/>
        <w:adjustRightInd w:val="0"/>
        <w:spacing w:after="0" w:line="240" w:lineRule="auto"/>
        <w:ind w:left="709"/>
        <w:rPr>
          <w:rFonts w:ascii="Arial-BoldMT" w:hAnsi="Arial-BoldMT" w:cs="Arial-BoldMT"/>
          <w:b/>
          <w:bCs/>
          <w:sz w:val="24"/>
          <w:szCs w:val="24"/>
        </w:rPr>
      </w:pPr>
    </w:p>
    <w:p w:rsidR="00E741FA" w:rsidRPr="00E741FA" w:rsidRDefault="00E741FA" w:rsidP="00E741FA">
      <w:pPr>
        <w:autoSpaceDE w:val="0"/>
        <w:autoSpaceDN w:val="0"/>
        <w:adjustRightInd w:val="0"/>
        <w:spacing w:after="0" w:line="240" w:lineRule="auto"/>
        <w:ind w:left="709"/>
        <w:rPr>
          <w:rFonts w:ascii="ArialMT" w:hAnsi="ArialMT" w:cs="ArialMT"/>
          <w:sz w:val="24"/>
          <w:szCs w:val="24"/>
        </w:rPr>
      </w:pPr>
      <w:r>
        <w:rPr>
          <w:rFonts w:ascii="Arial-BoldMT" w:hAnsi="Arial-BoldMT" w:cs="Arial-BoldMT"/>
          <w:b/>
          <w:bCs/>
          <w:sz w:val="24"/>
          <w:szCs w:val="24"/>
        </w:rPr>
        <w:t>Työskentelyn ja ajattelun taitojen vahvistaminen</w:t>
      </w:r>
    </w:p>
    <w:p w:rsidR="00E741FA" w:rsidRDefault="00E741FA" w:rsidP="00E741FA">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Tietojen ja taitojen oppiminen vaatii pitkäaikaista ja sinnikästä harjoittelua. Jotta oppilas voisi oppia uusia käsitteitä ja syventää ymmärrystä opittavista asioista, häntä ohjataan liittämään opittavat asiat ja uudet käsitteet aikaisemmin oppimaansa. Oppimisprosessin aikana oppilas oppii työskentely- ja ajattelutaitoja sekä ennakoimaan ja suunnittelemaan oppimisen eri vaiheita. Oppimisprosessistaan tietoinen ja vastuullinen oppilas oppii toimimaan yhä itseohjautuvammin.</w:t>
      </w:r>
    </w:p>
    <w:p w:rsidR="00E741FA" w:rsidRDefault="00E741FA" w:rsidP="00E741FA">
      <w:pPr>
        <w:autoSpaceDE w:val="0"/>
        <w:autoSpaceDN w:val="0"/>
        <w:adjustRightInd w:val="0"/>
        <w:spacing w:after="0" w:line="240" w:lineRule="auto"/>
        <w:ind w:left="709"/>
        <w:rPr>
          <w:rFonts w:ascii="Arial-BoldMT" w:hAnsi="Arial-BoldMT" w:cs="Arial-BoldMT"/>
          <w:b/>
          <w:bCs/>
          <w:sz w:val="24"/>
          <w:szCs w:val="24"/>
        </w:rPr>
      </w:pPr>
    </w:p>
    <w:p w:rsidR="00E741FA" w:rsidRDefault="00E741FA" w:rsidP="00E741FA">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Elinikäinen oppiminen</w:t>
      </w:r>
    </w:p>
    <w:p w:rsidR="00E741FA" w:rsidRDefault="00E741FA" w:rsidP="00E741FA">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Lapsella on luontainen halu oppia ja tämä on myös elinikäisen oppimisen pohjana.</w:t>
      </w:r>
    </w:p>
    <w:p w:rsidR="00E741FA" w:rsidRDefault="00E741FA" w:rsidP="00E741FA">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Myönteiset tunnekokemukset, oppimisen ilo ja uutta luova toiminta edistävät oppimista ja innostavat kehittämään omaa osaamista. Oppiminen on läpi elämän erottamaton osa yksilön ihmisenä kasvua ja yhteisön hyvän elämän rakentamista. Oppilasta ohjataan tiedostamaan omat tapansa oppia ja käyttämään tätä tietoa oppimisensa edistämiseen.</w:t>
      </w:r>
    </w:p>
    <w:p w:rsidR="00E741FA" w:rsidRDefault="00E741FA" w:rsidP="00E741FA">
      <w:pPr>
        <w:autoSpaceDE w:val="0"/>
        <w:autoSpaceDN w:val="0"/>
        <w:adjustRightInd w:val="0"/>
        <w:spacing w:after="0" w:line="240" w:lineRule="auto"/>
        <w:ind w:left="709"/>
        <w:rPr>
          <w:rFonts w:ascii="Arial-BoldMT" w:hAnsi="Arial-BoldMT" w:cs="Arial-BoldMT"/>
          <w:b/>
          <w:bCs/>
          <w:sz w:val="24"/>
          <w:szCs w:val="24"/>
        </w:rPr>
      </w:pPr>
    </w:p>
    <w:p w:rsidR="00E741FA" w:rsidRDefault="00E741FA" w:rsidP="00E741FA">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Tunnetaidot ja vuorovaikutustaitojen kehittäminen</w:t>
      </w:r>
    </w:p>
    <w:p w:rsidR="00E741FA" w:rsidRDefault="00E741FA" w:rsidP="00E741FA">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Oppilaan minäkuva tunnetaitoineen sekä pystyvyyden tunne ja itsetunto vaikuttavat siihen, millaisia tavoitteita oppilas asettaa toiminnalleen. Monipuolisen myönteisen ja realistisen palautteen antaminen ja saaminen ovat keskeinen osa sekä oppimista tukevaa että kiinnostuksen kohteita laajentavaa vuorovaikutusta.</w:t>
      </w:r>
    </w:p>
    <w:p w:rsidR="00633632" w:rsidRPr="00E741FA" w:rsidRDefault="00E741FA" w:rsidP="00E741FA">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xml:space="preserve">Oppiminen tapahtuu vuorovaikutuksessa. Se on yksin ja yhdessä tekemistä, ajattelemista, suunnittelua, tutkimista ja näiden prosessien monipuolista arvioimista. Siksi oppimisprosessissa on olennaista oppilaiden tahto ja kehittyvä taito toimia ja oppia yhdessä. Oppilaita ohjataan myös ottamaan huomioon toimintansa seuraukset ja vaikutukset muihin ihmisiin ja ympäristöön. Yhdessä oppiminen edistää oppilaiden luovan ja kriittisen ajattelun ja ongelmanratkaisun taitoja sekä kykyä ymmärtää erilaisia </w:t>
      </w:r>
      <w:r w:rsidRPr="00E741FA">
        <w:rPr>
          <w:rFonts w:ascii="ArialMT" w:hAnsi="ArialMT" w:cs="ArialMT"/>
          <w:sz w:val="24"/>
          <w:szCs w:val="24"/>
        </w:rPr>
        <w:t>näkökulmia. Se myös tukee oppilaiden kiinnostuksen kohteiden laajentumista.</w:t>
      </w:r>
      <w:r w:rsidR="00F2279B" w:rsidRPr="00E741FA">
        <w:rPr>
          <w:rFonts w:ascii="Arial" w:hAnsi="Arial" w:cs="Arial"/>
          <w:sz w:val="24"/>
          <w:szCs w:val="24"/>
        </w:rPr>
        <w:br/>
      </w:r>
    </w:p>
    <w:p w:rsidR="00B7438B" w:rsidRDefault="00EA4A42" w:rsidP="00B7438B">
      <w:pPr>
        <w:pStyle w:val="Luettelokappale"/>
        <w:numPr>
          <w:ilvl w:val="0"/>
          <w:numId w:val="1"/>
        </w:numPr>
        <w:rPr>
          <w:rFonts w:ascii="Arial" w:hAnsi="Arial" w:cs="Arial"/>
          <w:b/>
          <w:sz w:val="24"/>
          <w:szCs w:val="24"/>
        </w:rPr>
      </w:pPr>
      <w:r w:rsidRPr="00B7438B">
        <w:rPr>
          <w:rFonts w:ascii="Arial" w:hAnsi="Arial" w:cs="Arial"/>
          <w:b/>
          <w:sz w:val="24"/>
          <w:szCs w:val="24"/>
        </w:rPr>
        <w:t>ESI- JA PERUSOPETUKSEN TEHTÄVÄ</w:t>
      </w:r>
    </w:p>
    <w:p w:rsidR="00B7438B" w:rsidRDefault="00B7438B" w:rsidP="00B7438B">
      <w:pPr>
        <w:pStyle w:val="Luettelokappale"/>
        <w:rPr>
          <w:rFonts w:ascii="Arial" w:hAnsi="Arial" w:cs="Arial"/>
          <w:b/>
          <w:sz w:val="24"/>
          <w:szCs w:val="24"/>
        </w:rPr>
      </w:pPr>
    </w:p>
    <w:p w:rsidR="00EA4A42" w:rsidRDefault="00EA4A42" w:rsidP="00E741FA">
      <w:pPr>
        <w:autoSpaceDE w:val="0"/>
        <w:autoSpaceDN w:val="0"/>
        <w:adjustRightInd w:val="0"/>
        <w:spacing w:after="0" w:line="240" w:lineRule="auto"/>
        <w:ind w:left="709"/>
        <w:rPr>
          <w:rFonts w:ascii="ArialMT" w:hAnsi="ArialMT" w:cs="ArialMT"/>
          <w:sz w:val="24"/>
          <w:szCs w:val="24"/>
        </w:rPr>
      </w:pPr>
      <w:r w:rsidRPr="00B7438B">
        <w:rPr>
          <w:rFonts w:ascii="Arial" w:hAnsi="Arial" w:cs="Arial"/>
          <w:sz w:val="24"/>
          <w:szCs w:val="24"/>
        </w:rPr>
        <w:lastRenderedPageBreak/>
        <w:t>3.1.</w:t>
      </w:r>
      <w:r w:rsidRPr="00B7438B">
        <w:rPr>
          <w:rFonts w:ascii="Arial" w:hAnsi="Arial" w:cs="Arial"/>
          <w:sz w:val="24"/>
          <w:szCs w:val="24"/>
        </w:rPr>
        <w:tab/>
        <w:t>Laaja-alainen osaaminen</w:t>
      </w:r>
      <w:r w:rsidR="00454C50">
        <w:rPr>
          <w:rFonts w:ascii="Arial" w:hAnsi="Arial" w:cs="Arial"/>
          <w:sz w:val="24"/>
          <w:szCs w:val="24"/>
        </w:rPr>
        <w:br/>
      </w:r>
      <w:r w:rsidR="00454C50">
        <w:rPr>
          <w:rFonts w:ascii="Arial" w:hAnsi="Arial" w:cs="Arial"/>
          <w:sz w:val="24"/>
          <w:szCs w:val="24"/>
        </w:rPr>
        <w:br/>
      </w:r>
      <w:r w:rsidR="00E741FA">
        <w:rPr>
          <w:rFonts w:ascii="ArialMT" w:hAnsi="ArialMT" w:cs="ArialMT"/>
          <w:sz w:val="24"/>
          <w:szCs w:val="24"/>
        </w:rPr>
        <w:t xml:space="preserve">Naukion yhtenäiskoulun toimintakulttuuri sekä eri toimintamuotojen ja oppiaineiden välinen yhteistyö edistävät oppilaiden laaja-alaista osaamista. Monimuotoinen yhteistyö näkyy laaja-alaisina oppimiskokonaisuuksina, joissa hyödynnetään monipuolisesti erilaisia työskentelytapoja, -välineitä ja –menetelmiä oppiainerajat ylittäen. Monimuotoista yhteistyötä voidaan tehdä mahdollisuuksien mukaan paikallisten toimijoiden kanssa. Laaja-alaisen osaamisen tavoitteita seurataan ja arvioidaan vuosittain. Laaja-alaisen </w:t>
      </w:r>
      <w:r w:rsidR="00E741FA" w:rsidRPr="00E741FA">
        <w:rPr>
          <w:rFonts w:ascii="ArialMT" w:hAnsi="ArialMT" w:cs="ArialMT"/>
          <w:sz w:val="24"/>
          <w:szCs w:val="24"/>
        </w:rPr>
        <w:t xml:space="preserve">osaamisen tavoitteiden seuranta ja arviointi kirjataan </w:t>
      </w:r>
      <w:r w:rsidR="00E741FA">
        <w:rPr>
          <w:rFonts w:ascii="ArialMT" w:hAnsi="ArialMT" w:cs="ArialMT"/>
          <w:sz w:val="24"/>
          <w:szCs w:val="24"/>
        </w:rPr>
        <w:t xml:space="preserve"> l</w:t>
      </w:r>
      <w:r w:rsidR="00E741FA" w:rsidRPr="00E741FA">
        <w:rPr>
          <w:rFonts w:ascii="ArialMT" w:hAnsi="ArialMT" w:cs="ArialMT"/>
          <w:sz w:val="24"/>
          <w:szCs w:val="24"/>
        </w:rPr>
        <w:t>ukuvuosisuunnitelmaan.</w:t>
      </w:r>
    </w:p>
    <w:p w:rsidR="00E741FA" w:rsidRPr="00E741FA" w:rsidRDefault="00E741FA" w:rsidP="00E741FA">
      <w:pPr>
        <w:autoSpaceDE w:val="0"/>
        <w:autoSpaceDN w:val="0"/>
        <w:adjustRightInd w:val="0"/>
        <w:spacing w:after="0" w:line="240" w:lineRule="auto"/>
        <w:ind w:left="709"/>
        <w:rPr>
          <w:rFonts w:ascii="ArialMT" w:hAnsi="ArialMT" w:cs="ArialMT"/>
          <w:sz w:val="24"/>
          <w:szCs w:val="24"/>
        </w:rPr>
      </w:pPr>
    </w:p>
    <w:p w:rsidR="00867A90" w:rsidRDefault="00EA4A42" w:rsidP="00867A90">
      <w:pPr>
        <w:ind w:left="1701"/>
        <w:rPr>
          <w:rFonts w:ascii="Arial" w:hAnsi="Arial" w:cs="Arial"/>
          <w:sz w:val="24"/>
          <w:szCs w:val="24"/>
        </w:rPr>
      </w:pPr>
      <w:r w:rsidRPr="00EA4A42">
        <w:rPr>
          <w:rFonts w:ascii="Arial" w:hAnsi="Arial" w:cs="Arial"/>
          <w:sz w:val="24"/>
          <w:szCs w:val="24"/>
        </w:rPr>
        <w:t xml:space="preserve">Ajattelun ja oppimisen taidot (L1): Annamme tilaa ja aikaa ilmiöille. </w:t>
      </w:r>
    </w:p>
    <w:p w:rsidR="0059090D" w:rsidRPr="00867A90" w:rsidRDefault="00867A90" w:rsidP="00867A90">
      <w:pPr>
        <w:autoSpaceDE w:val="0"/>
        <w:autoSpaceDN w:val="0"/>
        <w:adjustRightInd w:val="0"/>
        <w:spacing w:after="0" w:line="240" w:lineRule="auto"/>
        <w:ind w:left="1701"/>
        <w:rPr>
          <w:rFonts w:ascii="ArialMT" w:hAnsi="ArialMT" w:cs="ArialMT"/>
          <w:sz w:val="24"/>
          <w:szCs w:val="24"/>
        </w:rPr>
      </w:pPr>
      <w:r>
        <w:rPr>
          <w:rFonts w:ascii="ArialMT" w:hAnsi="ArialMT" w:cs="ArialMT"/>
          <w:sz w:val="24"/>
          <w:szCs w:val="24"/>
        </w:rPr>
        <w:t>Ajattelun ja oppimisen taitojen kehittymisen keskiössä on oppilaan oma kokemus ilmiöistä. Keskeisiä asioita ajattelun ja oppimisen taitojen kehittämisessä ovat toiminnallisuus, uteliaisuus ja ilo, vuorovaikutus ja yhdessä tekeminen, tiedonhallinta, itsetuntemus ja minäkuva sekä oppimaan oppimisen taidot. Hyvät kokemukset oppimisesta vahvistavat uusien asioiden omaksumista. Oppilaita ohjataan myös oman osaamisensa tunnistamiseen. Vuosittaiset painotukset kirjataan lukuvuosisuunnitelmaan. Painotuksissa voi korostua koulun ja alueen omaleimaisuus.</w:t>
      </w:r>
      <w:r>
        <w:rPr>
          <w:rFonts w:ascii="Arial" w:hAnsi="Arial" w:cs="Arial"/>
          <w:sz w:val="24"/>
          <w:szCs w:val="24"/>
        </w:rPr>
        <w:br/>
      </w:r>
    </w:p>
    <w:p w:rsidR="00867A90" w:rsidRDefault="00EA4A42" w:rsidP="00867A90">
      <w:pPr>
        <w:ind w:left="1701"/>
        <w:rPr>
          <w:rFonts w:ascii="Arial" w:hAnsi="Arial" w:cs="Arial"/>
          <w:sz w:val="24"/>
          <w:szCs w:val="24"/>
        </w:rPr>
      </w:pPr>
      <w:r w:rsidRPr="00EA4A42">
        <w:rPr>
          <w:rFonts w:ascii="Arial" w:hAnsi="Arial" w:cs="Arial"/>
          <w:sz w:val="24"/>
          <w:szCs w:val="24"/>
        </w:rPr>
        <w:t>Kulttuurinen osaaminen, vuorovaikutus ja ilmaisu (L2): Yhdessä olemme enemmän.</w:t>
      </w:r>
    </w:p>
    <w:p w:rsidR="00B7438B" w:rsidRDefault="00867A90" w:rsidP="00867A90">
      <w:pPr>
        <w:ind w:left="1701"/>
        <w:rPr>
          <w:rFonts w:ascii="Arial" w:hAnsi="Arial" w:cs="Arial"/>
          <w:sz w:val="24"/>
          <w:szCs w:val="24"/>
        </w:rPr>
      </w:pPr>
      <w:r>
        <w:rPr>
          <w:rFonts w:ascii="ArialMT" w:hAnsi="ArialMT" w:cs="ArialMT"/>
          <w:sz w:val="24"/>
          <w:szCs w:val="24"/>
        </w:rPr>
        <w:t>Oppilaan vuorovaikutustaidot kehittyvät päivittäisessä kanssakäymisessä koulun arjessa ja arjen käytänteissä. Vuorovaikutustaitojen kehitystä tuetaan mm. monipuolisin opetusmenetelmin ja kannustamalla oppilasta aktiiviseen vuorovaikutukseen. Koulumme oppilasta rohkaistaan tutustumaan monipuolisesti eri kulttuureihin. Oppilaalle voidaan tarjota erilaisia mahdollisuuksia olla kanssakäymisessä eri kulttuurien kanssa. Oppilaan omaa kulttuuria osana identiteettiä arvostetaan ja tuetaan.</w:t>
      </w:r>
    </w:p>
    <w:p w:rsidR="00867A90" w:rsidRDefault="00EA4A42" w:rsidP="00867A90">
      <w:pPr>
        <w:autoSpaceDE w:val="0"/>
        <w:autoSpaceDN w:val="0"/>
        <w:adjustRightInd w:val="0"/>
        <w:spacing w:after="0" w:line="240" w:lineRule="auto"/>
        <w:ind w:left="1701"/>
        <w:rPr>
          <w:rFonts w:ascii="Arial" w:hAnsi="Arial" w:cs="Arial"/>
          <w:sz w:val="24"/>
          <w:szCs w:val="24"/>
        </w:rPr>
      </w:pPr>
      <w:r w:rsidRPr="00EA4A42">
        <w:rPr>
          <w:rFonts w:ascii="Arial" w:hAnsi="Arial" w:cs="Arial"/>
          <w:sz w:val="24"/>
          <w:szCs w:val="24"/>
        </w:rPr>
        <w:t>Itsestä huolehtiminen ja arjen taid</w:t>
      </w:r>
      <w:r w:rsidR="00B7438B">
        <w:rPr>
          <w:rFonts w:ascii="Arial" w:hAnsi="Arial" w:cs="Arial"/>
          <w:sz w:val="24"/>
          <w:szCs w:val="24"/>
        </w:rPr>
        <w:t>ot (L3): Elämme ja voimme hyvin.</w:t>
      </w:r>
    </w:p>
    <w:p w:rsidR="00B7438B" w:rsidRDefault="00F2279B" w:rsidP="00867A90">
      <w:pPr>
        <w:autoSpaceDE w:val="0"/>
        <w:autoSpaceDN w:val="0"/>
        <w:adjustRightInd w:val="0"/>
        <w:spacing w:after="0" w:line="240" w:lineRule="auto"/>
        <w:ind w:left="1701"/>
        <w:rPr>
          <w:rFonts w:ascii="Arial" w:hAnsi="Arial" w:cs="Arial"/>
          <w:sz w:val="24"/>
          <w:szCs w:val="24"/>
        </w:rPr>
      </w:pPr>
      <w:r>
        <w:rPr>
          <w:rFonts w:ascii="Arial" w:hAnsi="Arial" w:cs="Arial"/>
          <w:sz w:val="24"/>
          <w:szCs w:val="24"/>
        </w:rPr>
        <w:br/>
      </w:r>
      <w:r w:rsidR="00867A90">
        <w:rPr>
          <w:rFonts w:ascii="ArialMT" w:hAnsi="ArialMT" w:cs="ArialMT"/>
          <w:sz w:val="24"/>
          <w:szCs w:val="24"/>
        </w:rPr>
        <w:t>Naukion yhtenäiskoulussa oppilaat kasvavat huolehtimaan terveydestään, itsensä ja muiden hyvinvoinnista sekä ottamaan vastuuta ajanhallinnastaan. Tarjoamme oppilaille mahdollisuuksia harjoitella toisten ja omasta turvallisuudesta huolehtimista. Oppilaat kasvatetaan ottamaan vastuuta itsestään ja toisistaan. Keinot sisältöalueiden toteutukseen sisältyvät oppiaineiden sisältöihin ja koulun käytäntöihin.</w:t>
      </w:r>
      <w:r>
        <w:rPr>
          <w:rFonts w:ascii="Arial" w:hAnsi="Arial" w:cs="Arial"/>
          <w:sz w:val="24"/>
          <w:szCs w:val="24"/>
        </w:rPr>
        <w:br/>
      </w:r>
    </w:p>
    <w:p w:rsidR="00867A90" w:rsidRDefault="00EA4A42" w:rsidP="00867A90">
      <w:pPr>
        <w:autoSpaceDE w:val="0"/>
        <w:autoSpaceDN w:val="0"/>
        <w:adjustRightInd w:val="0"/>
        <w:spacing w:after="0" w:line="240" w:lineRule="auto"/>
        <w:ind w:left="1701"/>
        <w:rPr>
          <w:rFonts w:ascii="Arial" w:hAnsi="Arial" w:cs="Arial"/>
          <w:sz w:val="24"/>
          <w:szCs w:val="24"/>
        </w:rPr>
      </w:pPr>
      <w:r w:rsidRPr="00EA4A42">
        <w:rPr>
          <w:rFonts w:ascii="Arial" w:hAnsi="Arial" w:cs="Arial"/>
          <w:sz w:val="24"/>
          <w:szCs w:val="24"/>
        </w:rPr>
        <w:t>Monilukutaito (L4): T</w:t>
      </w:r>
      <w:r w:rsidR="00B7438B">
        <w:rPr>
          <w:rFonts w:ascii="Arial" w:hAnsi="Arial" w:cs="Arial"/>
          <w:sz w:val="24"/>
          <w:szCs w:val="24"/>
        </w:rPr>
        <w:t>ulkitsemme ympäröivää maailmaa.</w:t>
      </w:r>
    </w:p>
    <w:p w:rsidR="00B7438B" w:rsidRDefault="00F2279B" w:rsidP="00867A90">
      <w:pPr>
        <w:autoSpaceDE w:val="0"/>
        <w:autoSpaceDN w:val="0"/>
        <w:adjustRightInd w:val="0"/>
        <w:spacing w:after="0" w:line="240" w:lineRule="auto"/>
        <w:ind w:left="1701"/>
        <w:rPr>
          <w:rFonts w:ascii="Arial" w:hAnsi="Arial" w:cs="Arial"/>
          <w:sz w:val="24"/>
          <w:szCs w:val="24"/>
        </w:rPr>
      </w:pPr>
      <w:r>
        <w:rPr>
          <w:rFonts w:ascii="Arial" w:hAnsi="Arial" w:cs="Arial"/>
          <w:sz w:val="24"/>
          <w:szCs w:val="24"/>
        </w:rPr>
        <w:br/>
      </w:r>
      <w:r w:rsidR="00867A90">
        <w:rPr>
          <w:rFonts w:ascii="ArialMT" w:hAnsi="ArialMT" w:cs="ArialMT"/>
          <w:sz w:val="24"/>
          <w:szCs w:val="24"/>
        </w:rPr>
        <w:t>Naukion yhtenäiskoulussa oppilas tutustuu laaja-alaiseen tekstikäsitykseen ja saa mahdollisuuden elää rikkaassa tekstiympäristössä. Oppilaan kriittistä ajattelua kehitetään ja eettistä pohdintaa tuetaan. Oppilas suorittaa perusopetuksen aikana vähintään kaksi lukudiplomia.</w:t>
      </w:r>
      <w:r>
        <w:rPr>
          <w:rFonts w:ascii="Arial" w:hAnsi="Arial" w:cs="Arial"/>
          <w:sz w:val="24"/>
          <w:szCs w:val="24"/>
        </w:rPr>
        <w:br/>
      </w:r>
    </w:p>
    <w:p w:rsidR="00B7438B" w:rsidRDefault="00EA4A42" w:rsidP="00867A90">
      <w:pPr>
        <w:ind w:left="1701"/>
        <w:rPr>
          <w:rFonts w:ascii="Arial" w:hAnsi="Arial" w:cs="Arial"/>
          <w:sz w:val="24"/>
          <w:szCs w:val="24"/>
        </w:rPr>
      </w:pPr>
      <w:r w:rsidRPr="00EA4A42">
        <w:rPr>
          <w:rFonts w:ascii="Arial" w:hAnsi="Arial" w:cs="Arial"/>
          <w:sz w:val="24"/>
          <w:szCs w:val="24"/>
        </w:rPr>
        <w:lastRenderedPageBreak/>
        <w:t>Tieto- ja viestintäteknologinen osaaminen (L5):</w:t>
      </w:r>
      <w:r w:rsidR="00B7438B">
        <w:rPr>
          <w:rFonts w:ascii="Arial" w:hAnsi="Arial" w:cs="Arial"/>
          <w:sz w:val="24"/>
          <w:szCs w:val="24"/>
        </w:rPr>
        <w:t xml:space="preserve"> Meistä jää digitaalinen jälki.</w:t>
      </w:r>
    </w:p>
    <w:p w:rsidR="00867A90" w:rsidRDefault="00EA4A42" w:rsidP="00867A90">
      <w:pPr>
        <w:autoSpaceDE w:val="0"/>
        <w:autoSpaceDN w:val="0"/>
        <w:adjustRightInd w:val="0"/>
        <w:spacing w:after="0" w:line="240" w:lineRule="auto"/>
        <w:ind w:left="1701"/>
        <w:rPr>
          <w:rFonts w:ascii="Arial" w:hAnsi="Arial" w:cs="Arial"/>
          <w:sz w:val="24"/>
          <w:szCs w:val="24"/>
        </w:rPr>
      </w:pPr>
      <w:r w:rsidRPr="00EA4A42">
        <w:rPr>
          <w:rFonts w:ascii="Arial" w:hAnsi="Arial" w:cs="Arial"/>
          <w:sz w:val="24"/>
          <w:szCs w:val="24"/>
        </w:rPr>
        <w:t>Työelämätaidot ja yrittäjyy</w:t>
      </w:r>
      <w:r w:rsidR="00B7438B">
        <w:rPr>
          <w:rFonts w:ascii="Arial" w:hAnsi="Arial" w:cs="Arial"/>
          <w:sz w:val="24"/>
          <w:szCs w:val="24"/>
        </w:rPr>
        <w:t>s (L6): Toimimme yritteliäästi.</w:t>
      </w:r>
    </w:p>
    <w:p w:rsidR="00B7438B" w:rsidRDefault="00F2279B" w:rsidP="00867A90">
      <w:pPr>
        <w:autoSpaceDE w:val="0"/>
        <w:autoSpaceDN w:val="0"/>
        <w:adjustRightInd w:val="0"/>
        <w:spacing w:after="0" w:line="240" w:lineRule="auto"/>
        <w:ind w:left="1701"/>
        <w:rPr>
          <w:rFonts w:ascii="Arial" w:hAnsi="Arial" w:cs="Arial"/>
          <w:sz w:val="24"/>
          <w:szCs w:val="24"/>
        </w:rPr>
      </w:pPr>
      <w:r>
        <w:rPr>
          <w:rFonts w:ascii="Arial" w:hAnsi="Arial" w:cs="Arial"/>
          <w:sz w:val="24"/>
          <w:szCs w:val="24"/>
        </w:rPr>
        <w:br/>
      </w:r>
      <w:r w:rsidR="00867A90">
        <w:rPr>
          <w:rFonts w:ascii="ArialMT" w:hAnsi="ArialMT" w:cs="ArialMT"/>
          <w:sz w:val="24"/>
          <w:szCs w:val="24"/>
        </w:rPr>
        <w:t>Naukion yhtenäiskoulussa oppilasta kannustetaan yritteliäisyyteen ja omatoimisuuteen. Työelämä- ja yrittäjyystaitojen oppimisessa käytetään NY-ohjelmia. Oppilaat voivat vaihtoehtoisesti suorittaa perusopetuksen aikana kolme diplomia (Sisupussi-, Projekti- ja Verkosto-diplomi). Oppilasta autetaan tunnistamaan omia vahvuuksiaan ja kiinnostuksen kohteitaan jatko-opintovaihtoehtoja pohtiessaan.</w:t>
      </w:r>
      <w:r>
        <w:rPr>
          <w:rFonts w:ascii="Arial" w:hAnsi="Arial" w:cs="Arial"/>
          <w:sz w:val="24"/>
          <w:szCs w:val="24"/>
        </w:rPr>
        <w:br/>
      </w:r>
    </w:p>
    <w:p w:rsidR="00867A90" w:rsidRDefault="00EA4A42" w:rsidP="00867A90">
      <w:pPr>
        <w:autoSpaceDE w:val="0"/>
        <w:autoSpaceDN w:val="0"/>
        <w:adjustRightInd w:val="0"/>
        <w:spacing w:after="0" w:line="240" w:lineRule="auto"/>
        <w:ind w:left="1701"/>
        <w:rPr>
          <w:rFonts w:ascii="Arial" w:hAnsi="Arial" w:cs="Arial"/>
          <w:sz w:val="24"/>
          <w:szCs w:val="24"/>
        </w:rPr>
      </w:pPr>
      <w:r w:rsidRPr="00EA4A42">
        <w:rPr>
          <w:rFonts w:ascii="Arial" w:hAnsi="Arial" w:cs="Arial"/>
          <w:sz w:val="24"/>
          <w:szCs w:val="24"/>
        </w:rPr>
        <w:t>Osallistuminen, vaikuttaminen ja kestävän tulevaisuuden rakentaminen</w:t>
      </w:r>
      <w:r w:rsidR="00B7438B">
        <w:rPr>
          <w:rFonts w:ascii="Arial" w:hAnsi="Arial" w:cs="Arial"/>
          <w:sz w:val="24"/>
          <w:szCs w:val="24"/>
        </w:rPr>
        <w:t xml:space="preserve"> (L7): </w:t>
      </w:r>
    </w:p>
    <w:p w:rsidR="00867A90" w:rsidRDefault="00867A90" w:rsidP="00867A90">
      <w:pPr>
        <w:autoSpaceDE w:val="0"/>
        <w:autoSpaceDN w:val="0"/>
        <w:adjustRightInd w:val="0"/>
        <w:spacing w:after="0" w:line="240" w:lineRule="auto"/>
        <w:ind w:left="1701"/>
        <w:rPr>
          <w:rFonts w:ascii="Arial" w:hAnsi="Arial" w:cs="Arial"/>
          <w:sz w:val="24"/>
          <w:szCs w:val="24"/>
        </w:rPr>
      </w:pPr>
    </w:p>
    <w:p w:rsidR="00EA4A42" w:rsidRDefault="00B7438B" w:rsidP="00867A90">
      <w:pPr>
        <w:autoSpaceDE w:val="0"/>
        <w:autoSpaceDN w:val="0"/>
        <w:adjustRightInd w:val="0"/>
        <w:spacing w:after="0" w:line="240" w:lineRule="auto"/>
        <w:ind w:left="1701"/>
        <w:rPr>
          <w:rFonts w:ascii="Arial" w:hAnsi="Arial" w:cs="Arial"/>
          <w:sz w:val="24"/>
          <w:szCs w:val="24"/>
        </w:rPr>
      </w:pPr>
      <w:r>
        <w:rPr>
          <w:rFonts w:ascii="Arial" w:hAnsi="Arial" w:cs="Arial"/>
          <w:sz w:val="24"/>
          <w:szCs w:val="24"/>
        </w:rPr>
        <w:t>Vaikutamme aktiivisesti.</w:t>
      </w:r>
      <w:r w:rsidR="00867A90">
        <w:rPr>
          <w:rFonts w:ascii="Arial" w:hAnsi="Arial" w:cs="Arial"/>
          <w:sz w:val="24"/>
          <w:szCs w:val="24"/>
        </w:rPr>
        <w:t xml:space="preserve"> </w:t>
      </w:r>
      <w:r w:rsidR="00867A90">
        <w:rPr>
          <w:rFonts w:ascii="ArialMT" w:hAnsi="ArialMT" w:cs="ArialMT"/>
          <w:sz w:val="24"/>
          <w:szCs w:val="24"/>
        </w:rPr>
        <w:t>Naukion yhtenäiskoulun oppilasta ohjataan tekemään itsenäisiä, vastuullisia ja kestäviä valintoja. Oppilas osallistuu oman koulutyönsä kehittämiseen, suunnitteluun, toteuttamiseen ja arviointiin.</w:t>
      </w:r>
      <w:r w:rsidR="00F2279B">
        <w:rPr>
          <w:rFonts w:ascii="Arial" w:hAnsi="Arial" w:cs="Arial"/>
          <w:sz w:val="24"/>
          <w:szCs w:val="24"/>
        </w:rPr>
        <w:br/>
      </w:r>
    </w:p>
    <w:p w:rsidR="00EA4A42" w:rsidRPr="00633632" w:rsidRDefault="00B7438B" w:rsidP="003C5D6E">
      <w:pPr>
        <w:tabs>
          <w:tab w:val="left" w:pos="709"/>
        </w:tabs>
        <w:ind w:left="426"/>
        <w:rPr>
          <w:rFonts w:ascii="Arial" w:hAnsi="Arial" w:cs="Arial"/>
          <w:b/>
          <w:sz w:val="24"/>
          <w:szCs w:val="24"/>
        </w:rPr>
      </w:pPr>
      <w:r w:rsidRPr="00633632">
        <w:rPr>
          <w:rFonts w:ascii="Arial" w:hAnsi="Arial" w:cs="Arial"/>
          <w:b/>
          <w:sz w:val="24"/>
          <w:szCs w:val="24"/>
        </w:rPr>
        <w:t>4.</w:t>
      </w:r>
      <w:r w:rsidR="003C5D6E">
        <w:rPr>
          <w:rFonts w:ascii="Arial" w:hAnsi="Arial" w:cs="Arial"/>
          <w:b/>
          <w:sz w:val="24"/>
          <w:szCs w:val="24"/>
        </w:rPr>
        <w:t xml:space="preserve"> </w:t>
      </w:r>
      <w:r w:rsidR="00EA4A42" w:rsidRPr="00633632">
        <w:rPr>
          <w:rFonts w:ascii="Arial" w:hAnsi="Arial" w:cs="Arial"/>
          <w:b/>
          <w:sz w:val="24"/>
          <w:szCs w:val="24"/>
        </w:rPr>
        <w:t>KASVUA, OPPIMISTA JA YHTENÄIS</w:t>
      </w:r>
      <w:r w:rsidR="00633632" w:rsidRPr="00633632">
        <w:rPr>
          <w:rFonts w:ascii="Arial" w:hAnsi="Arial" w:cs="Arial"/>
          <w:b/>
          <w:sz w:val="24"/>
          <w:szCs w:val="24"/>
        </w:rPr>
        <w:t xml:space="preserve">TÄ ESI- JA PERUSOPETUSTA TUKEVA </w:t>
      </w:r>
      <w:r w:rsidR="00EA4A42" w:rsidRPr="00633632">
        <w:rPr>
          <w:rFonts w:ascii="Arial" w:hAnsi="Arial" w:cs="Arial"/>
          <w:b/>
          <w:sz w:val="24"/>
          <w:szCs w:val="24"/>
        </w:rPr>
        <w:t>TOIMINTAKULTTUURI</w:t>
      </w:r>
      <w:r w:rsidR="00F2279B">
        <w:rPr>
          <w:rFonts w:ascii="Arial" w:hAnsi="Arial" w:cs="Arial"/>
          <w:b/>
          <w:sz w:val="24"/>
          <w:szCs w:val="24"/>
        </w:rPr>
        <w:br/>
      </w:r>
    </w:p>
    <w:p w:rsidR="00867A90" w:rsidRDefault="00EA4A42" w:rsidP="00867A90">
      <w:pPr>
        <w:autoSpaceDE w:val="0"/>
        <w:autoSpaceDN w:val="0"/>
        <w:adjustRightInd w:val="0"/>
        <w:spacing w:after="0" w:line="240" w:lineRule="auto"/>
        <w:ind w:left="709"/>
        <w:rPr>
          <w:rFonts w:ascii="ArialMT" w:hAnsi="ArialMT" w:cs="ArialMT"/>
          <w:sz w:val="24"/>
          <w:szCs w:val="24"/>
        </w:rPr>
      </w:pPr>
      <w:r w:rsidRPr="00EA4A42">
        <w:rPr>
          <w:rFonts w:ascii="Arial" w:hAnsi="Arial" w:cs="Arial"/>
          <w:sz w:val="24"/>
          <w:szCs w:val="24"/>
        </w:rPr>
        <w:t>4.1.</w:t>
      </w:r>
      <w:r w:rsidRPr="00EA4A42">
        <w:rPr>
          <w:rFonts w:ascii="Arial" w:hAnsi="Arial" w:cs="Arial"/>
          <w:sz w:val="24"/>
          <w:szCs w:val="24"/>
        </w:rPr>
        <w:tab/>
        <w:t>Toimintakulttuurin merkitys ja kehittäminen</w:t>
      </w:r>
      <w:r w:rsidR="00F2279B">
        <w:rPr>
          <w:rFonts w:ascii="Arial" w:hAnsi="Arial" w:cs="Arial"/>
          <w:sz w:val="24"/>
          <w:szCs w:val="24"/>
        </w:rPr>
        <w:br/>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Naukion yhtenäiskoulun toimintakulttuuri perustuu toisia arvostavaan ja avoimeen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vuorovaikutukseen. Luottamusta rakentavaa keskustelua korostetaan eri toimijoiden ja sidosryhmien kesken.</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Naukion yhtenäiskoulun tavoitteena on luoda oppimista ja kasvamista,</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yhteistoiminnallisuutta, terveyttä ja hyvinvointia, tasa-arvoa ja ympäristövastuullisuutta edistävä toimintakulttuuri. Koulumme voimavaroja ovat monikulttuurisuus, liikuntamahdollisuuksien monipuolisuus ja osallistava kulttuurikasvatus.</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Koulumme toimintakulttuuria työstetään yhdessä lasten ja nuorten sekä heidän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huoltajiensa kanssa esimerkiksi toiminnallisissa vanhempainilloissa,</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oppilaskuntatoiminnassa sekä yhteisissä tapahtumissa.</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EA4A42"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Arjen yhteistyö huoltajien kanssa toteutuu muun muassa Wilman, arviointikeskustelujen ja reissuvihkojen välityksellä. Koulullamme on aktiivista yhteistyötä koulua lähellä olevien sidosryhmien kanssa.</w:t>
      </w:r>
    </w:p>
    <w:p w:rsidR="00867A90" w:rsidRPr="00EA4A42" w:rsidRDefault="00867A90" w:rsidP="00867A90">
      <w:pPr>
        <w:autoSpaceDE w:val="0"/>
        <w:autoSpaceDN w:val="0"/>
        <w:adjustRightInd w:val="0"/>
        <w:spacing w:after="0" w:line="240" w:lineRule="auto"/>
        <w:ind w:left="709"/>
        <w:rPr>
          <w:rFonts w:ascii="Arial" w:hAnsi="Arial" w:cs="Arial"/>
          <w:sz w:val="24"/>
          <w:szCs w:val="24"/>
        </w:rPr>
      </w:pPr>
    </w:p>
    <w:p w:rsidR="00867A90" w:rsidRDefault="00EA4A42" w:rsidP="00F2279B">
      <w:pPr>
        <w:ind w:left="567"/>
        <w:rPr>
          <w:rFonts w:ascii="Arial" w:hAnsi="Arial" w:cs="Arial"/>
          <w:sz w:val="24"/>
          <w:szCs w:val="24"/>
        </w:rPr>
      </w:pPr>
      <w:r w:rsidRPr="00EA4A42">
        <w:rPr>
          <w:rFonts w:ascii="Arial" w:hAnsi="Arial" w:cs="Arial"/>
          <w:sz w:val="24"/>
          <w:szCs w:val="24"/>
        </w:rPr>
        <w:t>4.2.</w:t>
      </w:r>
      <w:r w:rsidRPr="00EA4A42">
        <w:rPr>
          <w:rFonts w:ascii="Arial" w:hAnsi="Arial" w:cs="Arial"/>
          <w:sz w:val="24"/>
          <w:szCs w:val="24"/>
        </w:rPr>
        <w:tab/>
        <w:t>Toimintakulttuurin kehittämistä ohjaavat periaatteet</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Naukion yhtenäiskoulussa noudatetaan hyviä tapoja, mikä näkyy myös oppilaiden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turvallisuudessa. Koulussa puututaan kiusaamiseen jo varhaisessa vaiheessa. Koululla on oppilashuollon suunnitelma sekä turvallisuussuunnitelma.</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lastRenderedPageBreak/>
        <w:t>Oppilaille tarjotaan vaihtelevia työtapoja ja oppimisympäristöjä, mm. retkiä lähiluontoon, kulttuurikohteisiin sekä tapahtumiin. Teemme yhteistyötä eri oppiaineiden välillä.</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Naukion yhtenäiskouluun tulevat maahanmuuttajataustaiset oppilaat sopeutuvat</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luontevasti koulumme arkeen. Eri kulttuureista keskustellaan avoimesti ja suvaitsevasti.</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xml:space="preserve">Koulun kaikilla oppilailla on mahdollisuus vaikuttaa koulun toimintaan oppilaskunnan ja sen hallituksen kautta. Oppilaskunnan ehdotukset otetaan huomioon koulun toiminnassa. </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Ohjaamme oppilaita kestävään kehitykseen kierrätyksen ja päivittäisten ekologisten</w:t>
      </w:r>
    </w:p>
    <w:p w:rsidR="00EA4A42" w:rsidRPr="00EA4A42" w:rsidRDefault="00867A90" w:rsidP="00867A90">
      <w:pPr>
        <w:ind w:left="709"/>
        <w:rPr>
          <w:rFonts w:ascii="Arial" w:hAnsi="Arial" w:cs="Arial"/>
          <w:sz w:val="24"/>
          <w:szCs w:val="24"/>
        </w:rPr>
      </w:pPr>
      <w:r>
        <w:rPr>
          <w:rFonts w:ascii="ArialMT" w:hAnsi="ArialMT" w:cs="ArialMT"/>
          <w:sz w:val="24"/>
          <w:szCs w:val="24"/>
        </w:rPr>
        <w:t>valintojen kautta.</w:t>
      </w:r>
      <w:r w:rsidR="00F2279B">
        <w:rPr>
          <w:rFonts w:ascii="Arial" w:hAnsi="Arial" w:cs="Arial"/>
          <w:sz w:val="24"/>
          <w:szCs w:val="24"/>
        </w:rPr>
        <w:br/>
      </w:r>
    </w:p>
    <w:p w:rsidR="00EA4A42" w:rsidRPr="00EA4A42" w:rsidRDefault="00EA4A42" w:rsidP="00633632">
      <w:pPr>
        <w:ind w:left="567"/>
        <w:rPr>
          <w:rFonts w:ascii="Arial" w:hAnsi="Arial" w:cs="Arial"/>
          <w:sz w:val="24"/>
          <w:szCs w:val="24"/>
        </w:rPr>
      </w:pPr>
      <w:r w:rsidRPr="00EA4A42">
        <w:rPr>
          <w:rFonts w:ascii="Arial" w:hAnsi="Arial" w:cs="Arial"/>
          <w:sz w:val="24"/>
          <w:szCs w:val="24"/>
        </w:rPr>
        <w:t>4.3.</w:t>
      </w:r>
      <w:r w:rsidRPr="00EA4A42">
        <w:rPr>
          <w:rFonts w:ascii="Arial" w:hAnsi="Arial" w:cs="Arial"/>
          <w:sz w:val="24"/>
          <w:szCs w:val="24"/>
        </w:rPr>
        <w:tab/>
        <w:t>Oppimisympäristöt ja työtavat</w:t>
      </w:r>
      <w:r w:rsidR="00F2279B">
        <w:rPr>
          <w:rFonts w:ascii="Arial" w:hAnsi="Arial" w:cs="Arial"/>
          <w:sz w:val="24"/>
          <w:szCs w:val="24"/>
        </w:rPr>
        <w:br/>
      </w:r>
    </w:p>
    <w:p w:rsidR="00867A90" w:rsidRDefault="00EA4A42" w:rsidP="00867A90">
      <w:pPr>
        <w:autoSpaceDE w:val="0"/>
        <w:autoSpaceDN w:val="0"/>
        <w:adjustRightInd w:val="0"/>
        <w:spacing w:after="0" w:line="240" w:lineRule="auto"/>
        <w:ind w:left="567"/>
        <w:rPr>
          <w:rFonts w:ascii="Arial" w:hAnsi="Arial" w:cs="Arial"/>
          <w:sz w:val="24"/>
          <w:szCs w:val="24"/>
        </w:rPr>
      </w:pPr>
      <w:r w:rsidRPr="00EA4A42">
        <w:rPr>
          <w:rFonts w:ascii="Arial" w:hAnsi="Arial" w:cs="Arial"/>
          <w:sz w:val="24"/>
          <w:szCs w:val="24"/>
        </w:rPr>
        <w:t>4.3.1.</w:t>
      </w:r>
      <w:r w:rsidR="0059090D">
        <w:rPr>
          <w:rFonts w:ascii="Arial" w:hAnsi="Arial" w:cs="Arial"/>
          <w:sz w:val="24"/>
          <w:szCs w:val="24"/>
        </w:rPr>
        <w:t xml:space="preserve"> </w:t>
      </w:r>
      <w:r w:rsidRPr="00EA4A42">
        <w:rPr>
          <w:rFonts w:ascii="Arial" w:hAnsi="Arial" w:cs="Arial"/>
          <w:sz w:val="24"/>
          <w:szCs w:val="24"/>
        </w:rPr>
        <w:t>Oppimisympäristöt</w:t>
      </w:r>
    </w:p>
    <w:p w:rsidR="00867A90" w:rsidRDefault="00F2279B" w:rsidP="00867A90">
      <w:pPr>
        <w:autoSpaceDE w:val="0"/>
        <w:autoSpaceDN w:val="0"/>
        <w:adjustRightInd w:val="0"/>
        <w:spacing w:after="0" w:line="240" w:lineRule="auto"/>
        <w:ind w:left="709"/>
        <w:rPr>
          <w:rFonts w:ascii="ArialMT" w:hAnsi="ArialMT" w:cs="ArialMT"/>
          <w:sz w:val="24"/>
          <w:szCs w:val="24"/>
        </w:rPr>
      </w:pPr>
      <w:r>
        <w:rPr>
          <w:rFonts w:ascii="Arial" w:hAnsi="Arial" w:cs="Arial"/>
          <w:sz w:val="24"/>
          <w:szCs w:val="24"/>
        </w:rPr>
        <w:br/>
      </w:r>
      <w:r w:rsidR="00867A90">
        <w:rPr>
          <w:rFonts w:ascii="ArialMT" w:hAnsi="ArialMT" w:cs="ArialMT"/>
          <w:sz w:val="24"/>
          <w:szCs w:val="24"/>
        </w:rPr>
        <w:t>Naukion yhtenäiskoulu sijaitsee keskeisellä paikalla hyvien ja monipuolisten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urheilu- ja kulttuurimahdollisuuksien läheisyydessä. Koulun tilat soveltuvat</w:t>
      </w:r>
    </w:p>
    <w:p w:rsidR="00EA4A42" w:rsidRPr="00EA4A42" w:rsidRDefault="00867A90" w:rsidP="00867A90">
      <w:pPr>
        <w:ind w:left="709"/>
        <w:rPr>
          <w:rFonts w:ascii="Arial" w:hAnsi="Arial" w:cs="Arial"/>
          <w:sz w:val="24"/>
          <w:szCs w:val="24"/>
        </w:rPr>
      </w:pPr>
      <w:r>
        <w:rPr>
          <w:rFonts w:ascii="ArialMT" w:hAnsi="ArialMT" w:cs="ArialMT"/>
          <w:sz w:val="24"/>
          <w:szCs w:val="24"/>
        </w:rPr>
        <w:t>perusopetuksen järjestämiseen.</w:t>
      </w:r>
    </w:p>
    <w:p w:rsidR="00867A90" w:rsidRDefault="00EA4A42" w:rsidP="00633632">
      <w:pPr>
        <w:ind w:left="567"/>
        <w:rPr>
          <w:rFonts w:ascii="Arial" w:hAnsi="Arial" w:cs="Arial"/>
          <w:sz w:val="24"/>
          <w:szCs w:val="24"/>
        </w:rPr>
      </w:pPr>
      <w:r w:rsidRPr="00EA4A42">
        <w:rPr>
          <w:rFonts w:ascii="Arial" w:hAnsi="Arial" w:cs="Arial"/>
          <w:sz w:val="24"/>
          <w:szCs w:val="24"/>
        </w:rPr>
        <w:t>4.3.2.</w:t>
      </w:r>
      <w:r w:rsidRPr="00EA4A42">
        <w:rPr>
          <w:rFonts w:ascii="Arial" w:hAnsi="Arial" w:cs="Arial"/>
          <w:sz w:val="24"/>
          <w:szCs w:val="24"/>
        </w:rPr>
        <w:tab/>
        <w:t>Työtavat</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Työtapojen valinnoissa huomioidaan oppilaiden erilaiset tavat oppia.</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Oppilaalle tulee antaa aikaa oppimiselle sekä sitä kautta mahdollisuus asioiden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syväoppimiseen. Oppilaalle annetaan aikaa omaksua opiskeltava asia ja täten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mahdollistaa syväoppiminen. Opetuksessa huomioidaan oppilaan kehitystaso sekä</w:t>
      </w:r>
    </w:p>
    <w:p w:rsidR="00867A90" w:rsidRDefault="00867A90" w:rsidP="00867A90">
      <w:pPr>
        <w:ind w:left="709"/>
        <w:rPr>
          <w:rFonts w:ascii="ArialMT" w:hAnsi="ArialMT" w:cs="ArialMT"/>
          <w:sz w:val="24"/>
          <w:szCs w:val="24"/>
        </w:rPr>
      </w:pPr>
      <w:r>
        <w:rPr>
          <w:rFonts w:ascii="ArialMT" w:hAnsi="ArialMT" w:cs="ArialMT"/>
          <w:sz w:val="24"/>
          <w:szCs w:val="24"/>
        </w:rPr>
        <w:t>oppimisympäristön häiriöttömyys.</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Työtapoina käytetään mm. samanaikaisopetusta, joustavia opetusjärjestelyjä,</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yhteistyötä aikuisten kesken (monialaisuus), oppilaiden osallistamista, yhteisöä</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vahvistavia työtapoja, kokemuksellisuutta, elämyksellisyyttä sekä ilmiöihin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perustuvaa oppimista. Työtapojen valinnassa korostuu monipuolisten työtapojen</w:t>
      </w:r>
    </w:p>
    <w:p w:rsidR="00EA4A42" w:rsidRPr="00EA4A42" w:rsidRDefault="00867A90" w:rsidP="00867A90">
      <w:pPr>
        <w:ind w:left="709"/>
        <w:rPr>
          <w:rFonts w:ascii="Arial" w:hAnsi="Arial" w:cs="Arial"/>
          <w:sz w:val="24"/>
          <w:szCs w:val="24"/>
        </w:rPr>
      </w:pPr>
      <w:r>
        <w:rPr>
          <w:rFonts w:ascii="ArialMT" w:hAnsi="ArialMT" w:cs="ArialMT"/>
          <w:sz w:val="24"/>
          <w:szCs w:val="24"/>
        </w:rPr>
        <w:t>käyttö sekä toiminnallisuus.</w:t>
      </w:r>
      <w:r w:rsidR="00F2279B">
        <w:rPr>
          <w:rFonts w:ascii="Arial" w:hAnsi="Arial" w:cs="Arial"/>
          <w:sz w:val="24"/>
          <w:szCs w:val="24"/>
        </w:rPr>
        <w:br/>
      </w:r>
    </w:p>
    <w:p w:rsidR="00EA4A42" w:rsidRPr="00EA4A42" w:rsidRDefault="00EA4A42" w:rsidP="00633632">
      <w:pPr>
        <w:ind w:left="567"/>
        <w:rPr>
          <w:rFonts w:ascii="Arial" w:hAnsi="Arial" w:cs="Arial"/>
          <w:sz w:val="24"/>
          <w:szCs w:val="24"/>
        </w:rPr>
      </w:pPr>
      <w:r w:rsidRPr="00EA4A42">
        <w:rPr>
          <w:rFonts w:ascii="Arial" w:hAnsi="Arial" w:cs="Arial"/>
          <w:sz w:val="24"/>
          <w:szCs w:val="24"/>
        </w:rPr>
        <w:t>4.4.</w:t>
      </w:r>
      <w:r w:rsidRPr="00EA4A42">
        <w:rPr>
          <w:rFonts w:ascii="Arial" w:hAnsi="Arial" w:cs="Arial"/>
          <w:sz w:val="24"/>
          <w:szCs w:val="24"/>
        </w:rPr>
        <w:tab/>
        <w:t>Opetuksen eheyttäminen ja monialaiset oppimiskokonaisuudet</w:t>
      </w:r>
      <w:r w:rsidR="00F2279B">
        <w:rPr>
          <w:rFonts w:ascii="Arial" w:hAnsi="Arial" w:cs="Arial"/>
          <w:sz w:val="24"/>
          <w:szCs w:val="24"/>
        </w:rPr>
        <w:br/>
      </w:r>
    </w:p>
    <w:p w:rsidR="00EA4A42" w:rsidRPr="003C5D6E" w:rsidRDefault="003C5D6E" w:rsidP="00867A90">
      <w:pPr>
        <w:ind w:left="567"/>
        <w:rPr>
          <w:rFonts w:ascii="Arial" w:hAnsi="Arial" w:cs="Arial"/>
          <w:b/>
          <w:sz w:val="24"/>
          <w:szCs w:val="24"/>
        </w:rPr>
      </w:pPr>
      <w:r w:rsidRPr="003C5D6E">
        <w:rPr>
          <w:rFonts w:ascii="Arial" w:hAnsi="Arial" w:cs="Arial"/>
          <w:b/>
          <w:sz w:val="24"/>
          <w:szCs w:val="24"/>
        </w:rPr>
        <w:t xml:space="preserve">5. </w:t>
      </w:r>
      <w:r w:rsidR="00EA4A42" w:rsidRPr="003C5D6E">
        <w:rPr>
          <w:rFonts w:ascii="Arial" w:hAnsi="Arial" w:cs="Arial"/>
          <w:b/>
          <w:sz w:val="24"/>
          <w:szCs w:val="24"/>
        </w:rPr>
        <w:t>OPPIMISTA JA HYVINVOINTIA EDISTÄVÄN ESI- JA PERUSOPETUKSEN JÄRJESTÄMINEN</w:t>
      </w:r>
      <w:r w:rsidR="00F2279B">
        <w:rPr>
          <w:rFonts w:ascii="Arial" w:hAnsi="Arial" w:cs="Arial"/>
          <w:b/>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5.1.</w:t>
      </w:r>
      <w:r w:rsidRPr="00EA4A42">
        <w:rPr>
          <w:rFonts w:ascii="Arial" w:hAnsi="Arial" w:cs="Arial"/>
          <w:sz w:val="24"/>
          <w:szCs w:val="24"/>
        </w:rPr>
        <w:tab/>
        <w:t>Yhteinen vastuu esiopetus- ja koulupäivästä</w:t>
      </w:r>
      <w:r w:rsidR="00F2279B">
        <w:rPr>
          <w:rFonts w:ascii="Arial" w:hAnsi="Arial" w:cs="Arial"/>
          <w:sz w:val="24"/>
          <w:szCs w:val="24"/>
        </w:rPr>
        <w:br/>
      </w:r>
    </w:p>
    <w:p w:rsidR="00EA4A42" w:rsidRPr="00EA4A42" w:rsidRDefault="00EA4A42" w:rsidP="00867A90">
      <w:pPr>
        <w:ind w:left="567"/>
        <w:rPr>
          <w:rFonts w:ascii="Arial" w:hAnsi="Arial" w:cs="Arial"/>
          <w:sz w:val="24"/>
          <w:szCs w:val="24"/>
        </w:rPr>
      </w:pPr>
      <w:r w:rsidRPr="00EA4A42">
        <w:rPr>
          <w:rFonts w:ascii="Arial" w:hAnsi="Arial" w:cs="Arial"/>
          <w:sz w:val="24"/>
          <w:szCs w:val="24"/>
        </w:rPr>
        <w:t>5.2.</w:t>
      </w:r>
      <w:r w:rsidRPr="00EA4A42">
        <w:rPr>
          <w:rFonts w:ascii="Arial" w:hAnsi="Arial" w:cs="Arial"/>
          <w:sz w:val="24"/>
          <w:szCs w:val="24"/>
        </w:rPr>
        <w:tab/>
        <w:t>Yhteistyö</w:t>
      </w:r>
      <w:r w:rsidR="00F2279B">
        <w:rPr>
          <w:rFonts w:ascii="Arial" w:hAnsi="Arial" w:cs="Arial"/>
          <w:sz w:val="24"/>
          <w:szCs w:val="24"/>
        </w:rPr>
        <w:br/>
      </w:r>
    </w:p>
    <w:p w:rsidR="00867A90" w:rsidRDefault="003C5D6E" w:rsidP="00867A90">
      <w:pPr>
        <w:tabs>
          <w:tab w:val="left" w:pos="567"/>
        </w:tabs>
        <w:autoSpaceDE w:val="0"/>
        <w:autoSpaceDN w:val="0"/>
        <w:adjustRightInd w:val="0"/>
        <w:spacing w:after="0" w:line="240" w:lineRule="auto"/>
        <w:ind w:left="567"/>
        <w:rPr>
          <w:rFonts w:ascii="Arial" w:hAnsi="Arial" w:cs="Arial"/>
          <w:sz w:val="24"/>
          <w:szCs w:val="24"/>
        </w:rPr>
      </w:pPr>
      <w:r>
        <w:rPr>
          <w:rFonts w:ascii="Arial" w:hAnsi="Arial" w:cs="Arial"/>
          <w:sz w:val="24"/>
          <w:szCs w:val="24"/>
        </w:rPr>
        <w:lastRenderedPageBreak/>
        <w:t xml:space="preserve">5.2.1. </w:t>
      </w:r>
      <w:r w:rsidR="00EA4A42" w:rsidRPr="00EA4A42">
        <w:rPr>
          <w:rFonts w:ascii="Arial" w:hAnsi="Arial" w:cs="Arial"/>
          <w:sz w:val="24"/>
          <w:szCs w:val="24"/>
        </w:rPr>
        <w:t>Osallisuus päiväkodeissa ja kouluissa</w:t>
      </w:r>
    </w:p>
    <w:p w:rsidR="00867A90" w:rsidRDefault="00F2279B"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 w:hAnsi="Arial" w:cs="Arial"/>
          <w:sz w:val="24"/>
          <w:szCs w:val="24"/>
        </w:rPr>
        <w:br/>
      </w:r>
      <w:r w:rsidR="00867A90">
        <w:rPr>
          <w:rFonts w:ascii="ArialMT" w:hAnsi="ArialMT" w:cs="ArialMT"/>
          <w:sz w:val="24"/>
          <w:szCs w:val="24"/>
        </w:rPr>
        <w:t>Oppilaskuntaan kuuluvat kaikki koulun oppilaat. Oppilaiden keskuudesta valitaan</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erikseen oppilaskunnan hallitus. Naukion yhtenäiskoulussa yläkoulun</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oppilaskunnan hallitukseen kuuluu yksi edustaja ja yksi varaedustaja jokaiselta</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luokalta. Jokainen luokka valitsee edustajansa suljetulla lippuäänestyksellä</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jokaisen lukuvuoden ensimmäisten viikkojen aikana.</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Oppilaskunnan hallitus on oppilaiden keino järjestäytyä, tulla kuulluksi sekä</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osallistua ja vaikuttaa päätöksentekoon koulussa. Tarkoituksensa toteuttamiseksi</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oppilaskunta järjestää kokouksia, keskustelutilaisuuksia, tapahtumia ja juhlia, pitää</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yhteyttä opettajakuntaan ja rehtoriin sekä tarpeen vaatiessa muihin tahoihin.</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Oppilaskunnan hallitus valitsee järjestäytymiskokouksessaan keskuudestaan</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puheenjohtajan, varapuheenjohtajan, sihteerin, tiedottajan, kokousvastaavan ja</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taloudenhoitajan.</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Opettajakunta valitsee oppilaskunnalle keskuudestaan joka vuosi yksi tai kaksi</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ohjaavaa opettajaa. Oppilaskunnan ohjaavalla opettajalla on sekä puhe- että</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läsnäolo-oikeus kaikissa hallituksen kokouksissa. Oppilaskunnan hallitus on</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päätösvaltainen, kun vähintään puolet sen jäsenistä on paikalla puheenjohtaja tai</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varapuheenjohtaja mukaan luettuna. Päätökset tehdään yksinkertaisella äänten</w:t>
      </w:r>
    </w:p>
    <w:p w:rsidR="00EA4A42" w:rsidRPr="00EA4A42" w:rsidRDefault="00867A90" w:rsidP="00867A90">
      <w:pPr>
        <w:tabs>
          <w:tab w:val="left" w:pos="709"/>
        </w:tabs>
        <w:ind w:left="709"/>
        <w:rPr>
          <w:rFonts w:ascii="Arial" w:hAnsi="Arial" w:cs="Arial"/>
          <w:sz w:val="24"/>
          <w:szCs w:val="24"/>
        </w:rPr>
      </w:pPr>
      <w:r>
        <w:rPr>
          <w:rFonts w:ascii="ArialMT" w:hAnsi="ArialMT" w:cs="ArialMT"/>
          <w:sz w:val="24"/>
          <w:szCs w:val="24"/>
        </w:rPr>
        <w:t>enemmistöllä.</w:t>
      </w:r>
    </w:p>
    <w:p w:rsidR="00867A90" w:rsidRDefault="003C5D6E" w:rsidP="00867A90">
      <w:pPr>
        <w:tabs>
          <w:tab w:val="left" w:pos="567"/>
        </w:tabs>
        <w:autoSpaceDE w:val="0"/>
        <w:autoSpaceDN w:val="0"/>
        <w:adjustRightInd w:val="0"/>
        <w:spacing w:after="0" w:line="240" w:lineRule="auto"/>
        <w:ind w:left="567"/>
        <w:rPr>
          <w:rFonts w:ascii="Arial" w:hAnsi="Arial" w:cs="Arial"/>
          <w:sz w:val="24"/>
          <w:szCs w:val="24"/>
        </w:rPr>
      </w:pPr>
      <w:r>
        <w:rPr>
          <w:rFonts w:ascii="Arial" w:hAnsi="Arial" w:cs="Arial"/>
          <w:sz w:val="24"/>
          <w:szCs w:val="24"/>
        </w:rPr>
        <w:t xml:space="preserve">5.2.2. </w:t>
      </w:r>
      <w:r w:rsidR="00EA4A42" w:rsidRPr="00EA4A42">
        <w:rPr>
          <w:rFonts w:ascii="Arial" w:hAnsi="Arial" w:cs="Arial"/>
          <w:sz w:val="24"/>
          <w:szCs w:val="24"/>
        </w:rPr>
        <w:t>Huoltajien kanssa tehtävä yhteistyö</w:t>
      </w:r>
    </w:p>
    <w:p w:rsidR="00867A90" w:rsidRDefault="00867A90" w:rsidP="00867A90">
      <w:pPr>
        <w:tabs>
          <w:tab w:val="left" w:pos="567"/>
        </w:tabs>
        <w:autoSpaceDE w:val="0"/>
        <w:autoSpaceDN w:val="0"/>
        <w:adjustRightInd w:val="0"/>
        <w:spacing w:after="0" w:line="240" w:lineRule="auto"/>
        <w:ind w:left="567"/>
        <w:rPr>
          <w:rFonts w:ascii="Arial" w:hAnsi="Arial" w:cs="Arial"/>
          <w:sz w:val="24"/>
          <w:szCs w:val="24"/>
        </w:rPr>
      </w:pP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Yhteistyön lähtökohtana on huoltajien kanssa rakennettava luottamussuhde,</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kunnioitus ja tasavertaisuus. Tieto- ja viestintätekniikkaa käytetään tiedottamiseen</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ja yhteydenpitoon huoltajien kanssa. Naukion yhtenäiskoulussa käytetään</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yhteydenpitoon ensisijaisesti Wilma -järjestelmää. Yhteistyön merkitys korostuu</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tuen tarpeen lisääntyessä.</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Kasvatusyhteistyön muotoja ovat vanhempainillat, arviointikeskustelut ja</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yhteydenpito.</w:t>
      </w: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p>
    <w:p w:rsidR="00867A90" w:rsidRDefault="00867A90" w:rsidP="00867A90">
      <w:pPr>
        <w:tabs>
          <w:tab w:val="left" w:pos="709"/>
        </w:tabs>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Huoltajat osallistuvat pedagogisten asiakirjojen laatimiseen ja arviointiin yhdessä</w:t>
      </w:r>
    </w:p>
    <w:p w:rsidR="00EA4A42" w:rsidRPr="00EA4A42" w:rsidRDefault="00867A90" w:rsidP="00867A90">
      <w:pPr>
        <w:tabs>
          <w:tab w:val="left" w:pos="709"/>
        </w:tabs>
        <w:ind w:left="709"/>
        <w:rPr>
          <w:rFonts w:ascii="Arial" w:hAnsi="Arial" w:cs="Arial"/>
          <w:sz w:val="24"/>
          <w:szCs w:val="24"/>
        </w:rPr>
      </w:pPr>
      <w:r>
        <w:rPr>
          <w:rFonts w:ascii="ArialMT" w:hAnsi="ArialMT" w:cs="ArialMT"/>
          <w:sz w:val="24"/>
          <w:szCs w:val="24"/>
        </w:rPr>
        <w:t>opettajien ja oppilaan kanssa.</w:t>
      </w:r>
    </w:p>
    <w:p w:rsidR="00867A90" w:rsidRDefault="003C5D6E" w:rsidP="003C5D6E">
      <w:pPr>
        <w:ind w:left="709"/>
        <w:rPr>
          <w:rFonts w:ascii="Arial" w:hAnsi="Arial" w:cs="Arial"/>
          <w:sz w:val="24"/>
          <w:szCs w:val="24"/>
        </w:rPr>
      </w:pPr>
      <w:r>
        <w:rPr>
          <w:rFonts w:ascii="Arial" w:hAnsi="Arial" w:cs="Arial"/>
          <w:sz w:val="24"/>
          <w:szCs w:val="24"/>
        </w:rPr>
        <w:t xml:space="preserve">5.2.3. </w:t>
      </w:r>
      <w:r w:rsidR="00EA4A42" w:rsidRPr="00EA4A42">
        <w:rPr>
          <w:rFonts w:ascii="Arial" w:hAnsi="Arial" w:cs="Arial"/>
          <w:sz w:val="24"/>
          <w:szCs w:val="24"/>
        </w:rPr>
        <w:t>Päiväkodin ja koulun sisäinen yhteistyö ja yhteistyö muiden tahojen kanssa</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Naukion yhtenäiskoulu tekee yhteistyötä erityisesti nivelvaiheissa Kuusankosken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alueella olevien päiväkotien, alakoulujen ja yläkoulujen kanssa. Perusopetuksen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loppuvaiheessa teemme yhteistyötä Kouvolan lukioiden ja ammatillisen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oppilaitoksen kanssa.</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Koulumme tekee yhteistyötä myös kolmannen sektorin kanssa mahdollisuuksien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mukaan, esimerkiksi kirjasto-, konsertti- ja teatterivierailujen muodossa.</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Vuosittaisessa suunnitelmassa voidaan määritellä vaihtuvat tavat tehdä</w:t>
      </w:r>
    </w:p>
    <w:p w:rsidR="00EA4A42" w:rsidRPr="00EA4A42" w:rsidRDefault="00867A90" w:rsidP="00867A90">
      <w:pPr>
        <w:ind w:left="709"/>
        <w:rPr>
          <w:rFonts w:ascii="Arial" w:hAnsi="Arial" w:cs="Arial"/>
          <w:sz w:val="24"/>
          <w:szCs w:val="24"/>
        </w:rPr>
      </w:pPr>
      <w:r>
        <w:rPr>
          <w:rFonts w:ascii="ArialMT" w:hAnsi="ArialMT" w:cs="ArialMT"/>
          <w:sz w:val="24"/>
          <w:szCs w:val="24"/>
        </w:rPr>
        <w:t>yhteistyötä.</w:t>
      </w:r>
      <w:r w:rsidR="00F2279B">
        <w:rPr>
          <w:rFonts w:ascii="Arial" w:hAnsi="Arial" w:cs="Arial"/>
          <w:sz w:val="24"/>
          <w:szCs w:val="24"/>
        </w:rPr>
        <w:br/>
      </w:r>
    </w:p>
    <w:p w:rsidR="00867A90" w:rsidRDefault="00EA4A42" w:rsidP="003C5D6E">
      <w:pPr>
        <w:ind w:left="709"/>
        <w:rPr>
          <w:rFonts w:ascii="Arial" w:hAnsi="Arial" w:cs="Arial"/>
          <w:sz w:val="24"/>
          <w:szCs w:val="24"/>
        </w:rPr>
      </w:pPr>
      <w:r w:rsidRPr="00EA4A42">
        <w:rPr>
          <w:rFonts w:ascii="Arial" w:hAnsi="Arial" w:cs="Arial"/>
          <w:sz w:val="24"/>
          <w:szCs w:val="24"/>
        </w:rPr>
        <w:t>5.3.</w:t>
      </w:r>
      <w:r w:rsidRPr="00EA4A42">
        <w:rPr>
          <w:rFonts w:ascii="Arial" w:hAnsi="Arial" w:cs="Arial"/>
          <w:sz w:val="24"/>
          <w:szCs w:val="24"/>
        </w:rPr>
        <w:tab/>
        <w:t>Kouluissa käytävät kasvatuskeskustelut ja kurinpidollisten keinojen käyttö</w:t>
      </w:r>
    </w:p>
    <w:p w:rsidR="00867A90" w:rsidRDefault="00867A90"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lastRenderedPageBreak/>
        <w:t>Jokainen koulun aikuinen on vastuussa oppilaiden kasvatuksesta ja käytöksestä. Naukion</w:t>
      </w:r>
      <w:r w:rsidR="001375BD">
        <w:rPr>
          <w:rFonts w:ascii="ArialMT" w:hAnsi="ArialMT" w:cs="ArialMT"/>
          <w:sz w:val="24"/>
          <w:szCs w:val="24"/>
        </w:rPr>
        <w:t xml:space="preserve"> </w:t>
      </w:r>
      <w:r>
        <w:rPr>
          <w:rFonts w:ascii="ArialMT" w:hAnsi="ArialMT" w:cs="ArialMT"/>
          <w:sz w:val="24"/>
          <w:szCs w:val="24"/>
        </w:rPr>
        <w:t>yhtenäiskoulun kurinpidollisiin keinoihin kuuluvat oppilaan kanssa keskustelu,</w:t>
      </w:r>
      <w:r w:rsidR="001375BD">
        <w:rPr>
          <w:rFonts w:ascii="ArialMT" w:hAnsi="ArialMT" w:cs="ArialMT"/>
          <w:sz w:val="24"/>
          <w:szCs w:val="24"/>
        </w:rPr>
        <w:t xml:space="preserve"> </w:t>
      </w:r>
      <w:r>
        <w:rPr>
          <w:rFonts w:ascii="ArialMT" w:hAnsi="ArialMT" w:cs="ArialMT"/>
          <w:sz w:val="24"/>
          <w:szCs w:val="24"/>
        </w:rPr>
        <w:t>kasvatuskeskustelu, huoltajapalaverit, jälki-istunto, k</w:t>
      </w:r>
      <w:r w:rsidR="001375BD">
        <w:rPr>
          <w:rFonts w:ascii="ArialMT" w:hAnsi="ArialMT" w:cs="ArialMT"/>
          <w:sz w:val="24"/>
          <w:szCs w:val="24"/>
        </w:rPr>
        <w:t xml:space="preserve">irjallinen varoitus ja oppilaan </w:t>
      </w:r>
      <w:r>
        <w:rPr>
          <w:rFonts w:ascii="ArialMT" w:hAnsi="ArialMT" w:cs="ArialMT"/>
          <w:sz w:val="24"/>
          <w:szCs w:val="24"/>
        </w:rPr>
        <w:t>määräaikainen erottaminen koulusta. Paikalla oleva ai</w:t>
      </w:r>
      <w:r w:rsidR="001375BD">
        <w:rPr>
          <w:rFonts w:ascii="ArialMT" w:hAnsi="ArialMT" w:cs="ArialMT"/>
          <w:sz w:val="24"/>
          <w:szCs w:val="24"/>
        </w:rPr>
        <w:t xml:space="preserve">kuinen puuttuu aina asiattomaan </w:t>
      </w:r>
      <w:r>
        <w:rPr>
          <w:rFonts w:ascii="ArialMT" w:hAnsi="ArialMT" w:cs="ArialMT"/>
          <w:sz w:val="24"/>
          <w:szCs w:val="24"/>
        </w:rPr>
        <w:t>käytökseen. Mikäli oppilas syyllistyy väkivaltaan, on se</w:t>
      </w:r>
      <w:r w:rsidR="001375BD">
        <w:rPr>
          <w:rFonts w:ascii="ArialMT" w:hAnsi="ArialMT" w:cs="ArialMT"/>
          <w:sz w:val="24"/>
          <w:szCs w:val="24"/>
        </w:rPr>
        <w:t xml:space="preserve">urauksena aina suoraan rehtorin </w:t>
      </w:r>
      <w:r>
        <w:rPr>
          <w:rFonts w:ascii="ArialMT" w:hAnsi="ArialMT" w:cs="ArialMT"/>
          <w:sz w:val="24"/>
          <w:szCs w:val="24"/>
        </w:rPr>
        <w:t>puhuttelu ja jälki-istunto.</w:t>
      </w:r>
    </w:p>
    <w:p w:rsidR="001375BD" w:rsidRDefault="001375BD"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Kasvatuskeskustelujen on tarkoitus osittain korvata jälki-istuntoja. Kyseessä ei ole</w:t>
      </w:r>
    </w:p>
    <w:p w:rsidR="00867A90" w:rsidRDefault="00867A90"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rangaistus, vaan kasvatuskeskustelun on tarkoitus li</w:t>
      </w:r>
      <w:r w:rsidR="001375BD">
        <w:rPr>
          <w:rFonts w:ascii="ArialMT" w:hAnsi="ArialMT" w:cs="ArialMT"/>
          <w:sz w:val="24"/>
          <w:szCs w:val="24"/>
        </w:rPr>
        <w:t xml:space="preserve">sätä oppilaan omaa vastuunottoa </w:t>
      </w:r>
      <w:r>
        <w:rPr>
          <w:rFonts w:ascii="ArialMT" w:hAnsi="ArialMT" w:cs="ArialMT"/>
          <w:sz w:val="24"/>
          <w:szCs w:val="24"/>
        </w:rPr>
        <w:t>tekemisistään ja saada tieto huoltajalle mahdollisimman nop</w:t>
      </w:r>
      <w:r w:rsidR="001375BD">
        <w:rPr>
          <w:rFonts w:ascii="ArialMT" w:hAnsi="ArialMT" w:cs="ArialMT"/>
          <w:sz w:val="24"/>
          <w:szCs w:val="24"/>
        </w:rPr>
        <w:t xml:space="preserve">easti. Keskusteluun </w:t>
      </w:r>
      <w:r>
        <w:rPr>
          <w:rFonts w:ascii="ArialMT" w:hAnsi="ArialMT" w:cs="ArialMT"/>
          <w:sz w:val="24"/>
          <w:szCs w:val="24"/>
        </w:rPr>
        <w:t>lähettämisen syitä voivat olla esim. toistuva epäasialline</w:t>
      </w:r>
      <w:r w:rsidR="001375BD">
        <w:rPr>
          <w:rFonts w:ascii="ArialMT" w:hAnsi="ArialMT" w:cs="ArialMT"/>
          <w:sz w:val="24"/>
          <w:szCs w:val="24"/>
        </w:rPr>
        <w:t xml:space="preserve">n käytös, myöhästely, työrauhan </w:t>
      </w:r>
      <w:r>
        <w:rPr>
          <w:rFonts w:ascii="ArialMT" w:hAnsi="ArialMT" w:cs="ArialMT"/>
          <w:sz w:val="24"/>
          <w:szCs w:val="24"/>
        </w:rPr>
        <w:t>rikkominen, tehtävien laiminlyönti, toisen oppilaan t</w:t>
      </w:r>
      <w:r w:rsidR="001375BD">
        <w:rPr>
          <w:rFonts w:ascii="ArialMT" w:hAnsi="ArialMT" w:cs="ArialMT"/>
          <w:sz w:val="24"/>
          <w:szCs w:val="24"/>
        </w:rPr>
        <w:t xml:space="preserve">ai koulun omaisuuden tahallinen </w:t>
      </w:r>
      <w:r>
        <w:rPr>
          <w:rFonts w:ascii="ArialMT" w:hAnsi="ArialMT" w:cs="ArialMT"/>
          <w:sz w:val="24"/>
          <w:szCs w:val="24"/>
        </w:rPr>
        <w:t>rikkominen, lievät tappelutilanteet, koulualueelta poistuminen tai tupakointi/nuuskaaminen.</w:t>
      </w:r>
    </w:p>
    <w:p w:rsidR="001375BD" w:rsidRDefault="001375BD"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Kasvatuskeskusteluissa oppilaan kanssa paikalla on 1-2 kasvatuskeskustelutiimin</w:t>
      </w: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edustajaa. Oppilas soittaa itse huoltajalleen aikuisen tuella ja kertoo rikkeestään.</w:t>
      </w:r>
    </w:p>
    <w:p w:rsidR="00867A90" w:rsidRDefault="00867A90"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Kasvatuskeskustelussa täytetään lomake, joka säilytetään kou</w:t>
      </w:r>
      <w:r w:rsidR="001375BD">
        <w:rPr>
          <w:rFonts w:ascii="ArialMT" w:hAnsi="ArialMT" w:cs="ArialMT"/>
          <w:sz w:val="24"/>
          <w:szCs w:val="24"/>
        </w:rPr>
        <w:t xml:space="preserve">lulla lukuvuoden loppuun </w:t>
      </w:r>
      <w:r>
        <w:rPr>
          <w:rFonts w:ascii="ArialMT" w:hAnsi="ArialMT" w:cs="ArialMT"/>
          <w:sz w:val="24"/>
          <w:szCs w:val="24"/>
        </w:rPr>
        <w:t>asti.</w:t>
      </w:r>
    </w:p>
    <w:p w:rsidR="001375BD" w:rsidRDefault="001375BD" w:rsidP="001375BD">
      <w:pPr>
        <w:autoSpaceDE w:val="0"/>
        <w:autoSpaceDN w:val="0"/>
        <w:adjustRightInd w:val="0"/>
        <w:spacing w:after="0" w:line="240" w:lineRule="auto"/>
        <w:ind w:left="709"/>
        <w:rPr>
          <w:rFonts w:ascii="ArialMT" w:hAnsi="ArialMT" w:cs="ArialMT"/>
          <w:sz w:val="24"/>
          <w:szCs w:val="24"/>
        </w:rPr>
      </w:pPr>
    </w:p>
    <w:p w:rsidR="00867A90" w:rsidRDefault="00867A90"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Keskustelun tuloksia seurataan tarvittaessa, esimerkiksi</w:t>
      </w:r>
      <w:r w:rsidR="001375BD">
        <w:rPr>
          <w:rFonts w:ascii="ArialMT" w:hAnsi="ArialMT" w:cs="ArialMT"/>
          <w:sz w:val="24"/>
          <w:szCs w:val="24"/>
        </w:rPr>
        <w:t xml:space="preserve"> sopimalla seuranta-ajaksi 2-3-</w:t>
      </w:r>
      <w:r>
        <w:rPr>
          <w:rFonts w:ascii="ArialMT" w:hAnsi="ArialMT" w:cs="ArialMT"/>
          <w:sz w:val="24"/>
          <w:szCs w:val="24"/>
        </w:rPr>
        <w:t>viikkoa, minkä jälkeen käydään seurantakeskustelu. Samasta asiasta käydään</w:t>
      </w:r>
    </w:p>
    <w:p w:rsidR="001375BD" w:rsidRDefault="00867A90"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kasvatuskeskustelu vain kerran. Mikäli ongelma toistuu, o</w:t>
      </w:r>
      <w:r w:rsidR="001375BD">
        <w:rPr>
          <w:rFonts w:ascii="ArialMT" w:hAnsi="ArialMT" w:cs="ArialMT"/>
          <w:sz w:val="24"/>
          <w:szCs w:val="24"/>
        </w:rPr>
        <w:t xml:space="preserve">n seurauksena tapauskohtaisesti </w:t>
      </w:r>
      <w:r>
        <w:rPr>
          <w:rFonts w:ascii="ArialMT" w:hAnsi="ArialMT" w:cs="ArialMT"/>
          <w:sz w:val="24"/>
          <w:szCs w:val="24"/>
        </w:rPr>
        <w:t>huoltajapalaveri, rehtorin puhuttelu tai muu sovittu toimenp</w:t>
      </w:r>
      <w:r w:rsidR="001375BD">
        <w:rPr>
          <w:rFonts w:ascii="ArialMT" w:hAnsi="ArialMT" w:cs="ArialMT"/>
          <w:sz w:val="24"/>
          <w:szCs w:val="24"/>
        </w:rPr>
        <w:t xml:space="preserve">ide esim. yleishyödyllinen työ. </w:t>
      </w:r>
    </w:p>
    <w:p w:rsidR="001375BD" w:rsidRDefault="001375BD" w:rsidP="001375BD">
      <w:pPr>
        <w:autoSpaceDE w:val="0"/>
        <w:autoSpaceDN w:val="0"/>
        <w:adjustRightInd w:val="0"/>
        <w:spacing w:after="0" w:line="240" w:lineRule="auto"/>
        <w:ind w:left="709"/>
        <w:rPr>
          <w:rFonts w:ascii="ArialMT" w:hAnsi="ArialMT" w:cs="ArialMT"/>
          <w:sz w:val="24"/>
          <w:szCs w:val="24"/>
        </w:rPr>
      </w:pPr>
    </w:p>
    <w:p w:rsidR="00867A90" w:rsidRDefault="00867A90"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Jälki-istunnoista on tiedot rangaistuskirjassa. Jälki-istunnon antanut opettaja ilmoittaa jälkiistunnosta huoltajalle.</w:t>
      </w:r>
    </w:p>
    <w:p w:rsidR="00867A90" w:rsidRDefault="00867A90"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Oppilaalla ja huoltajalla on oikeus tulla kuulluiksi kurinpidollisissa tilanteissa.</w:t>
      </w:r>
    </w:p>
    <w:p w:rsidR="001375BD" w:rsidRDefault="001375BD" w:rsidP="00867A90">
      <w:pPr>
        <w:autoSpaceDE w:val="0"/>
        <w:autoSpaceDN w:val="0"/>
        <w:adjustRightInd w:val="0"/>
        <w:spacing w:after="0" w:line="240" w:lineRule="auto"/>
        <w:ind w:left="709"/>
        <w:rPr>
          <w:rFonts w:ascii="ArialMT" w:hAnsi="ArialMT" w:cs="ArialMT"/>
          <w:sz w:val="24"/>
          <w:szCs w:val="24"/>
        </w:rPr>
      </w:pPr>
    </w:p>
    <w:p w:rsid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Uuden lukuvuoden alkaessa henkilökunta perehdytetään koulumme kasvatus- ja</w:t>
      </w:r>
    </w:p>
    <w:p w:rsidR="00EA4A42" w:rsidRPr="00867A90" w:rsidRDefault="00867A90" w:rsidP="00867A90">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kurinpidollisiin keinoihin. Naukion yhtenäiskoulun järjestyssäännöistä ja kurinpidollisista keinoista tiedotetaan koulun kotisivuilla. Suunnitelman toteutumista seurataan säännöllisesti.</w:t>
      </w:r>
      <w:r w:rsidR="00F2279B">
        <w:rPr>
          <w:rFonts w:ascii="Arial" w:hAnsi="Arial" w:cs="Arial"/>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5.4.</w:t>
      </w:r>
      <w:r w:rsidRPr="00EA4A42">
        <w:rPr>
          <w:rFonts w:ascii="Arial" w:hAnsi="Arial" w:cs="Arial"/>
          <w:sz w:val="24"/>
          <w:szCs w:val="24"/>
        </w:rPr>
        <w:tab/>
        <w:t>Opetuksen järjestämistapoja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5.4.1. </w:t>
      </w:r>
      <w:r w:rsidR="00EA4A42" w:rsidRPr="00EA4A42">
        <w:rPr>
          <w:rFonts w:ascii="Arial" w:hAnsi="Arial" w:cs="Arial"/>
          <w:sz w:val="24"/>
          <w:szCs w:val="24"/>
        </w:rPr>
        <w:t>Vuosiluokkiin sitomaton opetus kouluissa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5.4.2. </w:t>
      </w:r>
      <w:r w:rsidR="00EA4A42" w:rsidRPr="00EA4A42">
        <w:rPr>
          <w:rFonts w:ascii="Arial" w:hAnsi="Arial" w:cs="Arial"/>
          <w:sz w:val="24"/>
          <w:szCs w:val="24"/>
        </w:rPr>
        <w:t>Yhdysluokkaopetus kouluissa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5.4.3. </w:t>
      </w:r>
      <w:r w:rsidR="00EA4A42" w:rsidRPr="00EA4A42">
        <w:rPr>
          <w:rFonts w:ascii="Arial" w:hAnsi="Arial" w:cs="Arial"/>
          <w:sz w:val="24"/>
          <w:szCs w:val="24"/>
        </w:rPr>
        <w:t>Etäyhteyksiä hyödyntävä opetus kouluissa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5.4.4. </w:t>
      </w:r>
      <w:r w:rsidR="00EA4A42" w:rsidRPr="00EA4A42">
        <w:rPr>
          <w:rFonts w:ascii="Arial" w:hAnsi="Arial" w:cs="Arial"/>
          <w:sz w:val="24"/>
          <w:szCs w:val="24"/>
        </w:rPr>
        <w:t>Joustava perusopetus kouluissa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lastRenderedPageBreak/>
        <w:t xml:space="preserve">5.4.5. </w:t>
      </w:r>
      <w:r w:rsidR="00EA4A42" w:rsidRPr="00EA4A42">
        <w:rPr>
          <w:rFonts w:ascii="Arial" w:hAnsi="Arial" w:cs="Arial"/>
          <w:sz w:val="24"/>
          <w:szCs w:val="24"/>
        </w:rPr>
        <w:t>Opetus erityisissä tilanteissa esi- ja perusopetuksessa</w:t>
      </w:r>
      <w:r w:rsidR="00F2279B">
        <w:rPr>
          <w:rFonts w:ascii="Arial" w:hAnsi="Arial" w:cs="Arial"/>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5.5.</w:t>
      </w:r>
      <w:r w:rsidRPr="00EA4A42">
        <w:rPr>
          <w:rFonts w:ascii="Arial" w:hAnsi="Arial" w:cs="Arial"/>
          <w:sz w:val="24"/>
          <w:szCs w:val="24"/>
        </w:rPr>
        <w:tab/>
        <w:t>Opetuksen ja kasvatuksen tavoitteita tukeva muu toiminta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5.5.1. </w:t>
      </w:r>
      <w:r w:rsidR="00EA4A42" w:rsidRPr="00EA4A42">
        <w:rPr>
          <w:rFonts w:ascii="Arial" w:hAnsi="Arial" w:cs="Arial"/>
          <w:sz w:val="24"/>
          <w:szCs w:val="24"/>
        </w:rPr>
        <w:t>Koulun kerhotoiminta</w:t>
      </w:r>
    </w:p>
    <w:p w:rsidR="00EA4A42" w:rsidRPr="00EA4A42" w:rsidRDefault="003C5D6E" w:rsidP="003C5D6E">
      <w:pPr>
        <w:ind w:left="709"/>
        <w:rPr>
          <w:rFonts w:ascii="Arial" w:hAnsi="Arial" w:cs="Arial"/>
          <w:sz w:val="24"/>
          <w:szCs w:val="24"/>
        </w:rPr>
      </w:pPr>
      <w:r>
        <w:rPr>
          <w:rFonts w:ascii="Arial" w:hAnsi="Arial" w:cs="Arial"/>
          <w:sz w:val="24"/>
          <w:szCs w:val="24"/>
        </w:rPr>
        <w:t xml:space="preserve">5.5.2. </w:t>
      </w:r>
      <w:r w:rsidR="00EA4A42" w:rsidRPr="00EA4A42">
        <w:rPr>
          <w:rFonts w:ascii="Arial" w:hAnsi="Arial" w:cs="Arial"/>
          <w:sz w:val="24"/>
          <w:szCs w:val="24"/>
        </w:rPr>
        <w:t>Koulun kirjastotoiminta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5.5.3. </w:t>
      </w:r>
      <w:r w:rsidR="00EA4A42" w:rsidRPr="00EA4A42">
        <w:rPr>
          <w:rFonts w:ascii="Arial" w:hAnsi="Arial" w:cs="Arial"/>
          <w:sz w:val="24"/>
          <w:szCs w:val="24"/>
        </w:rPr>
        <w:t>Kouluruokailu</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5.5.4. </w:t>
      </w:r>
      <w:r w:rsidR="00EA4A42" w:rsidRPr="00EA4A42">
        <w:rPr>
          <w:rFonts w:ascii="Arial" w:hAnsi="Arial" w:cs="Arial"/>
          <w:sz w:val="24"/>
          <w:szCs w:val="24"/>
        </w:rPr>
        <w:t>Välitunnit, päivänavaukset ja muut koulun yhteinen toiminta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5.5.5. </w:t>
      </w:r>
      <w:r w:rsidR="00EA4A42" w:rsidRPr="00EA4A42">
        <w:rPr>
          <w:rFonts w:ascii="Arial" w:hAnsi="Arial" w:cs="Arial"/>
          <w:sz w:val="24"/>
          <w:szCs w:val="24"/>
        </w:rPr>
        <w:t xml:space="preserve">Koulumatkat ja </w:t>
      </w:r>
      <w:r w:rsidR="00F2279B">
        <w:rPr>
          <w:rFonts w:ascii="Arial" w:hAnsi="Arial" w:cs="Arial"/>
          <w:sz w:val="24"/>
          <w:szCs w:val="24"/>
        </w:rPr>
        <w:t>–</w:t>
      </w:r>
      <w:r w:rsidR="00EA4A42" w:rsidRPr="00EA4A42">
        <w:rPr>
          <w:rFonts w:ascii="Arial" w:hAnsi="Arial" w:cs="Arial"/>
          <w:sz w:val="24"/>
          <w:szCs w:val="24"/>
        </w:rPr>
        <w:t>kuljetukset</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5.5.6. </w:t>
      </w:r>
      <w:r w:rsidR="00EA4A42" w:rsidRPr="00EA4A42">
        <w:rPr>
          <w:rFonts w:ascii="Arial" w:hAnsi="Arial" w:cs="Arial"/>
          <w:sz w:val="24"/>
          <w:szCs w:val="24"/>
        </w:rPr>
        <w:t>Kuljetus esiopetuksessa</w:t>
      </w:r>
      <w:r w:rsidR="00F2279B">
        <w:rPr>
          <w:rFonts w:ascii="Arial" w:hAnsi="Arial" w:cs="Arial"/>
          <w:sz w:val="24"/>
          <w:szCs w:val="24"/>
        </w:rPr>
        <w:br/>
      </w:r>
    </w:p>
    <w:p w:rsidR="00EA4A42" w:rsidRPr="003C5D6E" w:rsidRDefault="00EA4A42" w:rsidP="003C5D6E">
      <w:pPr>
        <w:ind w:left="709" w:hanging="283"/>
        <w:rPr>
          <w:rFonts w:ascii="Arial" w:hAnsi="Arial" w:cs="Arial"/>
          <w:b/>
          <w:sz w:val="24"/>
          <w:szCs w:val="24"/>
        </w:rPr>
      </w:pPr>
      <w:r w:rsidRPr="003C5D6E">
        <w:rPr>
          <w:rFonts w:ascii="Arial" w:hAnsi="Arial" w:cs="Arial"/>
          <w:b/>
          <w:sz w:val="24"/>
          <w:szCs w:val="24"/>
        </w:rPr>
        <w:t>6.</w:t>
      </w:r>
      <w:r w:rsidRPr="003C5D6E">
        <w:rPr>
          <w:rFonts w:ascii="Arial" w:hAnsi="Arial" w:cs="Arial"/>
          <w:b/>
          <w:sz w:val="24"/>
          <w:szCs w:val="24"/>
        </w:rPr>
        <w:tab/>
        <w:t>ARVIOINTI OPETUKSEN JA OPPIMISEN TUKENA</w:t>
      </w:r>
      <w:r w:rsidR="00F2279B">
        <w:rPr>
          <w:rFonts w:ascii="Arial" w:hAnsi="Arial" w:cs="Arial"/>
          <w:b/>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6.1.</w:t>
      </w:r>
      <w:r w:rsidRPr="00EA4A42">
        <w:rPr>
          <w:rFonts w:ascii="Arial" w:hAnsi="Arial" w:cs="Arial"/>
          <w:sz w:val="24"/>
          <w:szCs w:val="24"/>
        </w:rPr>
        <w:tab/>
        <w:t>Arvioinnin tehtävät ja oppimista tukeva arviointikulttuuri perusopetuksessa</w:t>
      </w:r>
      <w:r w:rsidR="00F2279B">
        <w:rPr>
          <w:rFonts w:ascii="Arial" w:hAnsi="Arial" w:cs="Arial"/>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6.2.</w:t>
      </w:r>
      <w:r w:rsidRPr="00EA4A42">
        <w:rPr>
          <w:rFonts w:ascii="Arial" w:hAnsi="Arial" w:cs="Arial"/>
          <w:sz w:val="24"/>
          <w:szCs w:val="24"/>
        </w:rPr>
        <w:tab/>
        <w:t>Arvioinnin kohteet koulussa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6.2.1. </w:t>
      </w:r>
      <w:r w:rsidR="00EA4A42" w:rsidRPr="00EA4A42">
        <w:rPr>
          <w:rFonts w:ascii="Arial" w:hAnsi="Arial" w:cs="Arial"/>
          <w:sz w:val="24"/>
          <w:szCs w:val="24"/>
        </w:rPr>
        <w:t>Arvioinnin perustuminen tavoitteisiin ja kriteereihin</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6.2.2. </w:t>
      </w:r>
      <w:r w:rsidR="00EA4A42" w:rsidRPr="00EA4A42">
        <w:rPr>
          <w:rFonts w:ascii="Arial" w:hAnsi="Arial" w:cs="Arial"/>
          <w:sz w:val="24"/>
          <w:szCs w:val="24"/>
        </w:rPr>
        <w:t>Oppilaiden ikäkauden ja edellytysten huomioon ottaminen sekä monipuoliset arviointikäytännöt</w:t>
      </w:r>
      <w:r w:rsidR="00F2279B">
        <w:rPr>
          <w:rFonts w:ascii="Arial" w:hAnsi="Arial" w:cs="Arial"/>
          <w:sz w:val="24"/>
          <w:szCs w:val="24"/>
        </w:rPr>
        <w:br/>
      </w:r>
    </w:p>
    <w:p w:rsidR="001375BD" w:rsidRDefault="003C5D6E" w:rsidP="001375BD">
      <w:pPr>
        <w:autoSpaceDE w:val="0"/>
        <w:autoSpaceDN w:val="0"/>
        <w:adjustRightInd w:val="0"/>
        <w:spacing w:after="0" w:line="240" w:lineRule="auto"/>
        <w:ind w:left="709"/>
        <w:rPr>
          <w:rFonts w:ascii="Arial-BoldMT" w:hAnsi="Arial-BoldMT" w:cs="Arial-BoldMT"/>
          <w:b/>
          <w:bCs/>
          <w:sz w:val="24"/>
          <w:szCs w:val="24"/>
        </w:rPr>
      </w:pPr>
      <w:r>
        <w:rPr>
          <w:rFonts w:ascii="Arial" w:hAnsi="Arial" w:cs="Arial"/>
          <w:sz w:val="24"/>
          <w:szCs w:val="24"/>
        </w:rPr>
        <w:t xml:space="preserve">6.2.3. </w:t>
      </w:r>
      <w:r w:rsidR="00EA4A42" w:rsidRPr="00EA4A42">
        <w:rPr>
          <w:rFonts w:ascii="Arial" w:hAnsi="Arial" w:cs="Arial"/>
          <w:sz w:val="24"/>
          <w:szCs w:val="24"/>
        </w:rPr>
        <w:t>Oppilaan itsearviointi</w:t>
      </w:r>
      <w:r w:rsidR="00F2279B">
        <w:rPr>
          <w:rFonts w:ascii="Arial" w:hAnsi="Arial" w:cs="Arial"/>
          <w:sz w:val="24"/>
          <w:szCs w:val="24"/>
        </w:rPr>
        <w:br/>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Naukion yhtenäiskoulussa itsearviointi auttaa oppilasta löytämään omat</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vahvuutensa sekä tiedostamaan omat tapansa oppia.</w:t>
      </w:r>
    </w:p>
    <w:p w:rsidR="001375BD" w:rsidRDefault="001375BD" w:rsidP="001375BD">
      <w:pPr>
        <w:autoSpaceDE w:val="0"/>
        <w:autoSpaceDN w:val="0"/>
        <w:adjustRightInd w:val="0"/>
        <w:spacing w:after="0" w:line="240" w:lineRule="auto"/>
        <w:ind w:left="709"/>
        <w:rPr>
          <w:rFonts w:ascii="ArialMT" w:hAnsi="ArialMT" w:cs="ArialMT"/>
          <w:sz w:val="24"/>
          <w:szCs w:val="24"/>
        </w:rPr>
      </w:pP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Alaluokilla (1.-4.lk) itsearvioinnin pohjana ovat oppilaiden portfoliot, jotka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muodostavat oleellisen osan syyslukukauden väliarvioinnista. Oppilas suorittaa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itsearviointia valitessaan töitä portfolioon sekä arvioi myös itse</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portfoliotuotoksensa. Itsearvioinnissa huomioidaan myös ryhmätyöskentelytaidot</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sekä kokonaisuuksien ymmärtäminen.</w:t>
      </w:r>
    </w:p>
    <w:p w:rsidR="001375BD" w:rsidRDefault="001375BD" w:rsidP="001375BD">
      <w:pPr>
        <w:autoSpaceDE w:val="0"/>
        <w:autoSpaceDN w:val="0"/>
        <w:adjustRightInd w:val="0"/>
        <w:spacing w:after="0" w:line="240" w:lineRule="auto"/>
        <w:ind w:left="709"/>
        <w:rPr>
          <w:rFonts w:ascii="ArialMT" w:hAnsi="ArialMT" w:cs="ArialMT"/>
          <w:sz w:val="24"/>
          <w:szCs w:val="24"/>
        </w:rPr>
      </w:pP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Jokaisessa oppiaineessa toteutetaan siihen parhaiten soveltuvaa itsearvioinnin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lastRenderedPageBreak/>
        <w:t>muotoa. Naukion yhtenäiskoulussa käytetään portfolioiden lisäksi mm.</w:t>
      </w:r>
    </w:p>
    <w:p w:rsidR="00EA4A42" w:rsidRPr="00EA4A42" w:rsidRDefault="001375BD" w:rsidP="001375BD">
      <w:pPr>
        <w:ind w:left="709"/>
        <w:rPr>
          <w:rFonts w:ascii="Arial" w:hAnsi="Arial" w:cs="Arial"/>
          <w:sz w:val="24"/>
          <w:szCs w:val="24"/>
        </w:rPr>
      </w:pPr>
      <w:r>
        <w:rPr>
          <w:rFonts w:ascii="ArialMT" w:hAnsi="ArialMT" w:cs="ArialMT"/>
          <w:sz w:val="24"/>
          <w:szCs w:val="24"/>
        </w:rPr>
        <w:t>oppimispäiväkirjoja.</w:t>
      </w:r>
    </w:p>
    <w:p w:rsidR="00EA4A42" w:rsidRPr="00EA4A42" w:rsidRDefault="003C5D6E" w:rsidP="003C5D6E">
      <w:pPr>
        <w:ind w:left="709"/>
        <w:rPr>
          <w:rFonts w:ascii="Arial" w:hAnsi="Arial" w:cs="Arial"/>
          <w:sz w:val="24"/>
          <w:szCs w:val="24"/>
        </w:rPr>
      </w:pPr>
      <w:r>
        <w:rPr>
          <w:rFonts w:ascii="Arial" w:hAnsi="Arial" w:cs="Arial"/>
          <w:sz w:val="24"/>
          <w:szCs w:val="24"/>
        </w:rPr>
        <w:t xml:space="preserve">6.2.4. </w:t>
      </w:r>
      <w:r w:rsidR="00EA4A42" w:rsidRPr="00EA4A42">
        <w:rPr>
          <w:rFonts w:ascii="Arial" w:hAnsi="Arial" w:cs="Arial"/>
          <w:sz w:val="24"/>
          <w:szCs w:val="24"/>
        </w:rPr>
        <w:t>Oppiminen arvioinnin kohteena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6.2.5. </w:t>
      </w:r>
      <w:r w:rsidR="00EA4A42" w:rsidRPr="00EA4A42">
        <w:rPr>
          <w:rFonts w:ascii="Arial" w:hAnsi="Arial" w:cs="Arial"/>
          <w:sz w:val="24"/>
          <w:szCs w:val="24"/>
        </w:rPr>
        <w:t>Työskentely arvioinnin kohteena</w:t>
      </w:r>
      <w:r w:rsidR="00F2279B">
        <w:rPr>
          <w:rFonts w:ascii="Arial" w:hAnsi="Arial" w:cs="Arial"/>
          <w:sz w:val="24"/>
          <w:szCs w:val="24"/>
        </w:rPr>
        <w:br/>
      </w:r>
    </w:p>
    <w:p w:rsidR="001375BD" w:rsidRDefault="003C5D6E" w:rsidP="001375BD">
      <w:pPr>
        <w:autoSpaceDE w:val="0"/>
        <w:autoSpaceDN w:val="0"/>
        <w:adjustRightInd w:val="0"/>
        <w:spacing w:after="0" w:line="240" w:lineRule="auto"/>
        <w:ind w:firstLine="709"/>
        <w:rPr>
          <w:rFonts w:ascii="ArialMT" w:hAnsi="ArialMT" w:cs="ArialMT"/>
          <w:sz w:val="24"/>
          <w:szCs w:val="24"/>
        </w:rPr>
      </w:pPr>
      <w:r>
        <w:rPr>
          <w:rFonts w:ascii="Arial" w:hAnsi="Arial" w:cs="Arial"/>
          <w:sz w:val="24"/>
          <w:szCs w:val="24"/>
        </w:rPr>
        <w:t xml:space="preserve">6.2.6. </w:t>
      </w:r>
      <w:r w:rsidR="00EA4A42" w:rsidRPr="00EA4A42">
        <w:rPr>
          <w:rFonts w:ascii="Arial" w:hAnsi="Arial" w:cs="Arial"/>
          <w:sz w:val="24"/>
          <w:szCs w:val="24"/>
        </w:rPr>
        <w:t>Käyttäytyminen arvioinnin kohteena</w:t>
      </w:r>
      <w:r w:rsidR="00F2279B">
        <w:rPr>
          <w:rFonts w:ascii="Arial" w:hAnsi="Arial" w:cs="Arial"/>
          <w:sz w:val="24"/>
          <w:szCs w:val="24"/>
        </w:rPr>
        <w:br/>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Oppilaan käyttäytymistä arvioivat kaikki häntä opettavat opettajat. Käyttäytymisen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arvioinnin perustana käytetään oheista asteikkoa:</w:t>
      </w:r>
    </w:p>
    <w:p w:rsidR="001375BD" w:rsidRDefault="001375BD" w:rsidP="001375BD">
      <w:pPr>
        <w:autoSpaceDE w:val="0"/>
        <w:autoSpaceDN w:val="0"/>
        <w:adjustRightInd w:val="0"/>
        <w:spacing w:after="0" w:line="240" w:lineRule="auto"/>
        <w:ind w:left="709"/>
        <w:rPr>
          <w:rFonts w:ascii="ArialMT" w:hAnsi="ArialMT" w:cs="ArialMT"/>
          <w:sz w:val="24"/>
          <w:szCs w:val="24"/>
        </w:rPr>
      </w:pP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(Mikäli oppilas on ollut mukana kiusaamisessa, voi käyttäytymisestä saada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korkeintaan arvosanan 7.)</w:t>
      </w: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10 (erinomainen)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BoldMT" w:hAnsi="Arial-BoldMT" w:cs="Arial-BoldMT"/>
          <w:b/>
          <w:bCs/>
          <w:sz w:val="24"/>
          <w:szCs w:val="24"/>
        </w:rPr>
        <w:t xml:space="preserve">- </w:t>
      </w:r>
      <w:r>
        <w:rPr>
          <w:rFonts w:ascii="ArialMT" w:hAnsi="ArialMT" w:cs="ArialMT"/>
          <w:sz w:val="24"/>
          <w:szCs w:val="24"/>
        </w:rPr>
        <w:t>suhtautuu myönteisesti kouluympäristöön kokonaisuutena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BoldMT" w:hAnsi="Arial-BoldMT" w:cs="Arial-BoldMT"/>
          <w:b/>
          <w:bCs/>
          <w:sz w:val="24"/>
          <w:szCs w:val="24"/>
        </w:rPr>
        <w:t xml:space="preserve">- </w:t>
      </w:r>
      <w:r>
        <w:rPr>
          <w:rFonts w:ascii="ArialMT" w:hAnsi="ArialMT" w:cs="ArialMT"/>
          <w:sz w:val="24"/>
          <w:szCs w:val="24"/>
        </w:rPr>
        <w:t>suhtautuu positiivisesti koulutyöhön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BoldMT" w:hAnsi="Arial-BoldMT" w:cs="Arial-BoldMT"/>
          <w:b/>
          <w:bCs/>
          <w:sz w:val="24"/>
          <w:szCs w:val="24"/>
        </w:rPr>
        <w:t xml:space="preserve">- </w:t>
      </w:r>
      <w:r>
        <w:rPr>
          <w:rFonts w:ascii="ArialMT" w:hAnsi="ArialMT" w:cs="ArialMT"/>
          <w:sz w:val="24"/>
          <w:szCs w:val="24"/>
        </w:rPr>
        <w:t>käyttäytyy esimerkillisesti muita oppilaita, opettajia ja muuta henkilökuntaa kohtaan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BoldMT" w:hAnsi="Arial-BoldMT" w:cs="Arial-BoldMT"/>
          <w:b/>
          <w:bCs/>
          <w:sz w:val="24"/>
          <w:szCs w:val="24"/>
        </w:rPr>
        <w:t xml:space="preserve">- </w:t>
      </w:r>
      <w:r>
        <w:rPr>
          <w:rFonts w:ascii="ArialMT" w:hAnsi="ArialMT" w:cs="ArialMT"/>
          <w:sz w:val="24"/>
          <w:szCs w:val="24"/>
        </w:rPr>
        <w:t>on koulutyössään säännöllinen ja täsmällinen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BoldMT" w:hAnsi="Arial-BoldMT" w:cs="Arial-BoldMT"/>
          <w:b/>
          <w:bCs/>
          <w:sz w:val="24"/>
          <w:szCs w:val="24"/>
        </w:rPr>
        <w:t xml:space="preserve">- </w:t>
      </w:r>
      <w:r>
        <w:rPr>
          <w:rFonts w:ascii="ArialMT" w:hAnsi="ArialMT" w:cs="ArialMT"/>
          <w:sz w:val="24"/>
          <w:szCs w:val="24"/>
        </w:rPr>
        <w:t>on luotettava, rehellinen, oikeudenmukainen ja oma-aloitteinen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BoldMT" w:hAnsi="Arial-BoldMT" w:cs="Arial-BoldMT"/>
          <w:b/>
          <w:bCs/>
          <w:sz w:val="24"/>
          <w:szCs w:val="24"/>
        </w:rPr>
        <w:t xml:space="preserve">- </w:t>
      </w:r>
      <w:r>
        <w:rPr>
          <w:rFonts w:ascii="ArialMT" w:hAnsi="ArialMT" w:cs="ArialMT"/>
          <w:sz w:val="24"/>
          <w:szCs w:val="24"/>
        </w:rPr>
        <w:t>oppilaalla on kiitettävät ryhmätyöskentelytaidot</w:t>
      </w: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9 (kiitettävä)</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suhtautuu myönteisesti koulutyöhön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käyttäytyy moitteettomasti muita oppilaita, opettajia ja muuta henkilökuntaa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kohtaan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on luotettava ja rehellinen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noudattaa annettuja ohjeita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oppilaalla on hyvät ryhmätyöskentelytaidot</w:t>
      </w: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8 (hyvä)</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käyttäytyy useimmiten moitteettomasti niin muita oppilaita, opettajia kuin muuta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henkilökuntaa kohtaan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osaa keskittyä tehtäviinsä</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yhteistyötaidoissa kehittämisen tarvetta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koulutyössä joskus täsmällisyyden puutetta (myöhästymisiä, tehtävien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laiminlyöntiä)</w:t>
      </w: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7 (tyydyttävä)</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käyttäytymisessä silloin tällöin huomautettavaa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saattaa vaikeuttaa työrauhan ylläpitämistä ryhmässä</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oma-aloitteinen työskentely vaikeaa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koulutyössä säännöttömyyttä ja täsmällisyyden puutetta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myöhästymisiä, tehtävien laiminlyöntejä</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silloin tällöin huomautettavaa sääntöjen noudattamisessa</w:t>
      </w: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6 (kohtalainen)</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käyttäytyminen ja kielenkäyttö usein moitittavaa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lastRenderedPageBreak/>
        <w:t>- aiheuttaa työrauhaongelmia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opetuksen seuraaminen vaikeaa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koulunkäynti ajoittain epäsäännöllistä</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rikkoo usein koulun sääntöjä</w:t>
      </w: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5 (välttävä)</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käyttäytymisessä ja kielenkäytössä jatkuvasti huomautettavaa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oppilaan koulunkäynti vakavasti häiriintynyt</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aloitekyvytön, ei pysty seuraamaan opetusta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työvälineistä huolehtiminen vaikeaa tai mahdotonta</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rikkoo jatkuvasti koulun sääntöjä</w:t>
      </w: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p>
    <w:p w:rsidR="001375BD" w:rsidRDefault="001375BD" w:rsidP="001375BD">
      <w:pPr>
        <w:autoSpaceDE w:val="0"/>
        <w:autoSpaceDN w:val="0"/>
        <w:adjustRightInd w:val="0"/>
        <w:spacing w:after="0" w:line="240" w:lineRule="auto"/>
        <w:ind w:left="709"/>
        <w:rPr>
          <w:rFonts w:ascii="Arial-BoldMT" w:hAnsi="Arial-BoldMT" w:cs="Arial-BoldMT"/>
          <w:b/>
          <w:bCs/>
          <w:sz w:val="24"/>
          <w:szCs w:val="24"/>
        </w:rPr>
      </w:pPr>
      <w:r>
        <w:rPr>
          <w:rFonts w:ascii="Arial-BoldMT" w:hAnsi="Arial-BoldMT" w:cs="Arial-BoldMT"/>
          <w:b/>
          <w:bCs/>
          <w:sz w:val="24"/>
          <w:szCs w:val="24"/>
        </w:rPr>
        <w:t>4 (hylätty)</w:t>
      </w:r>
    </w:p>
    <w:p w:rsidR="001375BD" w:rsidRDefault="001375BD" w:rsidP="001375BD">
      <w:pPr>
        <w:autoSpaceDE w:val="0"/>
        <w:autoSpaceDN w:val="0"/>
        <w:adjustRightInd w:val="0"/>
        <w:spacing w:after="0" w:line="240" w:lineRule="auto"/>
        <w:ind w:left="709"/>
        <w:rPr>
          <w:rFonts w:ascii="ArialMT" w:hAnsi="ArialMT" w:cs="ArialMT"/>
          <w:sz w:val="24"/>
          <w:szCs w:val="24"/>
        </w:rPr>
      </w:pPr>
      <w:r>
        <w:rPr>
          <w:rFonts w:ascii="ArialMT" w:hAnsi="ArialMT" w:cs="ArialMT"/>
          <w:sz w:val="24"/>
          <w:szCs w:val="24"/>
        </w:rPr>
        <w:t>- ei sopeudu lainkaan ryhmäänsä</w:t>
      </w:r>
    </w:p>
    <w:p w:rsidR="00EA4A42" w:rsidRPr="00EA4A42" w:rsidRDefault="001375BD" w:rsidP="001375BD">
      <w:pPr>
        <w:ind w:left="709"/>
        <w:rPr>
          <w:rFonts w:ascii="Arial" w:hAnsi="Arial" w:cs="Arial"/>
          <w:sz w:val="24"/>
          <w:szCs w:val="24"/>
        </w:rPr>
      </w:pPr>
      <w:r>
        <w:rPr>
          <w:rFonts w:ascii="ArialMT" w:hAnsi="ArialMT" w:cs="ArialMT"/>
          <w:sz w:val="24"/>
          <w:szCs w:val="24"/>
        </w:rPr>
        <w:t>- käy koulua epäsäännöllisesti tai ei lainkaan</w:t>
      </w:r>
    </w:p>
    <w:p w:rsidR="001375BD" w:rsidRDefault="00EA4A42" w:rsidP="001375BD">
      <w:pPr>
        <w:autoSpaceDE w:val="0"/>
        <w:autoSpaceDN w:val="0"/>
        <w:adjustRightInd w:val="0"/>
        <w:spacing w:after="0" w:line="240" w:lineRule="auto"/>
        <w:ind w:firstLine="709"/>
        <w:rPr>
          <w:rFonts w:ascii="Arial" w:hAnsi="Arial" w:cs="Arial"/>
          <w:sz w:val="24"/>
          <w:szCs w:val="24"/>
        </w:rPr>
      </w:pPr>
      <w:r w:rsidRPr="00EA4A42">
        <w:rPr>
          <w:rFonts w:ascii="Arial" w:hAnsi="Arial" w:cs="Arial"/>
          <w:sz w:val="24"/>
          <w:szCs w:val="24"/>
        </w:rPr>
        <w:t>6.3.</w:t>
      </w:r>
      <w:r w:rsidRPr="00EA4A42">
        <w:rPr>
          <w:rFonts w:ascii="Arial" w:hAnsi="Arial" w:cs="Arial"/>
          <w:sz w:val="24"/>
          <w:szCs w:val="24"/>
        </w:rPr>
        <w:tab/>
        <w:t>Opintojen aikainen arviointi koulussa</w:t>
      </w:r>
    </w:p>
    <w:p w:rsidR="001375BD" w:rsidRDefault="00F2279B" w:rsidP="001375BD">
      <w:pPr>
        <w:autoSpaceDE w:val="0"/>
        <w:autoSpaceDN w:val="0"/>
        <w:adjustRightInd w:val="0"/>
        <w:spacing w:after="0" w:line="240" w:lineRule="auto"/>
        <w:ind w:left="709"/>
        <w:rPr>
          <w:rFonts w:ascii="ArialMT" w:hAnsi="ArialMT" w:cs="ArialMT"/>
          <w:sz w:val="24"/>
          <w:szCs w:val="24"/>
        </w:rPr>
      </w:pPr>
      <w:r>
        <w:rPr>
          <w:rFonts w:ascii="Arial" w:hAnsi="Arial" w:cs="Arial"/>
          <w:sz w:val="24"/>
          <w:szCs w:val="24"/>
        </w:rPr>
        <w:br/>
      </w:r>
      <w:r w:rsidR="001375BD">
        <w:rPr>
          <w:rFonts w:ascii="ArialMT" w:hAnsi="ArialMT" w:cs="ArialMT"/>
          <w:sz w:val="24"/>
          <w:szCs w:val="24"/>
        </w:rPr>
        <w:t>Oppilaan arviointi on monipuolista, jatkuvaa sekä tapahtuu oppilaan ja opettajan välisessä vuorovaikutuksessa. Oppilaalle ja huoltajalle annetaan riittävän usein tietoa opintojen edistymisestä, työskentelystä ja käyttäytymisestä.</w:t>
      </w:r>
    </w:p>
    <w:p w:rsidR="001375BD" w:rsidRDefault="001375BD" w:rsidP="001375BD">
      <w:pPr>
        <w:autoSpaceDE w:val="0"/>
        <w:autoSpaceDN w:val="0"/>
        <w:adjustRightInd w:val="0"/>
        <w:spacing w:after="0" w:line="240" w:lineRule="auto"/>
        <w:ind w:left="709"/>
        <w:rPr>
          <w:rFonts w:ascii="ArialMT" w:hAnsi="ArialMT" w:cs="ArialMT"/>
          <w:sz w:val="24"/>
          <w:szCs w:val="24"/>
        </w:rPr>
      </w:pPr>
    </w:p>
    <w:p w:rsidR="00EA4A42" w:rsidRPr="00EA4A42" w:rsidRDefault="001375BD" w:rsidP="001375BD">
      <w:pPr>
        <w:ind w:left="709"/>
        <w:rPr>
          <w:rFonts w:ascii="Arial" w:hAnsi="Arial" w:cs="Arial"/>
          <w:sz w:val="24"/>
          <w:szCs w:val="24"/>
        </w:rPr>
      </w:pPr>
      <w:r>
        <w:rPr>
          <w:rFonts w:ascii="ArialMT" w:hAnsi="ArialMT" w:cs="ArialMT"/>
          <w:sz w:val="24"/>
          <w:szCs w:val="24"/>
        </w:rPr>
        <w:t>Tehostetun ja erityisen tuen oppilaiden arvioinnin perusteita on kuvattu luvussa 7.</w:t>
      </w:r>
    </w:p>
    <w:p w:rsidR="0049519E" w:rsidRDefault="003C5D6E" w:rsidP="003C5D6E">
      <w:pPr>
        <w:ind w:left="709"/>
        <w:rPr>
          <w:rFonts w:ascii="Arial" w:hAnsi="Arial" w:cs="Arial"/>
          <w:sz w:val="24"/>
          <w:szCs w:val="24"/>
        </w:rPr>
      </w:pPr>
      <w:r>
        <w:rPr>
          <w:rFonts w:ascii="Arial" w:hAnsi="Arial" w:cs="Arial"/>
          <w:sz w:val="24"/>
          <w:szCs w:val="24"/>
        </w:rPr>
        <w:t xml:space="preserve">6.3.1. </w:t>
      </w:r>
      <w:r w:rsidR="00EA4A42" w:rsidRPr="00EA4A42">
        <w:rPr>
          <w:rFonts w:ascii="Arial" w:hAnsi="Arial" w:cs="Arial"/>
          <w:sz w:val="24"/>
          <w:szCs w:val="24"/>
        </w:rPr>
        <w:t>Oppilaan arviointi lukukauden ja -vuoden päättyessä</w:t>
      </w:r>
      <w:r w:rsidR="00F2279B">
        <w:rPr>
          <w:rFonts w:ascii="Arial" w:hAnsi="Arial" w:cs="Arial"/>
          <w:sz w:val="24"/>
          <w:szCs w:val="24"/>
        </w:rPr>
        <w:br/>
      </w:r>
    </w:p>
    <w:tbl>
      <w:tblPr>
        <w:tblW w:w="8490" w:type="dxa"/>
        <w:tblInd w:w="55" w:type="dxa"/>
        <w:tblCellMar>
          <w:left w:w="70" w:type="dxa"/>
          <w:right w:w="70" w:type="dxa"/>
        </w:tblCellMar>
        <w:tblLook w:val="04A0" w:firstRow="1" w:lastRow="0" w:firstColumn="1" w:lastColumn="0" w:noHBand="0" w:noVBand="1"/>
      </w:tblPr>
      <w:tblGrid>
        <w:gridCol w:w="960"/>
        <w:gridCol w:w="202"/>
        <w:gridCol w:w="2368"/>
        <w:gridCol w:w="1070"/>
        <w:gridCol w:w="1390"/>
        <w:gridCol w:w="1540"/>
        <w:gridCol w:w="960"/>
      </w:tblGrid>
      <w:tr w:rsidR="003C5D6E" w:rsidRPr="00FF7212" w:rsidTr="00454C50">
        <w:trPr>
          <w:trHeight w:val="315"/>
        </w:trPr>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57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3C5D6E" w:rsidRPr="00FF7212" w:rsidRDefault="003C5D6E" w:rsidP="00005A97">
            <w:pPr>
              <w:spacing w:after="0" w:line="240" w:lineRule="auto"/>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 xml:space="preserve">Syksy, </w:t>
            </w:r>
            <w:r w:rsidRPr="00FF7212">
              <w:rPr>
                <w:rFonts w:ascii="Arial" w:eastAsia="Times New Roman" w:hAnsi="Arial" w:cs="Arial"/>
                <w:b/>
                <w:bCs/>
                <w:color w:val="000000"/>
                <w:sz w:val="18"/>
                <w:szCs w:val="18"/>
                <w:lang w:eastAsia="fi-FI"/>
              </w:rPr>
              <w:t>väliarviointi</w:t>
            </w:r>
          </w:p>
        </w:tc>
        <w:tc>
          <w:tcPr>
            <w:tcW w:w="2460"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3C5D6E" w:rsidRPr="00FF7212" w:rsidRDefault="003C5D6E" w:rsidP="00005A97">
            <w:pPr>
              <w:spacing w:after="0" w:line="240" w:lineRule="auto"/>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 xml:space="preserve">Kevät, </w:t>
            </w:r>
            <w:r w:rsidRPr="00FF7212">
              <w:rPr>
                <w:rFonts w:ascii="Arial" w:eastAsia="Times New Roman" w:hAnsi="Arial" w:cs="Arial"/>
                <w:b/>
                <w:bCs/>
                <w:color w:val="000000"/>
                <w:sz w:val="18"/>
                <w:szCs w:val="18"/>
                <w:lang w:eastAsia="fi-FI"/>
              </w:rPr>
              <w:t>lukuvuosiarviointi</w:t>
            </w:r>
          </w:p>
        </w:tc>
        <w:tc>
          <w:tcPr>
            <w:tcW w:w="1540" w:type="dxa"/>
            <w:tcBorders>
              <w:top w:val="single" w:sz="8" w:space="0" w:color="auto"/>
              <w:left w:val="nil"/>
              <w:bottom w:val="nil"/>
              <w:right w:val="single" w:sz="8" w:space="0" w:color="auto"/>
            </w:tcBorders>
            <w:shd w:val="clear" w:color="000000" w:fill="F2F2F2"/>
            <w:noWrap/>
            <w:vAlign w:val="center"/>
            <w:hideMark/>
          </w:tcPr>
          <w:p w:rsidR="003C5D6E" w:rsidRPr="00FF7212" w:rsidRDefault="003C5D6E" w:rsidP="00005A97">
            <w:pPr>
              <w:spacing w:after="0" w:line="240" w:lineRule="auto"/>
              <w:jc w:val="center"/>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Käyttäytyminen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1.</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Portfolio ja sanallinen yleisarviointi</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single" w:sz="8" w:space="0" w:color="auto"/>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570" w:type="dxa"/>
            <w:gridSpan w:val="2"/>
            <w:tcBorders>
              <w:top w:val="single" w:sz="8" w:space="0" w:color="auto"/>
              <w:left w:val="single" w:sz="8" w:space="0" w:color="auto"/>
              <w:bottom w:val="single" w:sz="8" w:space="0" w:color="auto"/>
              <w:right w:val="single" w:sz="4" w:space="0" w:color="000000"/>
            </w:tcBorders>
            <w:shd w:val="clear" w:color="000000" w:fill="BFBFBF"/>
            <w:noWrap/>
            <w:vAlign w:val="center"/>
            <w:hideMark/>
          </w:tcPr>
          <w:p w:rsidR="003C5D6E" w:rsidRPr="00F44B87" w:rsidRDefault="003C5D6E" w:rsidP="00005A97">
            <w:pPr>
              <w:spacing w:after="0" w:line="240" w:lineRule="auto"/>
              <w:rPr>
                <w:rFonts w:ascii="Arial" w:eastAsia="Times New Roman" w:hAnsi="Arial" w:cs="Arial"/>
                <w:b/>
                <w:bCs/>
                <w:sz w:val="16"/>
                <w:szCs w:val="16"/>
                <w:lang w:eastAsia="fi-FI"/>
              </w:rPr>
            </w:pPr>
            <w:r w:rsidRPr="00F44B87">
              <w:rPr>
                <w:rFonts w:ascii="Arial" w:eastAsia="Times New Roman" w:hAnsi="Arial" w:cs="Arial"/>
                <w:b/>
                <w:bCs/>
                <w:sz w:val="16"/>
                <w:szCs w:val="16"/>
                <w:lang w:eastAsia="fi-FI"/>
              </w:rPr>
              <w:t>Arviointikeskustelu</w:t>
            </w:r>
          </w:p>
        </w:tc>
        <w:tc>
          <w:tcPr>
            <w:tcW w:w="1070" w:type="dxa"/>
            <w:tcBorders>
              <w:top w:val="nil"/>
              <w:left w:val="nil"/>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2.</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Portfolio ja sanallinen yleisarviointi</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070" w:type="dxa"/>
            <w:tcBorders>
              <w:top w:val="nil"/>
              <w:left w:val="nil"/>
              <w:bottom w:val="single" w:sz="8" w:space="0" w:color="auto"/>
              <w:right w:val="nil"/>
            </w:tcBorders>
            <w:shd w:val="clear" w:color="000000" w:fill="BFBFBF"/>
            <w:noWrap/>
            <w:vAlign w:val="center"/>
            <w:hideMark/>
          </w:tcPr>
          <w:p w:rsidR="003C5D6E" w:rsidRPr="00FF7212" w:rsidRDefault="003C5D6E" w:rsidP="00005A97">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390" w:type="dxa"/>
            <w:tcBorders>
              <w:top w:val="nil"/>
              <w:left w:val="nil"/>
              <w:bottom w:val="single" w:sz="8" w:space="0" w:color="auto"/>
              <w:right w:val="single" w:sz="8" w:space="0" w:color="auto"/>
            </w:tcBorders>
            <w:shd w:val="clear" w:color="000000" w:fill="BFBFBF"/>
            <w:noWrap/>
            <w:vAlign w:val="center"/>
            <w:hideMark/>
          </w:tcPr>
          <w:p w:rsidR="003C5D6E" w:rsidRPr="00FF7212" w:rsidRDefault="003C5D6E" w:rsidP="00005A97">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Arviointikesk.</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3.</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Portfolio ja sanallinen yleisarviointi</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070" w:type="dxa"/>
            <w:tcBorders>
              <w:top w:val="nil"/>
              <w:left w:val="nil"/>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4.</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Portfolio ja sanallinen yleisarviointi</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070" w:type="dxa"/>
            <w:tcBorders>
              <w:top w:val="nil"/>
              <w:left w:val="nil"/>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781668" w:rsidRDefault="003C5D6E" w:rsidP="00005A97">
            <w:pPr>
              <w:spacing w:after="0" w:line="240" w:lineRule="auto"/>
              <w:jc w:val="center"/>
              <w:rPr>
                <w:rFonts w:ascii="Arial" w:eastAsia="Times New Roman" w:hAnsi="Arial" w:cs="Arial"/>
                <w:color w:val="FF0000"/>
                <w:sz w:val="44"/>
                <w:szCs w:val="44"/>
                <w:lang w:eastAsia="fi-FI"/>
              </w:rPr>
            </w:pPr>
            <w:r w:rsidRPr="00781668">
              <w:rPr>
                <w:rFonts w:ascii="Arial" w:eastAsia="Times New Roman" w:hAnsi="Arial" w:cs="Arial"/>
                <w:sz w:val="44"/>
                <w:szCs w:val="44"/>
                <w:lang w:eastAsia="fi-FI"/>
              </w:rPr>
              <w:t>5.</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Arviointikeskustelu</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sz w:val="16"/>
                <w:szCs w:val="16"/>
                <w:lang w:eastAsia="fi-FI"/>
              </w:rPr>
              <w:t>Numero</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16"/>
                <w:szCs w:val="16"/>
                <w:lang w:eastAsia="fi-FI"/>
              </w:rPr>
              <w:t>*)</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070" w:type="dxa"/>
            <w:tcBorders>
              <w:top w:val="nil"/>
              <w:left w:val="nil"/>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6.</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Numeroarviointi</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sz w:val="16"/>
                <w:szCs w:val="16"/>
                <w:lang w:eastAsia="fi-FI"/>
              </w:rPr>
              <w:t>Numero</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16"/>
                <w:szCs w:val="16"/>
                <w:lang w:eastAsia="fi-FI"/>
              </w:rPr>
              <w:t>*)</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000000" w:fill="BFBFBF"/>
            <w:noWrap/>
            <w:vAlign w:val="center"/>
            <w:hideMark/>
          </w:tcPr>
          <w:p w:rsidR="003C5D6E" w:rsidRPr="00FF7212" w:rsidRDefault="003C5D6E" w:rsidP="00005A97">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390" w:type="dxa"/>
            <w:tcBorders>
              <w:top w:val="nil"/>
              <w:left w:val="nil"/>
              <w:bottom w:val="single" w:sz="8" w:space="0" w:color="auto"/>
              <w:right w:val="single" w:sz="8" w:space="0" w:color="auto"/>
            </w:tcBorders>
            <w:shd w:val="clear" w:color="000000" w:fill="BFBFBF"/>
            <w:noWrap/>
            <w:vAlign w:val="center"/>
            <w:hideMark/>
          </w:tcPr>
          <w:p w:rsidR="003C5D6E" w:rsidRPr="00FF7212" w:rsidRDefault="003C5D6E" w:rsidP="00005A97">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Arviointikesk.</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7.</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Numeroarviointi</w:t>
            </w:r>
          </w:p>
        </w:tc>
        <w:tc>
          <w:tcPr>
            <w:tcW w:w="1070" w:type="dxa"/>
            <w:tcBorders>
              <w:top w:val="nil"/>
              <w:left w:val="nil"/>
              <w:bottom w:val="single" w:sz="8" w:space="0" w:color="auto"/>
              <w:right w:val="nil"/>
            </w:tcBorders>
            <w:shd w:val="clear" w:color="auto" w:fill="auto"/>
            <w:noWrap/>
            <w:vAlign w:val="center"/>
            <w:hideMark/>
          </w:tcPr>
          <w:p w:rsidR="003C5D6E" w:rsidRPr="00F44B87" w:rsidRDefault="003C5D6E" w:rsidP="00005A97">
            <w:pPr>
              <w:spacing w:after="0" w:line="240" w:lineRule="auto"/>
              <w:jc w:val="center"/>
              <w:rPr>
                <w:rFonts w:ascii="Arial" w:eastAsia="Times New Roman" w:hAnsi="Arial" w:cs="Arial"/>
                <w:b/>
                <w:bCs/>
                <w:sz w:val="16"/>
                <w:szCs w:val="16"/>
                <w:lang w:eastAsia="fi-FI"/>
              </w:rPr>
            </w:pPr>
            <w:r w:rsidRPr="00F44B87">
              <w:rPr>
                <w:rFonts w:ascii="Arial" w:eastAsia="Times New Roman" w:hAnsi="Arial" w:cs="Arial"/>
                <w:b/>
                <w:bCs/>
                <w:sz w:val="16"/>
                <w:szCs w:val="16"/>
                <w:lang w:eastAsia="fi-FI"/>
              </w:rPr>
              <w:t>Numero</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center"/>
            <w:hideMark/>
          </w:tcPr>
          <w:p w:rsidR="003C5D6E" w:rsidRPr="00F44B87" w:rsidRDefault="003C5D6E" w:rsidP="00005A97">
            <w:pPr>
              <w:spacing w:after="0" w:line="240" w:lineRule="auto"/>
              <w:rPr>
                <w:rFonts w:ascii="Arial" w:eastAsia="Times New Roman" w:hAnsi="Arial" w:cs="Arial"/>
                <w:b/>
                <w:bCs/>
                <w:sz w:val="16"/>
                <w:szCs w:val="16"/>
                <w:lang w:eastAsia="fi-FI"/>
              </w:rPr>
            </w:pPr>
            <w:r w:rsidRPr="00F44B87">
              <w:rPr>
                <w:rFonts w:ascii="Arial" w:eastAsia="Times New Roman" w:hAnsi="Arial" w:cs="Arial"/>
                <w:b/>
                <w:bCs/>
                <w:sz w:val="16"/>
                <w:szCs w:val="16"/>
                <w:lang w:eastAsia="fi-FI"/>
              </w:rPr>
              <w:t> </w:t>
            </w:r>
          </w:p>
        </w:tc>
        <w:tc>
          <w:tcPr>
            <w:tcW w:w="2368" w:type="dxa"/>
            <w:tcBorders>
              <w:top w:val="nil"/>
              <w:left w:val="nil"/>
              <w:bottom w:val="single" w:sz="8" w:space="0" w:color="auto"/>
              <w:right w:val="single" w:sz="4" w:space="0" w:color="auto"/>
            </w:tcBorders>
            <w:shd w:val="clear" w:color="auto" w:fill="auto"/>
            <w:noWrap/>
            <w:vAlign w:val="center"/>
            <w:hideMark/>
          </w:tcPr>
          <w:p w:rsidR="003C5D6E" w:rsidRPr="00F44B87" w:rsidRDefault="003C5D6E" w:rsidP="00005A97">
            <w:pPr>
              <w:spacing w:after="0" w:line="240" w:lineRule="auto"/>
              <w:rPr>
                <w:rFonts w:ascii="Arial" w:eastAsia="Times New Roman" w:hAnsi="Arial" w:cs="Arial"/>
                <w:b/>
                <w:bCs/>
                <w:sz w:val="16"/>
                <w:szCs w:val="16"/>
                <w:lang w:eastAsia="fi-FI"/>
              </w:rPr>
            </w:pPr>
            <w:r w:rsidRPr="00F44B87">
              <w:rPr>
                <w:rFonts w:ascii="Arial" w:eastAsia="Times New Roman" w:hAnsi="Arial" w:cs="Arial"/>
                <w:b/>
                <w:bCs/>
                <w:sz w:val="16"/>
                <w:szCs w:val="16"/>
                <w:lang w:eastAsia="fi-FI"/>
              </w:rPr>
              <w:t> </w:t>
            </w:r>
          </w:p>
        </w:tc>
        <w:tc>
          <w:tcPr>
            <w:tcW w:w="1070" w:type="dxa"/>
            <w:tcBorders>
              <w:top w:val="nil"/>
              <w:left w:val="nil"/>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lastRenderedPageBreak/>
              <w:t>8.</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Numeroarviointi</w:t>
            </w:r>
          </w:p>
        </w:tc>
        <w:tc>
          <w:tcPr>
            <w:tcW w:w="1070" w:type="dxa"/>
            <w:tcBorders>
              <w:top w:val="nil"/>
              <w:left w:val="nil"/>
              <w:bottom w:val="single" w:sz="8" w:space="0" w:color="auto"/>
              <w:right w:val="nil"/>
            </w:tcBorders>
            <w:shd w:val="clear" w:color="auto" w:fill="auto"/>
            <w:noWrap/>
            <w:vAlign w:val="center"/>
            <w:hideMark/>
          </w:tcPr>
          <w:p w:rsidR="003C5D6E" w:rsidRPr="00F44B87" w:rsidRDefault="003C5D6E" w:rsidP="00005A97">
            <w:pPr>
              <w:spacing w:after="0" w:line="240" w:lineRule="auto"/>
              <w:jc w:val="center"/>
              <w:rPr>
                <w:rFonts w:ascii="Arial" w:eastAsia="Times New Roman" w:hAnsi="Arial" w:cs="Arial"/>
                <w:b/>
                <w:bCs/>
                <w:sz w:val="16"/>
                <w:szCs w:val="16"/>
                <w:lang w:eastAsia="fi-FI"/>
              </w:rPr>
            </w:pPr>
            <w:r w:rsidRPr="00F44B87">
              <w:rPr>
                <w:rFonts w:ascii="Arial" w:eastAsia="Times New Roman" w:hAnsi="Arial" w:cs="Arial"/>
                <w:b/>
                <w:bCs/>
                <w:sz w:val="16"/>
                <w:szCs w:val="16"/>
                <w:lang w:eastAsia="fi-FI"/>
              </w:rPr>
              <w:t>Numero</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000000" w:fill="BFBFBF"/>
            <w:noWrap/>
            <w:vAlign w:val="center"/>
            <w:hideMark/>
          </w:tcPr>
          <w:p w:rsidR="003C5D6E" w:rsidRPr="00F44B87" w:rsidRDefault="003C5D6E" w:rsidP="00005A97">
            <w:pPr>
              <w:spacing w:after="0" w:line="240" w:lineRule="auto"/>
              <w:rPr>
                <w:rFonts w:ascii="Arial" w:eastAsia="Times New Roman" w:hAnsi="Arial" w:cs="Arial"/>
                <w:b/>
                <w:bCs/>
                <w:sz w:val="16"/>
                <w:szCs w:val="16"/>
                <w:lang w:eastAsia="fi-FI"/>
              </w:rPr>
            </w:pPr>
            <w:r w:rsidRPr="00F44B87">
              <w:rPr>
                <w:rFonts w:ascii="Arial" w:eastAsia="Times New Roman" w:hAnsi="Arial" w:cs="Arial"/>
                <w:b/>
                <w:bCs/>
                <w:sz w:val="16"/>
                <w:szCs w:val="16"/>
                <w:lang w:eastAsia="fi-FI"/>
              </w:rPr>
              <w:t xml:space="preserve">          Arviointikeskustelu</w:t>
            </w:r>
          </w:p>
        </w:tc>
        <w:tc>
          <w:tcPr>
            <w:tcW w:w="1070" w:type="dxa"/>
            <w:tcBorders>
              <w:top w:val="nil"/>
              <w:left w:val="nil"/>
              <w:bottom w:val="single" w:sz="8" w:space="0" w:color="auto"/>
              <w:right w:val="nil"/>
            </w:tcBorders>
            <w:shd w:val="clear" w:color="000000" w:fill="BFBFBF"/>
            <w:noWrap/>
            <w:vAlign w:val="center"/>
            <w:hideMark/>
          </w:tcPr>
          <w:p w:rsidR="003C5D6E" w:rsidRPr="00F44B87" w:rsidRDefault="003C5D6E" w:rsidP="00005A97">
            <w:pPr>
              <w:spacing w:after="0" w:line="240" w:lineRule="auto"/>
              <w:rPr>
                <w:rFonts w:ascii="Arial" w:eastAsia="Times New Roman" w:hAnsi="Arial" w:cs="Arial"/>
                <w:b/>
                <w:bCs/>
                <w:sz w:val="16"/>
                <w:szCs w:val="16"/>
                <w:lang w:eastAsia="fi-FI"/>
              </w:rPr>
            </w:pPr>
            <w:r w:rsidRPr="00F44B87">
              <w:rPr>
                <w:rFonts w:ascii="Arial" w:eastAsia="Times New Roman" w:hAnsi="Arial" w:cs="Arial"/>
                <w:b/>
                <w:bCs/>
                <w:sz w:val="16"/>
                <w:szCs w:val="16"/>
                <w:lang w:eastAsia="fi-FI"/>
              </w:rPr>
              <w:t> </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9.</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1375BD"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Numeroarviointi</w:t>
            </w:r>
          </w:p>
        </w:tc>
        <w:tc>
          <w:tcPr>
            <w:tcW w:w="1070" w:type="dxa"/>
            <w:tcBorders>
              <w:top w:val="nil"/>
              <w:left w:val="nil"/>
              <w:bottom w:val="single" w:sz="8" w:space="0" w:color="auto"/>
              <w:right w:val="nil"/>
            </w:tcBorders>
            <w:shd w:val="clear" w:color="auto" w:fill="auto"/>
            <w:noWrap/>
            <w:vAlign w:val="center"/>
            <w:hideMark/>
          </w:tcPr>
          <w:p w:rsidR="003C5D6E" w:rsidRPr="00F44B87" w:rsidRDefault="003C5D6E" w:rsidP="00005A97">
            <w:pPr>
              <w:spacing w:after="0" w:line="240" w:lineRule="auto"/>
              <w:jc w:val="center"/>
              <w:rPr>
                <w:rFonts w:ascii="Arial" w:eastAsia="Times New Roman" w:hAnsi="Arial" w:cs="Arial"/>
                <w:b/>
                <w:bCs/>
                <w:sz w:val="16"/>
                <w:szCs w:val="16"/>
                <w:lang w:eastAsia="fi-FI"/>
              </w:rPr>
            </w:pPr>
            <w:r w:rsidRPr="00F44B87">
              <w:rPr>
                <w:rFonts w:ascii="Arial" w:eastAsia="Times New Roman" w:hAnsi="Arial" w:cs="Arial"/>
                <w:b/>
                <w:bCs/>
                <w:sz w:val="16"/>
                <w:szCs w:val="16"/>
                <w:lang w:eastAsia="fi-FI"/>
              </w:rPr>
              <w:t>Numero</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vertAlign w:val="superscript"/>
                <w:lang w:eastAsia="fi-FI"/>
              </w:rPr>
              <w:t>**)</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00"/>
        </w:trPr>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202"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2368"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107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139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154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45"/>
        </w:trPr>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3640" w:type="dxa"/>
            <w:gridSpan w:val="3"/>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r w:rsidRPr="00FF7212">
              <w:rPr>
                <w:rFonts w:ascii="Arial" w:eastAsia="Times New Roman" w:hAnsi="Arial" w:cs="Arial"/>
                <w:color w:val="000000"/>
                <w:vertAlign w:val="superscript"/>
                <w:lang w:eastAsia="fi-FI"/>
              </w:rPr>
              <w:t>*)</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20"/>
                <w:szCs w:val="20"/>
                <w:lang w:eastAsia="fi-FI"/>
              </w:rPr>
              <w:t>Taide- ja taitoaineissa sanallinen</w:t>
            </w:r>
          </w:p>
        </w:tc>
        <w:tc>
          <w:tcPr>
            <w:tcW w:w="139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154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45"/>
        </w:trPr>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7530" w:type="dxa"/>
            <w:gridSpan w:val="6"/>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r w:rsidRPr="00FF7212">
              <w:rPr>
                <w:rFonts w:ascii="Arial" w:eastAsia="Times New Roman" w:hAnsi="Arial" w:cs="Arial"/>
                <w:color w:val="000000"/>
                <w:vertAlign w:val="superscript"/>
                <w:lang w:eastAsia="fi-FI"/>
              </w:rPr>
              <w:t>**)</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20"/>
                <w:szCs w:val="20"/>
                <w:lang w:eastAsia="fi-FI"/>
              </w:rPr>
              <w:t>Mikäli oppilaalle annetaan 9. luokan keväällä lukuvuosiarviointi, numero</w:t>
            </w:r>
            <w:r w:rsidR="00454C50">
              <w:rPr>
                <w:rFonts w:ascii="Arial" w:eastAsia="Times New Roman" w:hAnsi="Arial" w:cs="Arial"/>
                <w:color w:val="000000"/>
                <w:sz w:val="20"/>
                <w:szCs w:val="20"/>
                <w:lang w:eastAsia="fi-FI"/>
              </w:rPr>
              <w:br/>
            </w:r>
            <w:r w:rsidR="00454C50">
              <w:rPr>
                <w:rFonts w:ascii="Arial" w:eastAsia="Times New Roman" w:hAnsi="Arial" w:cs="Arial"/>
                <w:color w:val="000000"/>
                <w:sz w:val="20"/>
                <w:szCs w:val="20"/>
                <w:lang w:eastAsia="fi-FI"/>
              </w:rPr>
              <w:br/>
            </w:r>
          </w:p>
        </w:tc>
      </w:tr>
    </w:tbl>
    <w:p w:rsidR="003C5D6E" w:rsidRPr="003C5D6E" w:rsidRDefault="003C5D6E" w:rsidP="003C5D6E">
      <w:pPr>
        <w:ind w:firstLine="709"/>
        <w:rPr>
          <w:rFonts w:ascii="Arial" w:hAnsi="Arial" w:cs="Arial"/>
          <w:sz w:val="24"/>
          <w:szCs w:val="24"/>
        </w:rPr>
      </w:pPr>
      <w:r>
        <w:rPr>
          <w:rFonts w:ascii="Arial" w:hAnsi="Arial" w:cs="Arial"/>
          <w:sz w:val="24"/>
          <w:szCs w:val="24"/>
        </w:rPr>
        <w:t xml:space="preserve">6.3.2. </w:t>
      </w:r>
      <w:r w:rsidRPr="003C5D6E">
        <w:rPr>
          <w:rFonts w:ascii="Arial" w:hAnsi="Arial" w:cs="Arial"/>
          <w:sz w:val="24"/>
          <w:szCs w:val="24"/>
        </w:rPr>
        <w:t>Opinnoissa eteneminen perusopetuksen aikana</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Pr>
          <w:rFonts w:ascii="Arial" w:hAnsi="Arial" w:cs="Arial"/>
          <w:sz w:val="24"/>
          <w:szCs w:val="24"/>
        </w:rPr>
        <w:t xml:space="preserve">6.3.3. </w:t>
      </w:r>
      <w:r w:rsidRPr="003C5D6E">
        <w:rPr>
          <w:rFonts w:ascii="Arial" w:hAnsi="Arial" w:cs="Arial"/>
          <w:sz w:val="24"/>
          <w:szCs w:val="24"/>
        </w:rPr>
        <w:t>Arviointi nivelkohdissa</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Pr>
          <w:rFonts w:ascii="Arial" w:hAnsi="Arial" w:cs="Arial"/>
          <w:sz w:val="24"/>
          <w:szCs w:val="24"/>
        </w:rPr>
        <w:t xml:space="preserve">6.3.4. </w:t>
      </w:r>
      <w:r w:rsidRPr="003C5D6E">
        <w:rPr>
          <w:rFonts w:ascii="Arial" w:hAnsi="Arial" w:cs="Arial"/>
          <w:sz w:val="24"/>
          <w:szCs w:val="24"/>
        </w:rPr>
        <w:t>Valinnaisaineiden arviointi</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Pr>
          <w:rFonts w:ascii="Arial" w:hAnsi="Arial" w:cs="Arial"/>
          <w:sz w:val="24"/>
          <w:szCs w:val="24"/>
        </w:rPr>
        <w:t xml:space="preserve">6.3.5. </w:t>
      </w:r>
      <w:r w:rsidRPr="003C5D6E">
        <w:rPr>
          <w:rFonts w:ascii="Arial" w:hAnsi="Arial" w:cs="Arial"/>
          <w:sz w:val="24"/>
          <w:szCs w:val="24"/>
        </w:rPr>
        <w:t>Maahanmuuttajien arviointi</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Pr>
          <w:rFonts w:ascii="Arial" w:hAnsi="Arial" w:cs="Arial"/>
          <w:sz w:val="24"/>
          <w:szCs w:val="24"/>
        </w:rPr>
        <w:t xml:space="preserve">6.3.6. </w:t>
      </w:r>
      <w:r w:rsidRPr="003C5D6E">
        <w:rPr>
          <w:rFonts w:ascii="Arial" w:hAnsi="Arial" w:cs="Arial"/>
          <w:sz w:val="24"/>
          <w:szCs w:val="24"/>
        </w:rPr>
        <w:t>Erityisen tuen oppilaiden arviointi</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sidRPr="003C5D6E">
        <w:rPr>
          <w:rFonts w:ascii="Arial" w:hAnsi="Arial" w:cs="Arial"/>
          <w:sz w:val="24"/>
          <w:szCs w:val="24"/>
        </w:rPr>
        <w:t>6.4.</w:t>
      </w:r>
      <w:r w:rsidRPr="003C5D6E">
        <w:rPr>
          <w:rFonts w:ascii="Arial" w:hAnsi="Arial" w:cs="Arial"/>
          <w:sz w:val="24"/>
          <w:szCs w:val="24"/>
        </w:rPr>
        <w:tab/>
        <w:t>Perusopetuksen päättöarviointi</w:t>
      </w:r>
      <w:r w:rsidR="00F2279B">
        <w:rPr>
          <w:rFonts w:ascii="Arial" w:hAnsi="Arial" w:cs="Arial"/>
          <w:sz w:val="24"/>
          <w:szCs w:val="24"/>
        </w:rPr>
        <w:br/>
      </w:r>
    </w:p>
    <w:p w:rsidR="00550938" w:rsidRDefault="003C5D6E" w:rsidP="00550938">
      <w:pPr>
        <w:ind w:firstLine="709"/>
        <w:rPr>
          <w:rFonts w:ascii="Arial" w:hAnsi="Arial" w:cs="Arial"/>
          <w:sz w:val="24"/>
          <w:szCs w:val="24"/>
        </w:rPr>
      </w:pPr>
      <w:r w:rsidRPr="003C5D6E">
        <w:rPr>
          <w:rFonts w:ascii="Arial" w:hAnsi="Arial" w:cs="Arial"/>
          <w:sz w:val="24"/>
          <w:szCs w:val="24"/>
        </w:rPr>
        <w:t>6.5.</w:t>
      </w:r>
      <w:r w:rsidRPr="003C5D6E">
        <w:rPr>
          <w:rFonts w:ascii="Arial" w:hAnsi="Arial" w:cs="Arial"/>
          <w:sz w:val="24"/>
          <w:szCs w:val="24"/>
        </w:rPr>
        <w:tab/>
        <w:t>Esi- ja perusopet</w:t>
      </w:r>
      <w:r w:rsidR="00550938">
        <w:rPr>
          <w:rFonts w:ascii="Arial" w:hAnsi="Arial" w:cs="Arial"/>
          <w:sz w:val="24"/>
          <w:szCs w:val="24"/>
        </w:rPr>
        <w:t>uksessa käytettävät todistukset</w:t>
      </w:r>
      <w:r w:rsidR="00F2279B">
        <w:rPr>
          <w:rFonts w:ascii="Arial" w:hAnsi="Arial" w:cs="Arial"/>
          <w:sz w:val="24"/>
          <w:szCs w:val="24"/>
        </w:rPr>
        <w:br/>
      </w:r>
    </w:p>
    <w:p w:rsidR="00550938" w:rsidRDefault="00550938" w:rsidP="00550938">
      <w:pPr>
        <w:ind w:firstLine="426"/>
        <w:rPr>
          <w:rFonts w:ascii="Arial" w:hAnsi="Arial" w:cs="Arial"/>
          <w:b/>
          <w:sz w:val="24"/>
          <w:szCs w:val="24"/>
        </w:rPr>
      </w:pPr>
      <w:r w:rsidRPr="00550938">
        <w:rPr>
          <w:rFonts w:ascii="Arial" w:hAnsi="Arial" w:cs="Arial"/>
          <w:b/>
          <w:sz w:val="24"/>
          <w:szCs w:val="24"/>
        </w:rPr>
        <w:t>7. KASVUN, OPPIMISEN JA KOULUNKÄYNNIN TUKI</w:t>
      </w:r>
      <w:r w:rsidR="00F2279B">
        <w:rPr>
          <w:rFonts w:ascii="Arial" w:hAnsi="Arial" w:cs="Arial"/>
          <w:b/>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7.1.</w:t>
      </w:r>
      <w:r>
        <w:rPr>
          <w:rFonts w:ascii="Arial" w:hAnsi="Arial" w:cs="Arial"/>
          <w:sz w:val="24"/>
          <w:szCs w:val="24"/>
        </w:rPr>
        <w:t xml:space="preserve"> </w:t>
      </w:r>
      <w:r w:rsidRPr="00550938">
        <w:rPr>
          <w:rFonts w:ascii="Arial" w:hAnsi="Arial" w:cs="Arial"/>
          <w:sz w:val="24"/>
          <w:szCs w:val="24"/>
        </w:rPr>
        <w:t>Tuen järjestämistä ohjaavat periaatteet</w:t>
      </w:r>
      <w:r w:rsidR="00F2279B">
        <w:rPr>
          <w:rFonts w:ascii="Arial" w:hAnsi="Arial" w:cs="Arial"/>
          <w:sz w:val="24"/>
          <w:szCs w:val="24"/>
        </w:rPr>
        <w:br/>
      </w:r>
    </w:p>
    <w:p w:rsidR="00550938" w:rsidRP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7.1.1.</w:t>
      </w:r>
      <w:r>
        <w:rPr>
          <w:rFonts w:ascii="Arial" w:hAnsi="Arial" w:cs="Arial"/>
          <w:sz w:val="24"/>
          <w:szCs w:val="24"/>
        </w:rPr>
        <w:t xml:space="preserve"> </w:t>
      </w:r>
      <w:r w:rsidRPr="00550938">
        <w:rPr>
          <w:rFonts w:ascii="Arial" w:hAnsi="Arial" w:cs="Arial"/>
          <w:sz w:val="24"/>
          <w:szCs w:val="24"/>
        </w:rPr>
        <w:t>Ohjaus tuen aikana</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7.1.2.</w:t>
      </w:r>
      <w:r>
        <w:rPr>
          <w:rFonts w:ascii="Arial" w:hAnsi="Arial" w:cs="Arial"/>
          <w:sz w:val="24"/>
          <w:szCs w:val="24"/>
        </w:rPr>
        <w:t xml:space="preserve"> </w:t>
      </w:r>
      <w:r w:rsidRPr="00550938">
        <w:rPr>
          <w:rFonts w:ascii="Arial" w:hAnsi="Arial" w:cs="Arial"/>
          <w:sz w:val="24"/>
          <w:szCs w:val="24"/>
        </w:rPr>
        <w:t>Kodin kanss</w:t>
      </w:r>
      <w:r>
        <w:rPr>
          <w:rFonts w:ascii="Arial" w:hAnsi="Arial" w:cs="Arial"/>
          <w:sz w:val="24"/>
          <w:szCs w:val="24"/>
        </w:rPr>
        <w:t>a tehtävä yhteistyö tuen aikana</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7.2</w:t>
      </w:r>
      <w:r w:rsidR="000C5EC2">
        <w:rPr>
          <w:rFonts w:ascii="Arial" w:hAnsi="Arial" w:cs="Arial"/>
          <w:sz w:val="24"/>
          <w:szCs w:val="24"/>
        </w:rPr>
        <w:t>.</w:t>
      </w:r>
      <w:r>
        <w:rPr>
          <w:rFonts w:ascii="Arial" w:hAnsi="Arial" w:cs="Arial"/>
          <w:sz w:val="24"/>
          <w:szCs w:val="24"/>
        </w:rPr>
        <w:t xml:space="preserve"> Yleinen tuki</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lastRenderedPageBreak/>
        <w:t>7.3. Tehostettu tuki</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7.3.1.</w:t>
      </w:r>
      <w:r w:rsidR="0059090D">
        <w:rPr>
          <w:rFonts w:ascii="Arial" w:hAnsi="Arial" w:cs="Arial"/>
          <w:sz w:val="24"/>
          <w:szCs w:val="24"/>
        </w:rPr>
        <w:t xml:space="preserve"> </w:t>
      </w:r>
      <w:r>
        <w:rPr>
          <w:rFonts w:ascii="Arial" w:hAnsi="Arial" w:cs="Arial"/>
          <w:sz w:val="24"/>
          <w:szCs w:val="24"/>
        </w:rPr>
        <w:t>Pedagoginen arvio</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7.3.2.</w:t>
      </w:r>
      <w:r>
        <w:rPr>
          <w:rFonts w:ascii="Arial" w:hAnsi="Arial" w:cs="Arial"/>
          <w:sz w:val="24"/>
          <w:szCs w:val="24"/>
        </w:rPr>
        <w:t xml:space="preserve"> </w:t>
      </w:r>
      <w:r w:rsidRPr="00550938">
        <w:rPr>
          <w:rFonts w:ascii="Arial" w:hAnsi="Arial" w:cs="Arial"/>
          <w:sz w:val="24"/>
          <w:szCs w:val="24"/>
        </w:rPr>
        <w:t>Oppimissuu</w:t>
      </w:r>
      <w:r>
        <w:rPr>
          <w:rFonts w:ascii="Arial" w:hAnsi="Arial" w:cs="Arial"/>
          <w:sz w:val="24"/>
          <w:szCs w:val="24"/>
        </w:rPr>
        <w:t>nnitelma tehostetun tuen aikana</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7.4. Erityinen tuki</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7.4.1. Pedagoginen selvitys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7.4.2. Erityisen tuen päätös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7.4.3.</w:t>
      </w:r>
      <w:r>
        <w:rPr>
          <w:rFonts w:ascii="Arial" w:hAnsi="Arial" w:cs="Arial"/>
          <w:sz w:val="24"/>
          <w:szCs w:val="24"/>
        </w:rPr>
        <w:t xml:space="preserve"> </w:t>
      </w:r>
      <w:r w:rsidRPr="00550938">
        <w:rPr>
          <w:rFonts w:ascii="Arial" w:hAnsi="Arial" w:cs="Arial"/>
          <w:sz w:val="24"/>
          <w:szCs w:val="24"/>
        </w:rPr>
        <w:t>Henkilökohtainen opetuksen jä</w:t>
      </w:r>
      <w:r>
        <w:rPr>
          <w:rFonts w:ascii="Arial" w:hAnsi="Arial" w:cs="Arial"/>
          <w:sz w:val="24"/>
          <w:szCs w:val="24"/>
        </w:rPr>
        <w:t>rjestämistä koskeva suunnitelma</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7.4.4.</w:t>
      </w:r>
      <w:r>
        <w:rPr>
          <w:rFonts w:ascii="Arial" w:hAnsi="Arial" w:cs="Arial"/>
          <w:sz w:val="24"/>
          <w:szCs w:val="24"/>
        </w:rPr>
        <w:t xml:space="preserve"> </w:t>
      </w:r>
      <w:r w:rsidRPr="00550938">
        <w:rPr>
          <w:rFonts w:ascii="Arial" w:hAnsi="Arial" w:cs="Arial"/>
          <w:sz w:val="24"/>
          <w:szCs w:val="24"/>
        </w:rPr>
        <w:t>Oppiaineen oppimäärän yksilöllistämin</w:t>
      </w:r>
      <w:r>
        <w:rPr>
          <w:rFonts w:ascii="Arial" w:hAnsi="Arial" w:cs="Arial"/>
          <w:sz w:val="24"/>
          <w:szCs w:val="24"/>
        </w:rPr>
        <w:t>en ja opetuksesta vapauttaminen</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7.4.5. Pidennetty oppivelvollisuus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7.4.6. Toiminta-</w:t>
      </w:r>
      <w:r>
        <w:rPr>
          <w:rFonts w:ascii="Arial" w:hAnsi="Arial" w:cs="Arial"/>
          <w:sz w:val="24"/>
          <w:szCs w:val="24"/>
        </w:rPr>
        <w:t>alueittain järjestettävä opetus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7.5.</w:t>
      </w:r>
      <w:r>
        <w:rPr>
          <w:rFonts w:ascii="Arial" w:hAnsi="Arial" w:cs="Arial"/>
          <w:sz w:val="24"/>
          <w:szCs w:val="24"/>
        </w:rPr>
        <w:tab/>
      </w:r>
      <w:r w:rsidRPr="00550938">
        <w:rPr>
          <w:rFonts w:ascii="Arial" w:hAnsi="Arial" w:cs="Arial"/>
          <w:sz w:val="24"/>
          <w:szCs w:val="24"/>
        </w:rPr>
        <w:t>Peruso</w:t>
      </w:r>
      <w:r>
        <w:rPr>
          <w:rFonts w:ascii="Arial" w:hAnsi="Arial" w:cs="Arial"/>
          <w:sz w:val="24"/>
          <w:szCs w:val="24"/>
        </w:rPr>
        <w:t>petuslaissa säädetyt tukimuodot</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7.5.1. Tukiopetus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w:t>
      </w:r>
      <w:r>
        <w:rPr>
          <w:rFonts w:ascii="Arial" w:hAnsi="Arial" w:cs="Arial"/>
          <w:sz w:val="24"/>
          <w:szCs w:val="24"/>
        </w:rPr>
        <w:t>.5.2. Osa-aikainen erityisopetus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7.5.3.</w:t>
      </w:r>
      <w:r>
        <w:rPr>
          <w:rFonts w:ascii="Arial" w:hAnsi="Arial" w:cs="Arial"/>
          <w:sz w:val="24"/>
          <w:szCs w:val="24"/>
        </w:rPr>
        <w:t xml:space="preserve"> </w:t>
      </w:r>
      <w:r w:rsidRPr="00550938">
        <w:rPr>
          <w:rFonts w:ascii="Arial" w:hAnsi="Arial" w:cs="Arial"/>
          <w:sz w:val="24"/>
          <w:szCs w:val="24"/>
        </w:rPr>
        <w:t>Opetukseen osallistumisen edell</w:t>
      </w:r>
      <w:r>
        <w:rPr>
          <w:rFonts w:ascii="Arial" w:hAnsi="Arial" w:cs="Arial"/>
          <w:sz w:val="24"/>
          <w:szCs w:val="24"/>
        </w:rPr>
        <w:t>yttämät palvelut ja apuvälineet</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lastRenderedPageBreak/>
        <w:t>7.5.4.</w:t>
      </w:r>
      <w:r>
        <w:rPr>
          <w:rFonts w:ascii="Arial" w:hAnsi="Arial" w:cs="Arial"/>
          <w:sz w:val="24"/>
          <w:szCs w:val="24"/>
        </w:rPr>
        <w:t xml:space="preserve"> </w:t>
      </w:r>
      <w:r w:rsidRPr="00550938">
        <w:rPr>
          <w:rFonts w:ascii="Arial" w:hAnsi="Arial" w:cs="Arial"/>
          <w:sz w:val="24"/>
          <w:szCs w:val="24"/>
        </w:rPr>
        <w:t>Paikallisia käytänteitä</w:t>
      </w:r>
      <w:r w:rsidR="00F2279B">
        <w:rPr>
          <w:rFonts w:ascii="Arial" w:hAnsi="Arial" w:cs="Arial"/>
          <w:sz w:val="24"/>
          <w:szCs w:val="24"/>
        </w:rPr>
        <w:br/>
      </w:r>
    </w:p>
    <w:p w:rsidR="00550938" w:rsidRDefault="00550938" w:rsidP="00F2279B">
      <w:pPr>
        <w:spacing w:line="360" w:lineRule="auto"/>
        <w:ind w:left="426" w:firstLine="851"/>
        <w:rPr>
          <w:rFonts w:ascii="Arial" w:hAnsi="Arial" w:cs="Arial"/>
          <w:sz w:val="24"/>
          <w:szCs w:val="24"/>
          <w:u w:val="single"/>
        </w:rPr>
      </w:pPr>
      <w:r w:rsidRPr="00550938">
        <w:rPr>
          <w:rFonts w:ascii="Arial" w:hAnsi="Arial" w:cs="Arial"/>
          <w:sz w:val="24"/>
          <w:szCs w:val="24"/>
          <w:u w:val="single"/>
        </w:rPr>
        <w:t>Koulunuorisotyö</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Nivelvaiheprosessit</w:t>
      </w:r>
      <w:r w:rsidR="00F2279B">
        <w:rPr>
          <w:rFonts w:ascii="Arial" w:hAnsi="Arial" w:cs="Arial"/>
          <w:sz w:val="24"/>
          <w:szCs w:val="24"/>
          <w:u w:val="single"/>
        </w:rPr>
        <w:br/>
      </w:r>
    </w:p>
    <w:p w:rsidR="00550938" w:rsidRDefault="00550938" w:rsidP="00F2279B">
      <w:pPr>
        <w:spacing w:line="360" w:lineRule="auto"/>
        <w:ind w:left="1277"/>
        <w:rPr>
          <w:rFonts w:ascii="Arial" w:hAnsi="Arial" w:cs="Arial"/>
          <w:sz w:val="24"/>
          <w:szCs w:val="24"/>
          <w:u w:val="single"/>
        </w:rPr>
      </w:pPr>
      <w:r w:rsidRPr="00550938">
        <w:rPr>
          <w:rFonts w:ascii="Arial" w:hAnsi="Arial" w:cs="Arial"/>
          <w:sz w:val="24"/>
          <w:szCs w:val="24"/>
          <w:u w:val="single"/>
        </w:rPr>
        <w:t>Oppimisen ja koulunkäynnin tukeen liittyvät toimivaltuudet eri hallintopäätöksissä.</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Yhteistyöprosesseja</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Joustavat tukimuodot</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Oppimisvaikeuden tunnistaminen</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Resurssikeskukset</w:t>
      </w:r>
      <w:r w:rsidR="00F2279B">
        <w:rPr>
          <w:rFonts w:ascii="Arial" w:hAnsi="Arial" w:cs="Arial"/>
          <w:sz w:val="24"/>
          <w:szCs w:val="24"/>
          <w:u w:val="single"/>
        </w:rPr>
        <w:br/>
      </w:r>
    </w:p>
    <w:p w:rsidR="00550938" w:rsidRDefault="00550938" w:rsidP="00F2279B">
      <w:pPr>
        <w:spacing w:line="360" w:lineRule="auto"/>
        <w:ind w:left="1277"/>
        <w:rPr>
          <w:rFonts w:ascii="Arial" w:hAnsi="Arial" w:cs="Arial"/>
          <w:sz w:val="24"/>
          <w:szCs w:val="24"/>
          <w:u w:val="single"/>
        </w:rPr>
      </w:pPr>
      <w:r w:rsidRPr="00550938">
        <w:rPr>
          <w:rFonts w:ascii="Arial" w:hAnsi="Arial" w:cs="Arial"/>
          <w:sz w:val="24"/>
          <w:szCs w:val="24"/>
          <w:u w:val="single"/>
        </w:rPr>
        <w:t>Kotien kanssa tehtävän yhteistyön keskeiset periaatteet kasvun, oppimisen ja koulunkäynnin tuen kysymyksissä</w:t>
      </w:r>
      <w:r w:rsidR="00F2279B">
        <w:rPr>
          <w:rFonts w:ascii="Arial" w:hAnsi="Arial" w:cs="Arial"/>
          <w:sz w:val="24"/>
          <w:szCs w:val="24"/>
          <w:u w:val="single"/>
        </w:rPr>
        <w:br/>
      </w:r>
    </w:p>
    <w:p w:rsidR="000C5EC2" w:rsidRPr="000C5EC2" w:rsidRDefault="000C5EC2" w:rsidP="000C5EC2">
      <w:pPr>
        <w:spacing w:line="360" w:lineRule="auto"/>
        <w:ind w:left="851" w:hanging="425"/>
        <w:rPr>
          <w:rFonts w:ascii="Arial" w:hAnsi="Arial" w:cs="Arial"/>
          <w:b/>
          <w:sz w:val="24"/>
          <w:szCs w:val="24"/>
        </w:rPr>
      </w:pPr>
      <w:r w:rsidRPr="000C5EC2">
        <w:rPr>
          <w:rFonts w:ascii="Arial" w:hAnsi="Arial" w:cs="Arial"/>
          <w:b/>
          <w:sz w:val="24"/>
          <w:szCs w:val="24"/>
        </w:rPr>
        <w:t>8. OPPILASHUOLTO</w:t>
      </w:r>
      <w:r w:rsidR="00F2279B">
        <w:rPr>
          <w:rFonts w:ascii="Arial" w:hAnsi="Arial" w:cs="Arial"/>
          <w:b/>
          <w:sz w:val="24"/>
          <w:szCs w:val="24"/>
        </w:rPr>
        <w:br/>
      </w:r>
    </w:p>
    <w:p w:rsidR="000C5EC2" w:rsidRPr="000C5EC2" w:rsidRDefault="009B5562" w:rsidP="0059090D">
      <w:pPr>
        <w:spacing w:line="360" w:lineRule="auto"/>
        <w:ind w:left="851"/>
        <w:rPr>
          <w:rFonts w:ascii="Arial" w:hAnsi="Arial" w:cs="Arial"/>
          <w:sz w:val="24"/>
          <w:szCs w:val="24"/>
        </w:rPr>
      </w:pPr>
      <w:r>
        <w:rPr>
          <w:rFonts w:ascii="Arial" w:hAnsi="Arial" w:cs="Arial"/>
          <w:sz w:val="24"/>
          <w:szCs w:val="24"/>
        </w:rPr>
        <w:t>Koulu</w:t>
      </w:r>
      <w:r w:rsidR="000C5EC2" w:rsidRPr="000C5EC2">
        <w:rPr>
          <w:rFonts w:ascii="Arial" w:hAnsi="Arial" w:cs="Arial"/>
          <w:sz w:val="24"/>
          <w:szCs w:val="24"/>
        </w:rPr>
        <w:t>lla on vuosittain päivitettävä oppilashuoltosuunnitelma.</w:t>
      </w:r>
      <w:r w:rsidR="00F2279B">
        <w:rPr>
          <w:rFonts w:ascii="Arial" w:hAnsi="Arial" w:cs="Arial"/>
          <w:sz w:val="24"/>
          <w:szCs w:val="24"/>
        </w:rPr>
        <w:br/>
      </w:r>
    </w:p>
    <w:p w:rsidR="000C5EC2" w:rsidRDefault="000C5EC2" w:rsidP="000C5EC2">
      <w:pPr>
        <w:spacing w:line="360" w:lineRule="auto"/>
        <w:ind w:left="851" w:hanging="425"/>
        <w:rPr>
          <w:rFonts w:ascii="Arial" w:hAnsi="Arial" w:cs="Arial"/>
          <w:b/>
          <w:sz w:val="24"/>
          <w:szCs w:val="24"/>
        </w:rPr>
      </w:pPr>
      <w:r w:rsidRPr="000C5EC2">
        <w:rPr>
          <w:rFonts w:ascii="Arial" w:hAnsi="Arial" w:cs="Arial"/>
          <w:b/>
          <w:sz w:val="24"/>
          <w:szCs w:val="24"/>
        </w:rPr>
        <w:t>9.</w:t>
      </w:r>
      <w:r w:rsidRPr="000C5EC2">
        <w:rPr>
          <w:rFonts w:ascii="Arial" w:hAnsi="Arial" w:cs="Arial"/>
          <w:b/>
          <w:sz w:val="24"/>
          <w:szCs w:val="24"/>
        </w:rPr>
        <w:tab/>
        <w:t>MONIKIELISET OPPILAAT</w:t>
      </w:r>
      <w:r w:rsidR="00F2279B">
        <w:rPr>
          <w:rFonts w:ascii="Arial" w:hAnsi="Arial" w:cs="Arial"/>
          <w:b/>
          <w:sz w:val="24"/>
          <w:szCs w:val="24"/>
        </w:rPr>
        <w:br/>
      </w:r>
    </w:p>
    <w:p w:rsidR="000C5EC2" w:rsidRPr="000C5EC2" w:rsidRDefault="000C5EC2" w:rsidP="000C5EC2">
      <w:pPr>
        <w:spacing w:line="360" w:lineRule="auto"/>
        <w:ind w:left="851" w:hanging="425"/>
        <w:rPr>
          <w:rFonts w:ascii="Arial" w:hAnsi="Arial" w:cs="Arial"/>
          <w:b/>
          <w:sz w:val="24"/>
          <w:szCs w:val="24"/>
        </w:rPr>
      </w:pPr>
      <w:r w:rsidRPr="000C5EC2">
        <w:rPr>
          <w:rFonts w:ascii="Arial" w:hAnsi="Arial" w:cs="Arial"/>
          <w:b/>
          <w:sz w:val="24"/>
          <w:szCs w:val="24"/>
        </w:rPr>
        <w:t>10.</w:t>
      </w:r>
      <w:r w:rsidRPr="000C5EC2">
        <w:rPr>
          <w:rFonts w:ascii="Arial" w:hAnsi="Arial" w:cs="Arial"/>
          <w:b/>
          <w:sz w:val="24"/>
          <w:szCs w:val="24"/>
        </w:rPr>
        <w:tab/>
        <w:t>VALINNAISUUS PERUSOPETUKSESSA</w:t>
      </w:r>
      <w:r w:rsidR="00F2279B">
        <w:rPr>
          <w:rFonts w:ascii="Arial" w:hAnsi="Arial" w:cs="Arial"/>
          <w:b/>
          <w:sz w:val="24"/>
          <w:szCs w:val="24"/>
        </w:rPr>
        <w:br/>
      </w:r>
    </w:p>
    <w:p w:rsidR="000C5EC2" w:rsidRPr="000C5EC2" w:rsidRDefault="000C5EC2" w:rsidP="000C5EC2">
      <w:pPr>
        <w:spacing w:line="360" w:lineRule="auto"/>
        <w:ind w:left="851"/>
        <w:rPr>
          <w:rFonts w:ascii="Arial" w:hAnsi="Arial" w:cs="Arial"/>
          <w:sz w:val="24"/>
          <w:szCs w:val="24"/>
        </w:rPr>
      </w:pPr>
      <w:r>
        <w:rPr>
          <w:rFonts w:ascii="Arial" w:hAnsi="Arial" w:cs="Arial"/>
          <w:sz w:val="24"/>
          <w:szCs w:val="24"/>
        </w:rPr>
        <w:lastRenderedPageBreak/>
        <w:t xml:space="preserve">10.1. </w:t>
      </w:r>
      <w:r w:rsidRPr="000C5EC2">
        <w:rPr>
          <w:rFonts w:ascii="Arial" w:hAnsi="Arial" w:cs="Arial"/>
          <w:sz w:val="24"/>
          <w:szCs w:val="24"/>
        </w:rPr>
        <w:t>Vieraiden kielten valinnaiset ja vapaaehtoiset oppimäärät</w:t>
      </w:r>
      <w:r w:rsidR="00F2279B">
        <w:rPr>
          <w:rFonts w:ascii="Arial" w:hAnsi="Arial" w:cs="Arial"/>
          <w:sz w:val="24"/>
          <w:szCs w:val="24"/>
        </w:rPr>
        <w:br/>
      </w:r>
    </w:p>
    <w:p w:rsidR="000C5EC2" w:rsidRPr="000C5EC2" w:rsidRDefault="000C5EC2" w:rsidP="000C5EC2">
      <w:pPr>
        <w:spacing w:line="360" w:lineRule="auto"/>
        <w:ind w:left="851"/>
        <w:rPr>
          <w:rFonts w:ascii="Arial" w:hAnsi="Arial" w:cs="Arial"/>
          <w:sz w:val="24"/>
          <w:szCs w:val="24"/>
        </w:rPr>
      </w:pPr>
      <w:r>
        <w:rPr>
          <w:rFonts w:ascii="Arial" w:hAnsi="Arial" w:cs="Arial"/>
          <w:sz w:val="24"/>
          <w:szCs w:val="24"/>
        </w:rPr>
        <w:t xml:space="preserve">10.2. </w:t>
      </w:r>
      <w:r w:rsidRPr="000C5EC2">
        <w:rPr>
          <w:rFonts w:ascii="Arial" w:hAnsi="Arial" w:cs="Arial"/>
          <w:sz w:val="24"/>
          <w:szCs w:val="24"/>
        </w:rPr>
        <w:t>Muut valinnaiset aineet</w:t>
      </w:r>
      <w:r w:rsidR="00F2279B">
        <w:rPr>
          <w:rFonts w:ascii="Arial" w:hAnsi="Arial" w:cs="Arial"/>
          <w:sz w:val="24"/>
          <w:szCs w:val="24"/>
        </w:rPr>
        <w:br/>
      </w:r>
      <w:r w:rsidR="001375BD">
        <w:rPr>
          <w:rFonts w:ascii="Helvetica" w:hAnsi="Helvetica" w:cs="Helvetica"/>
        </w:rPr>
        <w:t>Valinnaisainetarjonnasta päätetään koulun vuosisuunnitelmassa.</w:t>
      </w:r>
    </w:p>
    <w:p w:rsidR="000C5EC2" w:rsidRPr="000C5EC2" w:rsidRDefault="000C5EC2" w:rsidP="000C5EC2">
      <w:pPr>
        <w:spacing w:line="360" w:lineRule="auto"/>
        <w:ind w:left="851" w:hanging="425"/>
        <w:rPr>
          <w:rFonts w:ascii="Arial" w:hAnsi="Arial" w:cs="Arial"/>
          <w:b/>
          <w:sz w:val="24"/>
          <w:szCs w:val="24"/>
        </w:rPr>
      </w:pPr>
      <w:r w:rsidRPr="000C5EC2">
        <w:rPr>
          <w:rFonts w:ascii="Arial" w:hAnsi="Arial" w:cs="Arial"/>
          <w:b/>
          <w:sz w:val="24"/>
          <w:szCs w:val="24"/>
        </w:rPr>
        <w:t>ESI- JA ALKUOPETUKSEN LISÄYKSET OPPIAINEITTAIN</w:t>
      </w:r>
      <w:r w:rsidR="00F2279B">
        <w:rPr>
          <w:rFonts w:ascii="Arial" w:hAnsi="Arial" w:cs="Arial"/>
          <w:b/>
          <w:sz w:val="24"/>
          <w:szCs w:val="24"/>
        </w:rPr>
        <w:br/>
      </w:r>
    </w:p>
    <w:p w:rsidR="001375BD" w:rsidRDefault="000C5EC2" w:rsidP="000C5EC2">
      <w:pPr>
        <w:spacing w:line="360" w:lineRule="auto"/>
        <w:ind w:left="851" w:hanging="425"/>
        <w:rPr>
          <w:rFonts w:ascii="Arial" w:hAnsi="Arial" w:cs="Arial"/>
          <w:b/>
          <w:sz w:val="24"/>
          <w:szCs w:val="24"/>
        </w:rPr>
      </w:pPr>
      <w:r>
        <w:rPr>
          <w:rFonts w:ascii="Arial" w:hAnsi="Arial" w:cs="Arial"/>
          <w:b/>
          <w:sz w:val="24"/>
          <w:szCs w:val="24"/>
        </w:rPr>
        <w:t>LUOKKIEN 3-</w:t>
      </w:r>
      <w:r w:rsidRPr="000C5EC2">
        <w:rPr>
          <w:rFonts w:ascii="Arial" w:hAnsi="Arial" w:cs="Arial"/>
          <w:b/>
          <w:sz w:val="24"/>
          <w:szCs w:val="24"/>
        </w:rPr>
        <w:t>9 LISÄYKSET OPPIAINEITTAN</w:t>
      </w:r>
    </w:p>
    <w:p w:rsidR="001375BD" w:rsidRPr="001375BD" w:rsidRDefault="001375BD" w:rsidP="001375BD">
      <w:pPr>
        <w:spacing w:line="360" w:lineRule="auto"/>
        <w:ind w:left="851" w:hanging="425"/>
        <w:rPr>
          <w:rFonts w:ascii="Arial" w:hAnsi="Arial" w:cs="Arial"/>
          <w:b/>
          <w:sz w:val="24"/>
          <w:szCs w:val="24"/>
        </w:rPr>
      </w:pPr>
      <w:r w:rsidRPr="001375BD">
        <w:rPr>
          <w:rFonts w:ascii="Arial" w:hAnsi="Arial" w:cs="Arial"/>
          <w:b/>
          <w:sz w:val="24"/>
          <w:szCs w:val="24"/>
        </w:rPr>
        <w:t>33.</w:t>
      </w:r>
      <w:r w:rsidRPr="001375BD">
        <w:rPr>
          <w:rFonts w:ascii="Arial" w:hAnsi="Arial" w:cs="Arial"/>
          <w:b/>
          <w:sz w:val="24"/>
          <w:szCs w:val="24"/>
        </w:rPr>
        <w:tab/>
      </w:r>
      <w:r>
        <w:rPr>
          <w:rFonts w:ascii="Arial" w:hAnsi="Arial" w:cs="Arial"/>
          <w:b/>
          <w:sz w:val="24"/>
          <w:szCs w:val="24"/>
        </w:rPr>
        <w:t xml:space="preserve">RUOTSIN KIELI, B1-OPPIMÄÄRÄ  </w:t>
      </w:r>
    </w:p>
    <w:p w:rsidR="001375BD" w:rsidRDefault="001375BD" w:rsidP="000C5EC2">
      <w:pPr>
        <w:spacing w:line="360" w:lineRule="auto"/>
        <w:ind w:left="851" w:hanging="425"/>
        <w:rPr>
          <w:rFonts w:ascii="Arial" w:hAnsi="Arial" w:cs="Arial"/>
          <w:b/>
          <w:sz w:val="24"/>
          <w:szCs w:val="24"/>
        </w:rPr>
      </w:pPr>
      <w:r>
        <w:rPr>
          <w:rFonts w:ascii="Arial" w:hAnsi="Arial" w:cs="Arial"/>
          <w:b/>
          <w:sz w:val="24"/>
          <w:szCs w:val="24"/>
        </w:rPr>
        <w:t xml:space="preserve">33.9. TAVOITTEET JA SISÄLLÖT </w:t>
      </w:r>
    </w:p>
    <w:p w:rsidR="001375BD" w:rsidRPr="002617AC" w:rsidRDefault="001375BD" w:rsidP="001375BD">
      <w:pPr>
        <w:rPr>
          <w:rFonts w:ascii="Arial" w:eastAsiaTheme="minorEastAsia" w:hAnsi="Arial" w:cs="Arial"/>
          <w:sz w:val="28"/>
          <w:szCs w:val="28"/>
        </w:rPr>
      </w:pPr>
      <w:r w:rsidRPr="002617AC">
        <w:rPr>
          <w:rFonts w:ascii="Arial" w:eastAsiaTheme="minorEastAsia" w:hAnsi="Arial" w:cs="Arial"/>
          <w:sz w:val="28"/>
          <w:szCs w:val="28"/>
        </w:rPr>
        <w:t>Tavoitteet ja keskeiset sisällöt vuosiluokalla 7</w:t>
      </w:r>
    </w:p>
    <w:tbl>
      <w:tblPr>
        <w:tblStyle w:val="TaulukkoRuudukko"/>
        <w:tblW w:w="0" w:type="auto"/>
        <w:tblLook w:val="04A0" w:firstRow="1" w:lastRow="0" w:firstColumn="1" w:lastColumn="0" w:noHBand="0" w:noVBand="1"/>
      </w:tblPr>
      <w:tblGrid>
        <w:gridCol w:w="3005"/>
        <w:gridCol w:w="3005"/>
        <w:gridCol w:w="3089"/>
      </w:tblGrid>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Opetuksen tavoitteet</w:t>
            </w:r>
          </w:p>
        </w:tc>
        <w:tc>
          <w:tcPr>
            <w:tcW w:w="3005" w:type="dxa"/>
          </w:tcPr>
          <w:p w:rsidR="001375BD" w:rsidRPr="002617AC" w:rsidRDefault="001375BD" w:rsidP="00B05A14">
            <w:pPr>
              <w:rPr>
                <w:rFonts w:ascii="Arial" w:hAnsi="Arial" w:cs="Arial"/>
                <w:b/>
              </w:rPr>
            </w:pPr>
            <w:r w:rsidRPr="002617AC">
              <w:rPr>
                <w:rFonts w:ascii="Arial" w:hAnsi="Arial" w:cs="Arial"/>
                <w:b/>
                <w:bCs/>
              </w:rPr>
              <w:t>Keskeiset sisällöt</w:t>
            </w:r>
          </w:p>
        </w:tc>
        <w:tc>
          <w:tcPr>
            <w:tcW w:w="3006" w:type="dxa"/>
          </w:tcPr>
          <w:p w:rsidR="001375BD" w:rsidRPr="002617AC" w:rsidRDefault="001375BD" w:rsidP="00B05A14">
            <w:pPr>
              <w:rPr>
                <w:rFonts w:ascii="Arial" w:hAnsi="Arial" w:cs="Arial"/>
                <w:b/>
              </w:rPr>
            </w:pPr>
            <w:r w:rsidRPr="002617AC">
              <w:rPr>
                <w:rFonts w:ascii="Arial" w:hAnsi="Arial" w:cs="Arial"/>
                <w:b/>
                <w:bCs/>
              </w:rPr>
              <w:t>Naukion yhtenäiskoulu</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Kasvu kulttuuriseen moninaisuuteen ja kielitietoisuuteen</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T1 ohjata oppilasta tutustumaan pohjoismaiseen kieliympäristöön sekä Pohjoismaita yhdistäviin arvoihin</w:t>
            </w:r>
          </w:p>
        </w:tc>
        <w:tc>
          <w:tcPr>
            <w:tcW w:w="3005" w:type="dxa"/>
          </w:tcPr>
          <w:p w:rsidR="001375BD" w:rsidRPr="002617AC" w:rsidRDefault="001375BD" w:rsidP="00B05A14">
            <w:pPr>
              <w:rPr>
                <w:rFonts w:ascii="Arial" w:hAnsi="Arial" w:cs="Arial"/>
              </w:rPr>
            </w:pPr>
            <w:r w:rsidRPr="002617AC">
              <w:rPr>
                <w:rFonts w:ascii="Arial" w:hAnsi="Arial" w:cs="Arial"/>
              </w:rPr>
              <w:t xml:space="preserve">Tehdään ja raportoidaan havaintoja pohjoismaisista kielenkäyttöympäristöistä, Suomen, Ruotsin ja muiden Pohjoismaiden kulttuurin ominaispiirteistä sekä Pohjoismaita yhdistävistä tekijöistä. </w:t>
            </w:r>
          </w:p>
        </w:tc>
        <w:tc>
          <w:tcPr>
            <w:tcW w:w="3006" w:type="dxa"/>
          </w:tcPr>
          <w:p w:rsidR="001375BD" w:rsidRPr="002617AC" w:rsidRDefault="001375BD" w:rsidP="00B05A14">
            <w:pPr>
              <w:rPr>
                <w:rFonts w:ascii="Arial" w:hAnsi="Arial" w:cs="Arial"/>
                <w:u w:val="single"/>
              </w:rPr>
            </w:pPr>
            <w:r w:rsidRPr="002617AC">
              <w:rPr>
                <w:rFonts w:ascii="Arial" w:hAnsi="Arial" w:cs="Arial"/>
              </w:rPr>
              <w:t xml:space="preserve">Liitetään jo aiemmin opittuja asioita kieleen ja keskustellaan siitä, miten kieli ja kulttuuri nivoutuvat yhteen. </w:t>
            </w: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T2 ohjata oppilasta havaitsemaan, millaisia säännönmukaisuuksia ruotsin kielessä on, miten samoja asioita ilmaistaan muissa kielissä sekä käyttämään kielitiedon käsitteitä oppimisensa tukena</w:t>
            </w:r>
          </w:p>
        </w:tc>
        <w:tc>
          <w:tcPr>
            <w:tcW w:w="3005" w:type="dxa"/>
          </w:tcPr>
          <w:p w:rsidR="001375BD" w:rsidRPr="002617AC" w:rsidRDefault="001375BD" w:rsidP="00B05A14">
            <w:pPr>
              <w:rPr>
                <w:rFonts w:ascii="Arial" w:hAnsi="Arial" w:cs="Arial"/>
              </w:rPr>
            </w:pPr>
            <w:r w:rsidRPr="002617AC">
              <w:rPr>
                <w:rFonts w:ascii="Arial" w:hAnsi="Arial" w:cs="Arial"/>
              </w:rPr>
              <w:t>Havainnoidaan suomenruotsin ja ruotsinruotsin eroja sekä verrataan ruotsin kieltä oppilaiden aiemmin opiskelemiin kieliin. Käytetään sellaisia kielitiedon käsitteitä, jotka auttavat oppilaita kielten välisessä vertailussa ja ruotsin kielen opiskelussa.</w:t>
            </w:r>
          </w:p>
        </w:tc>
        <w:tc>
          <w:tcPr>
            <w:tcW w:w="3006" w:type="dxa"/>
          </w:tcPr>
          <w:p w:rsidR="001375BD" w:rsidRPr="002617AC" w:rsidRDefault="001375BD" w:rsidP="00B05A14">
            <w:pPr>
              <w:rPr>
                <w:rFonts w:ascii="Arial" w:hAnsi="Arial" w:cs="Arial"/>
              </w:rPr>
            </w:pPr>
            <w:r w:rsidRPr="002617AC">
              <w:rPr>
                <w:rFonts w:ascii="Arial" w:hAnsi="Arial" w:cs="Arial"/>
              </w:rPr>
              <w:t>Tehdään vertailua eri kielien välillä ja palataan 6. luokalla käytyihin asioihin kielten sukulaisuussuhteista.</w:t>
            </w:r>
          </w:p>
          <w:p w:rsidR="001375BD" w:rsidRPr="002617AC" w:rsidRDefault="001375BD" w:rsidP="00B05A14">
            <w:pPr>
              <w:rPr>
                <w:rFonts w:ascii="Arial" w:hAnsi="Arial" w:cs="Arial"/>
                <w:u w:val="single"/>
              </w:rPr>
            </w:pPr>
            <w:r w:rsidRPr="002617AC">
              <w:rPr>
                <w:rFonts w:ascii="Arial" w:hAnsi="Arial" w:cs="Arial"/>
              </w:rPr>
              <w:t>Käydään läpi eri tapoja puhua ruotsia eli suomenruotsin ja ruotsissa puhuttavan ruotsin ominaispiirteet sekä miltä ruotsi kuulostaa muiden kuin suomalaisten ja ruotsalaisten puhumana</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Kielenopiskelutaidot</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 xml:space="preserve">T3 rohkaista oppilasta asettamaan tavoitteita, hyödyntämään monipuolisia tapoja oppia kieliä ja arvioimaan oppimistaan itsenäisesti ja yhteistyössä sekä ohjata oppilasta myönteiseen vuorovaikutukseen, jossa </w:t>
            </w:r>
            <w:r w:rsidRPr="002617AC">
              <w:rPr>
                <w:rFonts w:ascii="Arial" w:hAnsi="Arial" w:cs="Arial"/>
              </w:rPr>
              <w:lastRenderedPageBreak/>
              <w:t>tärkeintä on viestin välittyminen</w:t>
            </w:r>
          </w:p>
        </w:tc>
        <w:tc>
          <w:tcPr>
            <w:tcW w:w="3005" w:type="dxa"/>
          </w:tcPr>
          <w:p w:rsidR="001375BD" w:rsidRPr="002617AC" w:rsidRDefault="001375BD" w:rsidP="00B05A14">
            <w:pPr>
              <w:rPr>
                <w:rFonts w:ascii="Arial" w:hAnsi="Arial" w:cs="Arial"/>
              </w:rPr>
            </w:pPr>
            <w:r w:rsidRPr="002617AC">
              <w:rPr>
                <w:rFonts w:ascii="Arial" w:hAnsi="Arial" w:cs="Arial"/>
              </w:rPr>
              <w:lastRenderedPageBreak/>
              <w:t xml:space="preserve">Käytetään erilaisia opiskelustrategioita, oppimateriaaleja ja oppimisympäristöjä tehokkaasti ja opiskelumotivaatiota vahvistavalla tavalla. Käytetään itsenäiseen, pitkäjänteiseen työskentelyyn ja kriittiseen </w:t>
            </w:r>
            <w:r w:rsidRPr="002617AC">
              <w:rPr>
                <w:rFonts w:ascii="Arial" w:hAnsi="Arial" w:cs="Arial"/>
              </w:rPr>
              <w:lastRenderedPageBreak/>
              <w:t xml:space="preserve">tiedonhankintaan ohjaavia toimintatapoja. </w:t>
            </w:r>
          </w:p>
        </w:tc>
        <w:tc>
          <w:tcPr>
            <w:tcW w:w="3006" w:type="dxa"/>
          </w:tcPr>
          <w:p w:rsidR="001375BD" w:rsidRPr="002617AC" w:rsidRDefault="001375BD" w:rsidP="00B05A14">
            <w:pPr>
              <w:rPr>
                <w:rFonts w:ascii="Arial" w:hAnsi="Arial" w:cs="Arial"/>
                <w:u w:val="single"/>
              </w:rPr>
            </w:pPr>
            <w:r w:rsidRPr="002617AC">
              <w:rPr>
                <w:rFonts w:ascii="Arial" w:hAnsi="Arial" w:cs="Arial"/>
              </w:rPr>
              <w:lastRenderedPageBreak/>
              <w:t>Varataan aikaa tavoitteiden asettamiseen ja annetaan oppilaille tilaa olla mukana asettamassa tavoitetta. Näytetään esimerkkejä, kuinka kommunikointi on onnistunut, vaikka aluksi viestijöillä on ollut jokin sana hukassa tai joku väärinkäsitys.</w:t>
            </w: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T4 kannustaa oppilasta huomaamaan mahdollisuuksia käyttää ruotsin kieltä omassa elämässään ja ohjata oppilasta käyttämään ruotsia rohkeasti erilaisissa tilanteissa koulussa ja koulun ulkopuolella</w:t>
            </w:r>
          </w:p>
        </w:tc>
        <w:tc>
          <w:tcPr>
            <w:tcW w:w="3005" w:type="dxa"/>
          </w:tcPr>
          <w:p w:rsidR="001375BD" w:rsidRPr="002617AC" w:rsidRDefault="001375BD" w:rsidP="00B05A14">
            <w:pPr>
              <w:rPr>
                <w:rFonts w:ascii="Arial" w:hAnsi="Arial" w:cs="Arial"/>
              </w:rPr>
            </w:pPr>
            <w:r w:rsidRPr="002617AC">
              <w:rPr>
                <w:rFonts w:ascii="Arial" w:hAnsi="Arial" w:cs="Arial"/>
              </w:rPr>
              <w:t xml:space="preserve">Harjoitetaan vuorovaikutustaitoja ja rohkaistaan oppilaita monipuoliseen kielen käytön harjoittamiseen erilaisissa tilanteissa. </w:t>
            </w:r>
          </w:p>
        </w:tc>
        <w:tc>
          <w:tcPr>
            <w:tcW w:w="3006" w:type="dxa"/>
          </w:tcPr>
          <w:p w:rsidR="001375BD" w:rsidRPr="002617AC" w:rsidRDefault="001375BD" w:rsidP="00B05A14">
            <w:pPr>
              <w:rPr>
                <w:rFonts w:ascii="Arial" w:hAnsi="Arial" w:cs="Arial"/>
                <w:u w:val="single"/>
              </w:rPr>
            </w:pPr>
            <w:r w:rsidRPr="002617AC">
              <w:rPr>
                <w:rFonts w:ascii="Arial" w:hAnsi="Arial" w:cs="Arial"/>
              </w:rPr>
              <w:t xml:space="preserve">Käytetään ruotsia koulussa ja tunnilla mahdollisimman paljon, myös ohjeidenantotilanteissa, koska ne ovat kaikki oivallisia kuullunymmärtämis- ja viestintätilanteita, jotka toistuvat viikoittain ja näin automatisoituvat helpommin. </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Kehittyvä kielitaito, taito toimia vuorovaikutuksessa</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T5 järjestää oppilaalle tilaisuuksia harjoitella eri viestintäkanavia käyttäen suullista ja kirjallista vuorovaikutusta</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Harjoitellaan runsaasti erilaisia vuorovaikutustilanteita eri viestintäkanavia hyödyntäen. </w:t>
            </w:r>
          </w:p>
        </w:tc>
        <w:tc>
          <w:tcPr>
            <w:tcW w:w="3006" w:type="dxa"/>
          </w:tcPr>
          <w:p w:rsidR="001375BD" w:rsidRPr="002617AC" w:rsidRDefault="001375BD" w:rsidP="00B05A14">
            <w:pPr>
              <w:rPr>
                <w:rFonts w:ascii="Arial" w:hAnsi="Arial" w:cs="Arial"/>
                <w:u w:val="single"/>
              </w:rPr>
            </w:pPr>
          </w:p>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u w:val="single"/>
              </w:rPr>
            </w:pPr>
            <w:r w:rsidRPr="002617AC">
              <w:rPr>
                <w:rFonts w:ascii="Arial" w:hAnsi="Arial" w:cs="Arial"/>
              </w:rPr>
              <w:t>T6 tukea oppilasta kielellisten viestintästrategioiden käytössä</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Sisältöjä valittaessa näkökulmana on nuoren toiminta ruotsin kielellä eri yhteisöissä. </w:t>
            </w:r>
          </w:p>
        </w:tc>
        <w:tc>
          <w:tcPr>
            <w:tcW w:w="3006" w:type="dxa"/>
          </w:tcPr>
          <w:p w:rsidR="001375BD" w:rsidRPr="002617AC" w:rsidRDefault="001375BD" w:rsidP="00B05A14">
            <w:pPr>
              <w:rPr>
                <w:rFonts w:ascii="Arial" w:hAnsi="Arial" w:cs="Arial"/>
                <w:u w:val="single"/>
              </w:rPr>
            </w:pPr>
            <w:r w:rsidRPr="002617AC">
              <w:rPr>
                <w:rFonts w:ascii="Arial" w:hAnsi="Arial" w:cs="Arial"/>
              </w:rPr>
              <w:t xml:space="preserve">Vahvistetaan edelleen sinnikkyyttä saada viesti perille sekä kykyä hyväksyä oma epätietoisuus viestintätilanteissa  </w:t>
            </w:r>
          </w:p>
        </w:tc>
      </w:tr>
      <w:tr w:rsidR="001375BD" w:rsidRPr="002617AC" w:rsidTr="00B05A14">
        <w:tc>
          <w:tcPr>
            <w:tcW w:w="3005" w:type="dxa"/>
          </w:tcPr>
          <w:p w:rsidR="001375BD" w:rsidRPr="002617AC" w:rsidRDefault="001375BD" w:rsidP="00B05A14">
            <w:pPr>
              <w:rPr>
                <w:rFonts w:ascii="Arial" w:hAnsi="Arial" w:cs="Arial"/>
                <w:u w:val="single"/>
              </w:rPr>
            </w:pPr>
            <w:r w:rsidRPr="002617AC">
              <w:rPr>
                <w:rFonts w:ascii="Arial" w:hAnsi="Arial" w:cs="Arial"/>
              </w:rPr>
              <w:t>T7 auttaa oppilasta laajentamaan kohteliaaseen kielenkäyttöön kuuluvien ilmausten tuntemusta</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Sisältöjä valittaessa näkökulmana on nuoren toiminta ruotsin kielellä eri yhteisöissä. </w:t>
            </w:r>
          </w:p>
        </w:tc>
        <w:tc>
          <w:tcPr>
            <w:tcW w:w="3006" w:type="dxa"/>
          </w:tcPr>
          <w:p w:rsidR="001375BD" w:rsidRPr="002617AC" w:rsidRDefault="001375BD" w:rsidP="00B05A14">
            <w:pPr>
              <w:rPr>
                <w:rFonts w:ascii="Arial" w:hAnsi="Arial" w:cs="Arial"/>
              </w:rPr>
            </w:pPr>
            <w:r w:rsidRPr="002617AC">
              <w:rPr>
                <w:rFonts w:ascii="Arial" w:hAnsi="Arial" w:cs="Arial"/>
                <w:u w:val="single"/>
              </w:rPr>
              <w:t>T</w:t>
            </w:r>
            <w:r w:rsidRPr="002617AC">
              <w:rPr>
                <w:rFonts w:ascii="Arial" w:hAnsi="Arial" w:cs="Arial"/>
              </w:rPr>
              <w:t>ehdään paljon suullisia harjoituksia eri roolipelien avulla, joissa harjoitellaan vuorovaikutustilanteita.</w:t>
            </w:r>
          </w:p>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Kehittyvä kielitaito, taito tulkita tekstejä</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T8 rohkaista oppilasta tulkitsemaan ikätasolleen sopivia ja itseään kiinnostavia puhuttuja ja kirjoitettuja tekstejä</w:t>
            </w:r>
          </w:p>
        </w:tc>
        <w:tc>
          <w:tcPr>
            <w:tcW w:w="3005" w:type="dxa"/>
          </w:tcPr>
          <w:p w:rsidR="001375BD" w:rsidRPr="002617AC" w:rsidRDefault="001375BD" w:rsidP="00B05A14">
            <w:pPr>
              <w:rPr>
                <w:rFonts w:ascii="Arial" w:hAnsi="Arial" w:cs="Arial"/>
              </w:rPr>
            </w:pPr>
            <w:r w:rsidRPr="002617AC">
              <w:rPr>
                <w:rFonts w:ascii="Arial" w:hAnsi="Arial" w:cs="Arial"/>
              </w:rPr>
              <w:t xml:space="preserve">Sanastoa ja rakenteita opetellaan monenlaisista teksteistä. </w:t>
            </w:r>
          </w:p>
        </w:tc>
        <w:tc>
          <w:tcPr>
            <w:tcW w:w="3006" w:type="dxa"/>
          </w:tcPr>
          <w:p w:rsidR="001375BD" w:rsidRPr="002617AC" w:rsidRDefault="001375BD" w:rsidP="00B05A14">
            <w:pPr>
              <w:rPr>
                <w:rFonts w:ascii="Arial" w:hAnsi="Arial" w:cs="Arial"/>
              </w:rPr>
            </w:pPr>
            <w:r w:rsidRPr="002617AC">
              <w:rPr>
                <w:rFonts w:ascii="Arial" w:hAnsi="Arial" w:cs="Arial"/>
              </w:rPr>
              <w:t>Otetaan ajankohtaisia aiheita sekä oppilaiden harrastuksiin liittyviä tekstejä eri viestimistä, joiden tulkitsemista harjoitellaan. Käydään läpi, kuinka toimitaan, jos ei ymmärräkään jokaista sanaa. Tilanteista / aihepiireistä käsitellään mm.:</w:t>
            </w:r>
          </w:p>
          <w:p w:rsidR="001375BD" w:rsidRPr="002617AC" w:rsidRDefault="001375BD" w:rsidP="001375BD">
            <w:pPr>
              <w:pStyle w:val="Luettelokappale"/>
              <w:numPr>
                <w:ilvl w:val="0"/>
                <w:numId w:val="11"/>
              </w:numPr>
              <w:rPr>
                <w:rFonts w:ascii="Arial" w:eastAsiaTheme="minorEastAsia" w:hAnsi="Arial" w:cs="Arial"/>
              </w:rPr>
            </w:pPr>
            <w:r w:rsidRPr="002617AC">
              <w:rPr>
                <w:rFonts w:ascii="Arial" w:hAnsi="Arial" w:cs="Arial"/>
              </w:rPr>
              <w:t>Henkilötietojen antaminen</w:t>
            </w:r>
          </w:p>
          <w:p w:rsidR="001375BD" w:rsidRPr="002617AC" w:rsidRDefault="001375BD" w:rsidP="001375BD">
            <w:pPr>
              <w:pStyle w:val="Luettelokappale"/>
              <w:numPr>
                <w:ilvl w:val="0"/>
                <w:numId w:val="11"/>
              </w:numPr>
              <w:rPr>
                <w:rFonts w:ascii="Arial" w:eastAsiaTheme="minorEastAsia" w:hAnsi="Arial" w:cs="Arial"/>
              </w:rPr>
            </w:pPr>
            <w:r w:rsidRPr="002617AC">
              <w:rPr>
                <w:rFonts w:ascii="Arial" w:hAnsi="Arial" w:cs="Arial"/>
              </w:rPr>
              <w:t>Asuminen / avun tarjoaminen ja kiittäminen / esittäytyminen ja tutustuminen</w:t>
            </w:r>
          </w:p>
          <w:p w:rsidR="001375BD" w:rsidRPr="002617AC" w:rsidRDefault="001375BD" w:rsidP="001375BD">
            <w:pPr>
              <w:pStyle w:val="Luettelokappale"/>
              <w:numPr>
                <w:ilvl w:val="0"/>
                <w:numId w:val="11"/>
              </w:numPr>
              <w:rPr>
                <w:rFonts w:ascii="Arial" w:eastAsiaTheme="minorEastAsia" w:hAnsi="Arial" w:cs="Arial"/>
              </w:rPr>
            </w:pPr>
            <w:r w:rsidRPr="002617AC">
              <w:rPr>
                <w:rFonts w:ascii="Arial" w:hAnsi="Arial" w:cs="Arial"/>
              </w:rPr>
              <w:t>Tapaamisesta sopiminen / viikonlopusta kertominen</w:t>
            </w:r>
          </w:p>
          <w:p w:rsidR="001375BD" w:rsidRPr="002617AC" w:rsidRDefault="001375BD" w:rsidP="001375BD">
            <w:pPr>
              <w:pStyle w:val="Luettelokappale"/>
              <w:numPr>
                <w:ilvl w:val="0"/>
                <w:numId w:val="11"/>
              </w:numPr>
              <w:rPr>
                <w:rFonts w:ascii="Arial" w:eastAsiaTheme="minorEastAsia" w:hAnsi="Arial" w:cs="Arial"/>
              </w:rPr>
            </w:pPr>
            <w:r w:rsidRPr="002617AC">
              <w:rPr>
                <w:rFonts w:ascii="Arial" w:hAnsi="Arial" w:cs="Arial"/>
              </w:rPr>
              <w:t>Vaatteita / värejä / ostoksen vaihtaminen / vaateostoksilla</w:t>
            </w:r>
          </w:p>
          <w:p w:rsidR="001375BD" w:rsidRPr="002617AC" w:rsidRDefault="001375BD" w:rsidP="001375BD">
            <w:pPr>
              <w:pStyle w:val="Luettelokappale"/>
              <w:numPr>
                <w:ilvl w:val="0"/>
                <w:numId w:val="11"/>
              </w:numPr>
              <w:rPr>
                <w:rFonts w:ascii="Arial" w:eastAsiaTheme="minorEastAsia" w:hAnsi="Arial" w:cs="Arial"/>
              </w:rPr>
            </w:pPr>
            <w:r w:rsidRPr="002617AC">
              <w:rPr>
                <w:rFonts w:ascii="Arial" w:hAnsi="Arial" w:cs="Arial"/>
              </w:rPr>
              <w:lastRenderedPageBreak/>
              <w:t>Kaupunkisanastoa / tien kysyminen ja neuvominen</w:t>
            </w:r>
          </w:p>
          <w:p w:rsidR="001375BD" w:rsidRPr="002617AC" w:rsidRDefault="001375BD" w:rsidP="001375BD">
            <w:pPr>
              <w:pStyle w:val="Luettelokappale"/>
              <w:numPr>
                <w:ilvl w:val="0"/>
                <w:numId w:val="11"/>
              </w:numPr>
              <w:rPr>
                <w:rFonts w:ascii="Arial" w:eastAsiaTheme="minorEastAsia" w:hAnsi="Arial" w:cs="Arial"/>
              </w:rPr>
            </w:pPr>
            <w:r w:rsidRPr="002617AC">
              <w:rPr>
                <w:rFonts w:ascii="Arial" w:hAnsi="Arial" w:cs="Arial"/>
              </w:rPr>
              <w:t>Ateriat / ruokia ja juomia / ruokapaikasta sopiminen / ruoan tilaaminen ja maksaminen</w:t>
            </w:r>
          </w:p>
          <w:p w:rsidR="001375BD" w:rsidRPr="002617AC" w:rsidRDefault="001375BD" w:rsidP="001375BD">
            <w:pPr>
              <w:pStyle w:val="Luettelokappale"/>
              <w:numPr>
                <w:ilvl w:val="0"/>
                <w:numId w:val="11"/>
              </w:numPr>
              <w:rPr>
                <w:rFonts w:ascii="Arial" w:eastAsiaTheme="minorEastAsia" w:hAnsi="Arial" w:cs="Arial"/>
              </w:rPr>
            </w:pPr>
            <w:r w:rsidRPr="002617AC">
              <w:rPr>
                <w:rFonts w:ascii="Arial" w:hAnsi="Arial" w:cs="Arial"/>
              </w:rPr>
              <w:t>Vastaantulijan pysäyttäminen ja haastatteleminen</w:t>
            </w:r>
          </w:p>
          <w:p w:rsidR="001375BD" w:rsidRPr="002617AC" w:rsidRDefault="001375BD" w:rsidP="001375BD">
            <w:pPr>
              <w:pStyle w:val="Luettelokappale"/>
              <w:numPr>
                <w:ilvl w:val="0"/>
                <w:numId w:val="11"/>
              </w:numPr>
              <w:rPr>
                <w:rFonts w:ascii="Arial" w:eastAsiaTheme="minorEastAsia" w:hAnsi="Arial" w:cs="Arial"/>
                <w:u w:val="single"/>
              </w:rPr>
            </w:pPr>
            <w:r w:rsidRPr="002617AC">
              <w:rPr>
                <w:rFonts w:ascii="Arial" w:hAnsi="Arial" w:cs="Arial"/>
              </w:rPr>
              <w:t>Kuukaudet / järjestysluvut / päiväys / matkalipun ostaminen</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lastRenderedPageBreak/>
              <w:t>Kehittyvä kielitaito, taito tuottaa tekstejä</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T9 tarjota oppilaalle runsaasti tilaisuuksia harjoitella pienimuotoista puhumista ja kirjoittamista erilaisista aiheista kiinnittäen huomiota myös ääntämiseen ja tekstin sisällön kannalta oleellisimpiin rakenteisiin</w:t>
            </w:r>
          </w:p>
        </w:tc>
        <w:tc>
          <w:tcPr>
            <w:tcW w:w="3005" w:type="dxa"/>
          </w:tcPr>
          <w:p w:rsidR="001375BD" w:rsidRPr="002617AC" w:rsidRDefault="001375BD" w:rsidP="00B05A14">
            <w:pPr>
              <w:rPr>
                <w:rFonts w:ascii="Arial" w:hAnsi="Arial" w:cs="Arial"/>
              </w:rPr>
            </w:pPr>
            <w:r w:rsidRPr="002617AC">
              <w:rPr>
                <w:rFonts w:ascii="Arial" w:hAnsi="Arial" w:cs="Arial"/>
              </w:rPr>
              <w:t>Harjoitellaan runsaasti erilaisia vuorovaikutustilanteita eri viestintäkanavia hyödyntäen.</w:t>
            </w:r>
          </w:p>
          <w:p w:rsidR="001375BD" w:rsidRPr="002617AC" w:rsidRDefault="001375BD" w:rsidP="00B05A14">
            <w:pPr>
              <w:rPr>
                <w:rFonts w:ascii="Arial" w:hAnsi="Arial" w:cs="Arial"/>
              </w:rPr>
            </w:pPr>
            <w:r w:rsidRPr="002617AC">
              <w:rPr>
                <w:rFonts w:ascii="Arial" w:hAnsi="Arial" w:cs="Arial"/>
              </w:rPr>
              <w:t>Sisältöjä valittaessa näkökulmana on nuoren toiminta ruotsin kielellä eri yhteisöissä, ajankohtaisuus sekä oppilaiden kiinnostuksen kohteet.</w:t>
            </w:r>
          </w:p>
        </w:tc>
        <w:tc>
          <w:tcPr>
            <w:tcW w:w="3006" w:type="dxa"/>
          </w:tcPr>
          <w:p w:rsidR="001375BD" w:rsidRPr="002617AC" w:rsidRDefault="001375BD" w:rsidP="00B05A14">
            <w:pPr>
              <w:rPr>
                <w:rFonts w:ascii="Arial" w:hAnsi="Arial" w:cs="Arial"/>
              </w:rPr>
            </w:pPr>
            <w:r w:rsidRPr="002617AC">
              <w:rPr>
                <w:rFonts w:ascii="Arial" w:hAnsi="Arial" w:cs="Arial"/>
              </w:rPr>
              <w:t>Mahdollistetaan oppilaille yhteydenpito ruotsin kielellä toisiin ihmisiin ja rohkaistaan oppilaita kertomaan ruotsiksi heille tärkeästä asiasta valitsemallaan tavalla, esim. tekemällä video.</w:t>
            </w:r>
          </w:p>
          <w:p w:rsidR="001375BD" w:rsidRPr="002617AC" w:rsidRDefault="001375BD" w:rsidP="00B05A14">
            <w:pPr>
              <w:rPr>
                <w:rFonts w:ascii="Arial" w:hAnsi="Arial" w:cs="Arial"/>
              </w:rPr>
            </w:pPr>
            <w:r w:rsidRPr="002617AC">
              <w:rPr>
                <w:rFonts w:ascii="Arial" w:hAnsi="Arial" w:cs="Arial"/>
              </w:rPr>
              <w:t>Kielioppirakenteista käsitellään mm.:</w:t>
            </w:r>
          </w:p>
          <w:p w:rsidR="001375BD" w:rsidRPr="002617AC" w:rsidRDefault="001375BD" w:rsidP="001375BD">
            <w:pPr>
              <w:pStyle w:val="Luettelokappale"/>
              <w:numPr>
                <w:ilvl w:val="0"/>
                <w:numId w:val="10"/>
              </w:numPr>
              <w:rPr>
                <w:rFonts w:ascii="Arial" w:eastAsiaTheme="minorEastAsia" w:hAnsi="Arial" w:cs="Arial"/>
              </w:rPr>
            </w:pPr>
            <w:r w:rsidRPr="002617AC">
              <w:rPr>
                <w:rFonts w:ascii="Arial" w:hAnsi="Arial" w:cs="Arial"/>
              </w:rPr>
              <w:t>Kerrataan kysymyssanat ja substantiivit</w:t>
            </w:r>
          </w:p>
          <w:p w:rsidR="001375BD" w:rsidRPr="002617AC" w:rsidRDefault="001375BD" w:rsidP="001375BD">
            <w:pPr>
              <w:pStyle w:val="Luettelokappale"/>
              <w:numPr>
                <w:ilvl w:val="0"/>
                <w:numId w:val="10"/>
              </w:numPr>
              <w:rPr>
                <w:rFonts w:ascii="Arial" w:eastAsiaTheme="minorEastAsia" w:hAnsi="Arial" w:cs="Arial"/>
              </w:rPr>
            </w:pPr>
            <w:r w:rsidRPr="002617AC">
              <w:rPr>
                <w:rFonts w:ascii="Arial" w:hAnsi="Arial" w:cs="Arial"/>
              </w:rPr>
              <w:t>Persoonapronominien omistusmuodot</w:t>
            </w:r>
          </w:p>
          <w:p w:rsidR="001375BD" w:rsidRPr="002617AC" w:rsidRDefault="001375BD" w:rsidP="001375BD">
            <w:pPr>
              <w:pStyle w:val="Luettelokappale"/>
              <w:numPr>
                <w:ilvl w:val="0"/>
                <w:numId w:val="10"/>
              </w:numPr>
              <w:rPr>
                <w:rFonts w:ascii="Arial" w:eastAsiaTheme="minorEastAsia" w:hAnsi="Arial" w:cs="Arial"/>
              </w:rPr>
            </w:pPr>
            <w:r w:rsidRPr="002617AC">
              <w:rPr>
                <w:rFonts w:ascii="Arial" w:hAnsi="Arial" w:cs="Arial"/>
              </w:rPr>
              <w:t>Imperfekti</w:t>
            </w:r>
          </w:p>
          <w:p w:rsidR="001375BD" w:rsidRPr="002617AC" w:rsidRDefault="001375BD" w:rsidP="001375BD">
            <w:pPr>
              <w:pStyle w:val="Luettelokappale"/>
              <w:numPr>
                <w:ilvl w:val="0"/>
                <w:numId w:val="10"/>
              </w:numPr>
              <w:rPr>
                <w:rFonts w:ascii="Arial" w:eastAsiaTheme="minorEastAsia" w:hAnsi="Arial" w:cs="Arial"/>
              </w:rPr>
            </w:pPr>
            <w:r w:rsidRPr="002617AC">
              <w:rPr>
                <w:rFonts w:ascii="Arial" w:hAnsi="Arial" w:cs="Arial"/>
              </w:rPr>
              <w:t>Osoittavat pronominit</w:t>
            </w:r>
          </w:p>
          <w:p w:rsidR="001375BD" w:rsidRPr="002617AC" w:rsidRDefault="001375BD" w:rsidP="001375BD">
            <w:pPr>
              <w:pStyle w:val="Luettelokappale"/>
              <w:numPr>
                <w:ilvl w:val="0"/>
                <w:numId w:val="10"/>
              </w:numPr>
              <w:rPr>
                <w:rFonts w:ascii="Arial" w:eastAsiaTheme="minorEastAsia" w:hAnsi="Arial" w:cs="Arial"/>
              </w:rPr>
            </w:pPr>
            <w:r w:rsidRPr="002617AC">
              <w:rPr>
                <w:rFonts w:ascii="Arial" w:hAnsi="Arial" w:cs="Arial"/>
              </w:rPr>
              <w:t>Imperatiivi</w:t>
            </w:r>
          </w:p>
          <w:p w:rsidR="001375BD" w:rsidRPr="002617AC" w:rsidRDefault="001375BD" w:rsidP="001375BD">
            <w:pPr>
              <w:pStyle w:val="Luettelokappale"/>
              <w:numPr>
                <w:ilvl w:val="0"/>
                <w:numId w:val="10"/>
              </w:numPr>
              <w:rPr>
                <w:rFonts w:ascii="Arial" w:eastAsiaTheme="minorEastAsia" w:hAnsi="Arial" w:cs="Arial"/>
              </w:rPr>
            </w:pPr>
            <w:r w:rsidRPr="002617AC">
              <w:rPr>
                <w:rFonts w:ascii="Arial" w:hAnsi="Arial" w:cs="Arial"/>
              </w:rPr>
              <w:t>Perfekti</w:t>
            </w:r>
          </w:p>
          <w:p w:rsidR="001375BD" w:rsidRPr="002617AC" w:rsidRDefault="001375BD" w:rsidP="001375BD">
            <w:pPr>
              <w:pStyle w:val="Luettelokappale"/>
              <w:numPr>
                <w:ilvl w:val="0"/>
                <w:numId w:val="10"/>
              </w:numPr>
              <w:rPr>
                <w:rFonts w:ascii="Arial" w:eastAsiaTheme="minorEastAsia" w:hAnsi="Arial" w:cs="Arial"/>
                <w:u w:val="single"/>
              </w:rPr>
            </w:pPr>
            <w:r w:rsidRPr="002617AC">
              <w:rPr>
                <w:rFonts w:ascii="Arial" w:hAnsi="Arial" w:cs="Arial"/>
              </w:rPr>
              <w:t>Tapaa ilmaisevat adverbit</w:t>
            </w:r>
          </w:p>
        </w:tc>
      </w:tr>
    </w:tbl>
    <w:p w:rsidR="001375BD" w:rsidRPr="002617AC" w:rsidRDefault="001375BD" w:rsidP="001375BD">
      <w:pPr>
        <w:rPr>
          <w:rFonts w:ascii="Arial" w:hAnsi="Arial" w:cs="Arial"/>
          <w:u w:val="single"/>
        </w:rPr>
      </w:pPr>
    </w:p>
    <w:p w:rsidR="001375BD" w:rsidRPr="002617AC" w:rsidRDefault="001375BD" w:rsidP="001375BD">
      <w:pPr>
        <w:rPr>
          <w:rFonts w:ascii="Arial" w:eastAsiaTheme="minorEastAsia" w:hAnsi="Arial" w:cs="Arial"/>
          <w:sz w:val="28"/>
          <w:szCs w:val="28"/>
        </w:rPr>
      </w:pPr>
      <w:r w:rsidRPr="002617AC">
        <w:rPr>
          <w:rFonts w:ascii="Arial" w:eastAsiaTheme="minorEastAsia" w:hAnsi="Arial" w:cs="Arial"/>
          <w:sz w:val="28"/>
          <w:szCs w:val="28"/>
        </w:rPr>
        <w:t>Tavoitteet ja keskeiset sisällöt vuosiluokalla 8</w:t>
      </w:r>
    </w:p>
    <w:tbl>
      <w:tblPr>
        <w:tblStyle w:val="TaulukkoRuudukko"/>
        <w:tblW w:w="0" w:type="auto"/>
        <w:tblLook w:val="04A0" w:firstRow="1" w:lastRow="0" w:firstColumn="1" w:lastColumn="0" w:noHBand="0" w:noVBand="1"/>
      </w:tblPr>
      <w:tblGrid>
        <w:gridCol w:w="3005"/>
        <w:gridCol w:w="3005"/>
        <w:gridCol w:w="3089"/>
      </w:tblGrid>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Opetuksen tavoitteet</w:t>
            </w:r>
          </w:p>
        </w:tc>
        <w:tc>
          <w:tcPr>
            <w:tcW w:w="3005" w:type="dxa"/>
          </w:tcPr>
          <w:p w:rsidR="001375BD" w:rsidRPr="002617AC" w:rsidRDefault="001375BD" w:rsidP="00B05A14">
            <w:pPr>
              <w:rPr>
                <w:rFonts w:ascii="Arial" w:hAnsi="Arial" w:cs="Arial"/>
                <w:b/>
              </w:rPr>
            </w:pPr>
            <w:r w:rsidRPr="002617AC">
              <w:rPr>
                <w:rFonts w:ascii="Arial" w:hAnsi="Arial" w:cs="Arial"/>
                <w:b/>
                <w:bCs/>
              </w:rPr>
              <w:t>Keskeiset sisällöt</w:t>
            </w:r>
          </w:p>
        </w:tc>
        <w:tc>
          <w:tcPr>
            <w:tcW w:w="3006" w:type="dxa"/>
          </w:tcPr>
          <w:p w:rsidR="001375BD" w:rsidRPr="002617AC" w:rsidRDefault="001375BD" w:rsidP="00B05A14">
            <w:pPr>
              <w:rPr>
                <w:rFonts w:ascii="Arial" w:hAnsi="Arial" w:cs="Arial"/>
                <w:b/>
              </w:rPr>
            </w:pPr>
            <w:r w:rsidRPr="002617AC">
              <w:rPr>
                <w:rFonts w:ascii="Arial" w:hAnsi="Arial" w:cs="Arial"/>
                <w:b/>
                <w:bCs/>
              </w:rPr>
              <w:t>Naukion yhtenäiskoulu</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Kasvu kulttuuriseen moninaisuuteen ja kielitietoisuuteen</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T1 ohjata oppilasta tutustumaan pohjoismaiseen kieliympäristöön sekä Pohjoismaita yhdistäviin arvoihin</w:t>
            </w:r>
          </w:p>
        </w:tc>
        <w:tc>
          <w:tcPr>
            <w:tcW w:w="3005" w:type="dxa"/>
          </w:tcPr>
          <w:p w:rsidR="001375BD" w:rsidRPr="002617AC" w:rsidRDefault="001375BD" w:rsidP="00B05A14">
            <w:pPr>
              <w:rPr>
                <w:rFonts w:ascii="Arial" w:hAnsi="Arial" w:cs="Arial"/>
              </w:rPr>
            </w:pPr>
            <w:r w:rsidRPr="002617AC">
              <w:rPr>
                <w:rFonts w:ascii="Arial" w:hAnsi="Arial" w:cs="Arial"/>
              </w:rPr>
              <w:t xml:space="preserve">Tehdään ja raportoidaan havaintoja pohjoismaisista kielenkäyttöympäristöistä, Suomen, Ruotsin ja muiden Pohjoismaiden kulttuurin ominaispiirteistä sekä Pohjoismaita yhdistävistä tekijöistä. </w:t>
            </w:r>
          </w:p>
        </w:tc>
        <w:tc>
          <w:tcPr>
            <w:tcW w:w="3006" w:type="dxa"/>
          </w:tcPr>
          <w:p w:rsidR="001375BD" w:rsidRPr="002617AC" w:rsidRDefault="001375BD" w:rsidP="00B05A14">
            <w:pPr>
              <w:rPr>
                <w:rFonts w:ascii="Arial" w:hAnsi="Arial" w:cs="Arial"/>
                <w:u w:val="single"/>
              </w:rPr>
            </w:pPr>
            <w:r w:rsidRPr="002617AC">
              <w:rPr>
                <w:rFonts w:ascii="Arial" w:hAnsi="Arial" w:cs="Arial"/>
              </w:rPr>
              <w:t>Liitetään jo aiemmin opittuja asioita kieleen ja keskustellaan siitä, miten kieli ja kulttuuri nivoutuvat yhteen. Käydään läpi osa pohjoismaista, niiden kielet ja kulttuuripiirteet.</w:t>
            </w: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lastRenderedPageBreak/>
              <w:t>T2 ohjata oppilasta havaitsemaan, millaisia säännönmukaisuuksia ruotsin kielessä on, miten samoja asioita ilmaistaan muissa kielissä sekä käyttämään kielitiedon käsitteitä oppimisensa tukena</w:t>
            </w:r>
          </w:p>
        </w:tc>
        <w:tc>
          <w:tcPr>
            <w:tcW w:w="3005" w:type="dxa"/>
          </w:tcPr>
          <w:p w:rsidR="001375BD" w:rsidRPr="002617AC" w:rsidRDefault="001375BD" w:rsidP="00B05A14">
            <w:pPr>
              <w:rPr>
                <w:rFonts w:ascii="Arial" w:hAnsi="Arial" w:cs="Arial"/>
              </w:rPr>
            </w:pPr>
            <w:r w:rsidRPr="002617AC">
              <w:rPr>
                <w:rFonts w:ascii="Arial" w:hAnsi="Arial" w:cs="Arial"/>
              </w:rPr>
              <w:t>Havainnoidaan suomenruotsin ja ruotsinruotsin eroja sekä verrataan ruotsin kieltä oppilaiden aiemmin opiskelemiin kieliin. Käytetään sellaisia kielitiedon käsitteitä, jotka auttavat oppilaita kielten välisessä vertailussa ja ruotsin kielen opiskelussa.</w:t>
            </w:r>
          </w:p>
        </w:tc>
        <w:tc>
          <w:tcPr>
            <w:tcW w:w="3006" w:type="dxa"/>
          </w:tcPr>
          <w:p w:rsidR="001375BD" w:rsidRPr="002617AC" w:rsidRDefault="001375BD" w:rsidP="00B05A14">
            <w:pPr>
              <w:rPr>
                <w:rFonts w:ascii="Arial" w:hAnsi="Arial" w:cs="Arial"/>
                <w:u w:val="single"/>
              </w:rPr>
            </w:pPr>
            <w:r w:rsidRPr="002617AC">
              <w:rPr>
                <w:rFonts w:ascii="Arial" w:hAnsi="Arial" w:cs="Arial"/>
              </w:rPr>
              <w:t>Käydään läpi eri tapoja puhua ruotsia eli suomenruotsin ja ruotsissa puhuttavan ruotsin ominaispiirteet sekä miltä ruotsi kuulostaa muiden kuin suomalaisten ja ruotsalaisten puhumana</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Kielenopiskelutaidot</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T3 rohkaista oppilasta asettamaan tavoitteita, hyödyntämään monipuolisia tapoja oppia kieliä ja arvioimaan oppimistaan itsenäisesti ja yhteistyössä sekä ohjata oppilasta myönteiseen vuorovaikutukseen, jossa tärkeintä on viestin välittyminen</w:t>
            </w:r>
          </w:p>
        </w:tc>
        <w:tc>
          <w:tcPr>
            <w:tcW w:w="3005" w:type="dxa"/>
          </w:tcPr>
          <w:p w:rsidR="001375BD" w:rsidRPr="002617AC" w:rsidRDefault="001375BD" w:rsidP="00B05A14">
            <w:pPr>
              <w:rPr>
                <w:rFonts w:ascii="Arial" w:hAnsi="Arial" w:cs="Arial"/>
              </w:rPr>
            </w:pPr>
            <w:r w:rsidRPr="002617AC">
              <w:rPr>
                <w:rFonts w:ascii="Arial" w:hAnsi="Arial" w:cs="Arial"/>
              </w:rPr>
              <w:t xml:space="preserve">Käytetään erilaisia opiskelustrategioita, oppimateriaaleja ja oppimisympäristöjä tehokkaasti ja opiskelumotivaatiota vahvistavalla tavalla. Käytetään itsenäiseen, pitkäjänteiseen työskentelyyn ja kriittiseen tiedonhankintaan ohjaavia toimintatapoja. </w:t>
            </w:r>
          </w:p>
        </w:tc>
        <w:tc>
          <w:tcPr>
            <w:tcW w:w="3006" w:type="dxa"/>
          </w:tcPr>
          <w:p w:rsidR="001375BD" w:rsidRPr="002617AC" w:rsidRDefault="001375BD" w:rsidP="00B05A14">
            <w:pPr>
              <w:rPr>
                <w:rFonts w:ascii="Arial" w:hAnsi="Arial" w:cs="Arial"/>
                <w:u w:val="single"/>
              </w:rPr>
            </w:pPr>
            <w:r w:rsidRPr="002617AC">
              <w:rPr>
                <w:rFonts w:ascii="Arial" w:hAnsi="Arial" w:cs="Arial"/>
              </w:rPr>
              <w:t>Varataan aikaa tavoitteiden asettamiseen ja annetaan oppilaille tilaa olla mukana asettamassa tavoitetta. Näytetään esimerkkejä, kuinka kommunikointi on onnistunut, vaikka aluksi viestijöillä on ollut jokin sana hukassa tai joku väärinkäsitys.</w:t>
            </w: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T4 kannustaa oppilasta huomaamaan mahdollisuuksia käyttää ruotsin kieltä omassa elämässään ja ohjata oppilasta käyttämään ruotsia rohkeasti erilaisissa tilanteissa koulussa ja koulun ulkopuolella</w:t>
            </w:r>
          </w:p>
        </w:tc>
        <w:tc>
          <w:tcPr>
            <w:tcW w:w="3005" w:type="dxa"/>
          </w:tcPr>
          <w:p w:rsidR="001375BD" w:rsidRPr="002617AC" w:rsidRDefault="001375BD" w:rsidP="00B05A14">
            <w:pPr>
              <w:rPr>
                <w:rFonts w:ascii="Arial" w:hAnsi="Arial" w:cs="Arial"/>
              </w:rPr>
            </w:pPr>
            <w:r w:rsidRPr="002617AC">
              <w:rPr>
                <w:rFonts w:ascii="Arial" w:hAnsi="Arial" w:cs="Arial"/>
              </w:rPr>
              <w:t xml:space="preserve">Harjoitetaan vuorovaikutustaitoja ja rohkaistaan oppilaita monipuoliseen kielen käytön harjoittamiseen erilaisissa tilanteissa. </w:t>
            </w:r>
          </w:p>
        </w:tc>
        <w:tc>
          <w:tcPr>
            <w:tcW w:w="3006" w:type="dxa"/>
          </w:tcPr>
          <w:p w:rsidR="001375BD" w:rsidRPr="002617AC" w:rsidRDefault="001375BD" w:rsidP="00B05A14">
            <w:pPr>
              <w:rPr>
                <w:rFonts w:ascii="Arial" w:hAnsi="Arial" w:cs="Arial"/>
                <w:u w:val="single"/>
              </w:rPr>
            </w:pPr>
            <w:r w:rsidRPr="002617AC">
              <w:rPr>
                <w:rFonts w:ascii="Arial" w:hAnsi="Arial" w:cs="Arial"/>
              </w:rPr>
              <w:t xml:space="preserve">Käytetään ruotsia koulussa ja tunnilla mahdollisimman paljon, myös ohjeidenantotilanteissa, koska ne ovat kaikki oivallisia kuullunymmärtämis- ja viestintätilanteita, jotka toistuvat viikoittain ja näin automatisoituvat helpommin. </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Kehittyvä kielitaito, taito toimia vuorovaikutuksessa</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T5 järjestää oppilaalle tilaisuuksia harjoitella eri viestintäkanavia käyttäen suullista ja kirjallista vuorovaikutusta</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Harjoitellaan runsaasti erilaisia vuorovaikutustilanteita eri viestintäkanavia hyödyntäen. </w:t>
            </w:r>
          </w:p>
        </w:tc>
        <w:tc>
          <w:tcPr>
            <w:tcW w:w="3006" w:type="dxa"/>
          </w:tcPr>
          <w:p w:rsidR="001375BD" w:rsidRPr="002617AC" w:rsidRDefault="001375BD" w:rsidP="00B05A14">
            <w:pPr>
              <w:rPr>
                <w:rFonts w:ascii="Arial" w:hAnsi="Arial" w:cs="Arial"/>
                <w:u w:val="single"/>
              </w:rPr>
            </w:pPr>
          </w:p>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u w:val="single"/>
              </w:rPr>
            </w:pPr>
            <w:r w:rsidRPr="002617AC">
              <w:rPr>
                <w:rFonts w:ascii="Arial" w:hAnsi="Arial" w:cs="Arial"/>
              </w:rPr>
              <w:t>T6 tukea oppilasta kielellisten viestintästrategioiden käytössä</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Sisältöjä valittaessa näkökulmana on nuoren toiminta ruotsin kielellä eri yhteisöissä. </w:t>
            </w:r>
          </w:p>
        </w:tc>
        <w:tc>
          <w:tcPr>
            <w:tcW w:w="3006" w:type="dxa"/>
          </w:tcPr>
          <w:p w:rsidR="001375BD" w:rsidRPr="002617AC" w:rsidRDefault="001375BD" w:rsidP="00B05A14">
            <w:pPr>
              <w:rPr>
                <w:rFonts w:ascii="Arial" w:hAnsi="Arial" w:cs="Arial"/>
                <w:u w:val="single"/>
              </w:rPr>
            </w:pPr>
            <w:r w:rsidRPr="002617AC">
              <w:rPr>
                <w:rFonts w:ascii="Arial" w:hAnsi="Arial" w:cs="Arial"/>
              </w:rPr>
              <w:t xml:space="preserve">Vahvistetaan edelleen sinnikkyyttä saada viesti perille sekä kykyä hyväksyä oma epätietoisuus viestintätilanteissa  </w:t>
            </w:r>
          </w:p>
        </w:tc>
      </w:tr>
      <w:tr w:rsidR="001375BD" w:rsidRPr="002617AC" w:rsidTr="00B05A14">
        <w:tc>
          <w:tcPr>
            <w:tcW w:w="3005" w:type="dxa"/>
          </w:tcPr>
          <w:p w:rsidR="001375BD" w:rsidRPr="002617AC" w:rsidRDefault="001375BD" w:rsidP="00B05A14">
            <w:pPr>
              <w:rPr>
                <w:rFonts w:ascii="Arial" w:hAnsi="Arial" w:cs="Arial"/>
                <w:u w:val="single"/>
              </w:rPr>
            </w:pPr>
            <w:r w:rsidRPr="002617AC">
              <w:rPr>
                <w:rFonts w:ascii="Arial" w:hAnsi="Arial" w:cs="Arial"/>
              </w:rPr>
              <w:t>T7 auttaa oppilasta laajentamaan kohteliaaseen kielenkäyttöön kuuluvien ilmausten tuntemusta</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Sisältöjä valittaessa näkökulmana on nuoren toiminta ruotsin kielellä eri yhteisöissä. </w:t>
            </w:r>
          </w:p>
        </w:tc>
        <w:tc>
          <w:tcPr>
            <w:tcW w:w="3006" w:type="dxa"/>
          </w:tcPr>
          <w:p w:rsidR="001375BD" w:rsidRPr="002617AC" w:rsidRDefault="001375BD" w:rsidP="00B05A14">
            <w:pPr>
              <w:rPr>
                <w:rFonts w:ascii="Arial" w:hAnsi="Arial" w:cs="Arial"/>
              </w:rPr>
            </w:pPr>
            <w:r w:rsidRPr="002617AC">
              <w:rPr>
                <w:rFonts w:ascii="Arial" w:hAnsi="Arial" w:cs="Arial"/>
                <w:u w:val="single"/>
              </w:rPr>
              <w:t>T</w:t>
            </w:r>
            <w:r w:rsidRPr="002617AC">
              <w:rPr>
                <w:rFonts w:ascii="Arial" w:hAnsi="Arial" w:cs="Arial"/>
              </w:rPr>
              <w:t>ehdään paljon suullisia harjoituksia eri roolipelien avulla, joissa harjoitellaan vuorovaikutustilanteita.</w:t>
            </w:r>
          </w:p>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Kehittyvä kielitaito, taito tulkita tekstejä</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 xml:space="preserve">T8 rohkaista oppilasta tulkitsemaan ikätasolleen sopivia ja itseään </w:t>
            </w:r>
            <w:r w:rsidRPr="002617AC">
              <w:rPr>
                <w:rFonts w:ascii="Arial" w:hAnsi="Arial" w:cs="Arial"/>
              </w:rPr>
              <w:lastRenderedPageBreak/>
              <w:t>kiinnostavia puhuttuja ja kirjoitettuja tekstejä</w:t>
            </w:r>
          </w:p>
        </w:tc>
        <w:tc>
          <w:tcPr>
            <w:tcW w:w="3005" w:type="dxa"/>
          </w:tcPr>
          <w:p w:rsidR="001375BD" w:rsidRPr="002617AC" w:rsidRDefault="001375BD" w:rsidP="00B05A14">
            <w:pPr>
              <w:rPr>
                <w:rFonts w:ascii="Arial" w:hAnsi="Arial" w:cs="Arial"/>
              </w:rPr>
            </w:pPr>
            <w:r w:rsidRPr="002617AC">
              <w:rPr>
                <w:rFonts w:ascii="Arial" w:hAnsi="Arial" w:cs="Arial"/>
              </w:rPr>
              <w:lastRenderedPageBreak/>
              <w:t xml:space="preserve">Sanastoa ja rakenteita opetellaan monenlaisista teksteistä. </w:t>
            </w:r>
          </w:p>
        </w:tc>
        <w:tc>
          <w:tcPr>
            <w:tcW w:w="3006" w:type="dxa"/>
          </w:tcPr>
          <w:p w:rsidR="001375BD" w:rsidRPr="002617AC" w:rsidRDefault="001375BD" w:rsidP="00B05A14">
            <w:pPr>
              <w:rPr>
                <w:rFonts w:ascii="Arial" w:hAnsi="Arial" w:cs="Arial"/>
              </w:rPr>
            </w:pPr>
            <w:r w:rsidRPr="002617AC">
              <w:rPr>
                <w:rFonts w:ascii="Arial" w:hAnsi="Arial" w:cs="Arial"/>
              </w:rPr>
              <w:t xml:space="preserve">Otetaan ajankohtaisia aiheita sekä oppilaiden harrastuksiin liittyviä tekstejä eri </w:t>
            </w:r>
            <w:r w:rsidRPr="002617AC">
              <w:rPr>
                <w:rFonts w:ascii="Arial" w:hAnsi="Arial" w:cs="Arial"/>
              </w:rPr>
              <w:lastRenderedPageBreak/>
              <w:t>viestimistä, joiden tulkitsemista harjoitellaan. Käydään läpi, kuinka toimitaan, jos ei ymmärräkään jokaista sanaa. Tilanteista ja aihepiireistä käsitellään mm:</w:t>
            </w:r>
          </w:p>
          <w:p w:rsidR="001375BD" w:rsidRPr="002617AC" w:rsidRDefault="001375BD" w:rsidP="001375BD">
            <w:pPr>
              <w:pStyle w:val="Luettelokappale"/>
              <w:numPr>
                <w:ilvl w:val="0"/>
                <w:numId w:val="9"/>
              </w:numPr>
              <w:rPr>
                <w:rFonts w:ascii="Arial" w:eastAsiaTheme="minorEastAsia" w:hAnsi="Arial" w:cs="Arial"/>
              </w:rPr>
            </w:pPr>
            <w:r w:rsidRPr="002617AC">
              <w:rPr>
                <w:rFonts w:ascii="Arial" w:hAnsi="Arial" w:cs="Arial"/>
              </w:rPr>
              <w:t>Elokuvan tyylilajeja / elokuvalipun ostaminen / elokuvasta keskusteleminen</w:t>
            </w:r>
          </w:p>
          <w:p w:rsidR="001375BD" w:rsidRPr="002617AC" w:rsidRDefault="001375BD" w:rsidP="001375BD">
            <w:pPr>
              <w:pStyle w:val="Luettelokappale"/>
              <w:numPr>
                <w:ilvl w:val="0"/>
                <w:numId w:val="9"/>
              </w:numPr>
              <w:rPr>
                <w:rFonts w:ascii="Arial" w:eastAsiaTheme="minorEastAsia" w:hAnsi="Arial" w:cs="Arial"/>
              </w:rPr>
            </w:pPr>
            <w:r w:rsidRPr="002617AC">
              <w:rPr>
                <w:rFonts w:ascii="Arial" w:hAnsi="Arial" w:cs="Arial"/>
              </w:rPr>
              <w:t>Voinnin tiedustelu / sairauksia / apteekissa asiointi</w:t>
            </w:r>
          </w:p>
          <w:p w:rsidR="001375BD" w:rsidRPr="002617AC" w:rsidRDefault="001375BD" w:rsidP="001375BD">
            <w:pPr>
              <w:pStyle w:val="Luettelokappale"/>
              <w:numPr>
                <w:ilvl w:val="0"/>
                <w:numId w:val="9"/>
              </w:numPr>
              <w:rPr>
                <w:rFonts w:ascii="Arial" w:eastAsiaTheme="minorEastAsia" w:hAnsi="Arial" w:cs="Arial"/>
              </w:rPr>
            </w:pPr>
            <w:r w:rsidRPr="002617AC">
              <w:rPr>
                <w:rFonts w:ascii="Arial" w:hAnsi="Arial" w:cs="Arial"/>
              </w:rPr>
              <w:t>Säätiloja / tapaamisen ehdottaminen / lomamatkasta kertominen</w:t>
            </w:r>
          </w:p>
          <w:p w:rsidR="001375BD" w:rsidRPr="002617AC" w:rsidRDefault="001375BD" w:rsidP="001375BD">
            <w:pPr>
              <w:pStyle w:val="Luettelokappale"/>
              <w:numPr>
                <w:ilvl w:val="0"/>
                <w:numId w:val="9"/>
              </w:numPr>
              <w:rPr>
                <w:rFonts w:ascii="Arial" w:eastAsiaTheme="minorEastAsia" w:hAnsi="Arial" w:cs="Arial"/>
              </w:rPr>
            </w:pPr>
            <w:r w:rsidRPr="002617AC">
              <w:rPr>
                <w:rFonts w:ascii="Arial" w:hAnsi="Arial" w:cs="Arial"/>
              </w:rPr>
              <w:t>Kuulumisten vaihto / kesäleirillä</w:t>
            </w:r>
          </w:p>
          <w:p w:rsidR="001375BD" w:rsidRPr="002617AC" w:rsidRDefault="001375BD" w:rsidP="001375BD">
            <w:pPr>
              <w:pStyle w:val="Luettelokappale"/>
              <w:numPr>
                <w:ilvl w:val="0"/>
                <w:numId w:val="9"/>
              </w:numPr>
              <w:rPr>
                <w:rFonts w:ascii="Arial" w:eastAsiaTheme="minorEastAsia" w:hAnsi="Arial" w:cs="Arial"/>
              </w:rPr>
            </w:pPr>
            <w:r w:rsidRPr="002617AC">
              <w:rPr>
                <w:rFonts w:ascii="Arial" w:hAnsi="Arial" w:cs="Arial"/>
              </w:rPr>
              <w:t>Rahankäyttö / rahan lainaaminen</w:t>
            </w:r>
          </w:p>
          <w:p w:rsidR="001375BD" w:rsidRPr="002617AC" w:rsidRDefault="001375BD" w:rsidP="001375BD">
            <w:pPr>
              <w:pStyle w:val="Luettelokappale"/>
              <w:numPr>
                <w:ilvl w:val="0"/>
                <w:numId w:val="9"/>
              </w:numPr>
              <w:rPr>
                <w:rFonts w:ascii="Arial" w:eastAsiaTheme="minorEastAsia" w:hAnsi="Arial" w:cs="Arial"/>
              </w:rPr>
            </w:pPr>
            <w:r w:rsidRPr="002617AC">
              <w:rPr>
                <w:rFonts w:ascii="Arial" w:hAnsi="Arial" w:cs="Arial"/>
              </w:rPr>
              <w:t>Kierrätys / luonto ja ympäristö</w:t>
            </w:r>
          </w:p>
          <w:p w:rsidR="001375BD" w:rsidRPr="002617AC" w:rsidRDefault="001375BD" w:rsidP="001375BD">
            <w:pPr>
              <w:pStyle w:val="Luettelokappale"/>
              <w:numPr>
                <w:ilvl w:val="0"/>
                <w:numId w:val="9"/>
              </w:numPr>
              <w:rPr>
                <w:rFonts w:ascii="Arial" w:eastAsiaTheme="minorEastAsia" w:hAnsi="Arial" w:cs="Arial"/>
                <w:u w:val="single"/>
              </w:rPr>
            </w:pPr>
            <w:r w:rsidRPr="002617AC">
              <w:rPr>
                <w:rFonts w:ascii="Arial" w:hAnsi="Arial" w:cs="Arial"/>
              </w:rPr>
              <w:t>Sosiaalisen median käyttö</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lastRenderedPageBreak/>
              <w:t>Kehittyvä kielitaito, taito tuottaa tekstejä</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T9 tarjota oppilaalle runsaasti tilaisuuksia harjoitella pienimuotoista puhumista ja kirjoittamista erilaisista aiheista kiinnittäen huomiota myös ääntämiseen ja tekstin sisällön kannalta oleellisimpiin rakenteisiin</w:t>
            </w:r>
          </w:p>
        </w:tc>
        <w:tc>
          <w:tcPr>
            <w:tcW w:w="3005" w:type="dxa"/>
          </w:tcPr>
          <w:p w:rsidR="001375BD" w:rsidRPr="002617AC" w:rsidRDefault="001375BD" w:rsidP="00B05A14">
            <w:pPr>
              <w:rPr>
                <w:rFonts w:ascii="Arial" w:hAnsi="Arial" w:cs="Arial"/>
              </w:rPr>
            </w:pPr>
            <w:r w:rsidRPr="002617AC">
              <w:rPr>
                <w:rFonts w:ascii="Arial" w:hAnsi="Arial" w:cs="Arial"/>
              </w:rPr>
              <w:t>Harjoitellaan runsaasti erilaisia vuorovaikutustilanteita eri viestintäkanavia hyödyntäen.</w:t>
            </w:r>
          </w:p>
          <w:p w:rsidR="001375BD" w:rsidRPr="002617AC" w:rsidRDefault="001375BD" w:rsidP="00B05A14">
            <w:pPr>
              <w:rPr>
                <w:rFonts w:ascii="Arial" w:hAnsi="Arial" w:cs="Arial"/>
              </w:rPr>
            </w:pPr>
            <w:r w:rsidRPr="002617AC">
              <w:rPr>
                <w:rFonts w:ascii="Arial" w:hAnsi="Arial" w:cs="Arial"/>
              </w:rPr>
              <w:t>Sisältöjä valittaessa näkökulmana on nuoren toiminta ruotsin kielellä eri yhteisöissä, ajankohtaisuus sekä oppilaiden kiinnostuksen kohteet.</w:t>
            </w:r>
          </w:p>
        </w:tc>
        <w:tc>
          <w:tcPr>
            <w:tcW w:w="3006" w:type="dxa"/>
          </w:tcPr>
          <w:p w:rsidR="001375BD" w:rsidRPr="002617AC" w:rsidRDefault="001375BD" w:rsidP="00B05A14">
            <w:pPr>
              <w:rPr>
                <w:rFonts w:ascii="Arial" w:hAnsi="Arial" w:cs="Arial"/>
              </w:rPr>
            </w:pPr>
            <w:r w:rsidRPr="002617AC">
              <w:rPr>
                <w:rFonts w:ascii="Arial" w:hAnsi="Arial" w:cs="Arial"/>
              </w:rPr>
              <w:t>Mahdollistetaan oppilaille yhteydenpito ruotsin kielellä toisiin ihmisiin ja rohkaistaan oppilaita kertomaan ruotsiksi heille tärkeästä asiasta valitsemallaan tavalla, esim. tekemällä video. Kielioppirakenteista käsitellään mm:</w:t>
            </w:r>
          </w:p>
          <w:p w:rsidR="001375BD" w:rsidRPr="002617AC" w:rsidRDefault="001375BD" w:rsidP="001375BD">
            <w:pPr>
              <w:pStyle w:val="Luettelokappale"/>
              <w:numPr>
                <w:ilvl w:val="0"/>
                <w:numId w:val="8"/>
              </w:numPr>
              <w:rPr>
                <w:rFonts w:ascii="Arial" w:eastAsiaTheme="minorEastAsia" w:hAnsi="Arial" w:cs="Arial"/>
              </w:rPr>
            </w:pPr>
            <w:r w:rsidRPr="002617AC">
              <w:rPr>
                <w:rFonts w:ascii="Arial" w:hAnsi="Arial" w:cs="Arial"/>
              </w:rPr>
              <w:t>Persoonapronominien objektimuodot</w:t>
            </w:r>
          </w:p>
          <w:p w:rsidR="001375BD" w:rsidRPr="002617AC" w:rsidRDefault="001375BD" w:rsidP="001375BD">
            <w:pPr>
              <w:pStyle w:val="Luettelokappale"/>
              <w:numPr>
                <w:ilvl w:val="0"/>
                <w:numId w:val="8"/>
              </w:numPr>
              <w:rPr>
                <w:rFonts w:ascii="Arial" w:eastAsiaTheme="minorEastAsia" w:hAnsi="Arial" w:cs="Arial"/>
              </w:rPr>
            </w:pPr>
            <w:r w:rsidRPr="002617AC">
              <w:rPr>
                <w:rFonts w:ascii="Arial" w:hAnsi="Arial" w:cs="Arial"/>
              </w:rPr>
              <w:t>Sivulause</w:t>
            </w:r>
          </w:p>
          <w:p w:rsidR="001375BD" w:rsidRPr="002617AC" w:rsidRDefault="001375BD" w:rsidP="001375BD">
            <w:pPr>
              <w:pStyle w:val="Luettelokappale"/>
              <w:numPr>
                <w:ilvl w:val="0"/>
                <w:numId w:val="8"/>
              </w:numPr>
              <w:rPr>
                <w:rFonts w:ascii="Arial" w:eastAsiaTheme="minorEastAsia" w:hAnsi="Arial" w:cs="Arial"/>
              </w:rPr>
            </w:pPr>
            <w:r w:rsidRPr="002617AC">
              <w:rPr>
                <w:rFonts w:ascii="Arial" w:hAnsi="Arial" w:cs="Arial"/>
              </w:rPr>
              <w:t>Pluskvamperfekti</w:t>
            </w:r>
          </w:p>
          <w:p w:rsidR="001375BD" w:rsidRPr="002617AC" w:rsidRDefault="001375BD" w:rsidP="001375BD">
            <w:pPr>
              <w:pStyle w:val="Luettelokappale"/>
              <w:numPr>
                <w:ilvl w:val="0"/>
                <w:numId w:val="8"/>
              </w:numPr>
              <w:rPr>
                <w:rFonts w:ascii="Arial" w:eastAsiaTheme="minorEastAsia" w:hAnsi="Arial" w:cs="Arial"/>
              </w:rPr>
            </w:pPr>
            <w:r w:rsidRPr="002617AC">
              <w:rPr>
                <w:rFonts w:ascii="Arial" w:hAnsi="Arial" w:cs="Arial"/>
              </w:rPr>
              <w:t>Att + perusmuoto</w:t>
            </w:r>
          </w:p>
          <w:p w:rsidR="001375BD" w:rsidRPr="002617AC" w:rsidRDefault="001375BD" w:rsidP="001375BD">
            <w:pPr>
              <w:pStyle w:val="Luettelokappale"/>
              <w:numPr>
                <w:ilvl w:val="0"/>
                <w:numId w:val="8"/>
              </w:numPr>
              <w:rPr>
                <w:rFonts w:ascii="Arial" w:eastAsiaTheme="minorEastAsia" w:hAnsi="Arial" w:cs="Arial"/>
              </w:rPr>
            </w:pPr>
            <w:r w:rsidRPr="002617AC">
              <w:rPr>
                <w:rFonts w:ascii="Arial" w:hAnsi="Arial" w:cs="Arial"/>
              </w:rPr>
              <w:t>Man-rakenne</w:t>
            </w:r>
          </w:p>
          <w:p w:rsidR="001375BD" w:rsidRPr="002617AC" w:rsidRDefault="001375BD" w:rsidP="001375BD">
            <w:pPr>
              <w:pStyle w:val="Luettelokappale"/>
              <w:numPr>
                <w:ilvl w:val="0"/>
                <w:numId w:val="8"/>
              </w:numPr>
              <w:rPr>
                <w:rFonts w:ascii="Arial" w:eastAsiaTheme="minorEastAsia" w:hAnsi="Arial" w:cs="Arial"/>
                <w:u w:val="single"/>
              </w:rPr>
            </w:pPr>
            <w:r w:rsidRPr="002617AC">
              <w:rPr>
                <w:rFonts w:ascii="Arial" w:hAnsi="Arial" w:cs="Arial"/>
              </w:rPr>
              <w:t>Adjektiivien vertailumuodot</w:t>
            </w:r>
          </w:p>
        </w:tc>
      </w:tr>
    </w:tbl>
    <w:p w:rsidR="001375BD" w:rsidRPr="002617AC" w:rsidRDefault="001375BD" w:rsidP="001375BD">
      <w:pPr>
        <w:rPr>
          <w:rFonts w:ascii="Arial" w:eastAsiaTheme="minorEastAsia" w:hAnsi="Arial" w:cs="Arial"/>
          <w:sz w:val="28"/>
          <w:szCs w:val="28"/>
        </w:rPr>
      </w:pPr>
    </w:p>
    <w:p w:rsidR="001375BD" w:rsidRPr="002617AC" w:rsidRDefault="001375BD" w:rsidP="001375BD">
      <w:pPr>
        <w:rPr>
          <w:rFonts w:ascii="Arial" w:eastAsiaTheme="minorEastAsia" w:hAnsi="Arial" w:cs="Arial"/>
          <w:sz w:val="28"/>
          <w:szCs w:val="28"/>
        </w:rPr>
      </w:pPr>
      <w:r w:rsidRPr="002617AC">
        <w:rPr>
          <w:rFonts w:ascii="Arial" w:eastAsiaTheme="minorEastAsia" w:hAnsi="Arial" w:cs="Arial"/>
          <w:sz w:val="28"/>
          <w:szCs w:val="28"/>
        </w:rPr>
        <w:t>Tavoitteet ja keskeiset sisällöt vuosiluokalla 9</w:t>
      </w:r>
    </w:p>
    <w:tbl>
      <w:tblPr>
        <w:tblStyle w:val="TaulukkoRuudukko"/>
        <w:tblW w:w="0" w:type="auto"/>
        <w:tblLook w:val="04A0" w:firstRow="1" w:lastRow="0" w:firstColumn="1" w:lastColumn="0" w:noHBand="0" w:noVBand="1"/>
      </w:tblPr>
      <w:tblGrid>
        <w:gridCol w:w="3005"/>
        <w:gridCol w:w="3005"/>
        <w:gridCol w:w="3006"/>
      </w:tblGrid>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Opetuksen tavoitteet</w:t>
            </w:r>
          </w:p>
        </w:tc>
        <w:tc>
          <w:tcPr>
            <w:tcW w:w="3005" w:type="dxa"/>
          </w:tcPr>
          <w:p w:rsidR="001375BD" w:rsidRPr="002617AC" w:rsidRDefault="001375BD" w:rsidP="00B05A14">
            <w:pPr>
              <w:rPr>
                <w:rFonts w:ascii="Arial" w:hAnsi="Arial" w:cs="Arial"/>
                <w:b/>
              </w:rPr>
            </w:pPr>
            <w:r w:rsidRPr="002617AC">
              <w:rPr>
                <w:rFonts w:ascii="Arial" w:hAnsi="Arial" w:cs="Arial"/>
                <w:b/>
                <w:bCs/>
              </w:rPr>
              <w:t>Keskeiset sisällöt</w:t>
            </w:r>
          </w:p>
        </w:tc>
        <w:tc>
          <w:tcPr>
            <w:tcW w:w="3006" w:type="dxa"/>
          </w:tcPr>
          <w:p w:rsidR="001375BD" w:rsidRPr="002617AC" w:rsidRDefault="001375BD" w:rsidP="00B05A14">
            <w:pPr>
              <w:rPr>
                <w:rFonts w:ascii="Arial" w:hAnsi="Arial" w:cs="Arial"/>
                <w:b/>
              </w:rPr>
            </w:pPr>
            <w:r w:rsidRPr="002617AC">
              <w:rPr>
                <w:rFonts w:ascii="Arial" w:hAnsi="Arial" w:cs="Arial"/>
                <w:b/>
                <w:bCs/>
              </w:rPr>
              <w:t>Naukion yhtenäiskoulu</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Kasvu kulttuuriseen moninaisuuteen ja kielitietoisuuteen</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lastRenderedPageBreak/>
              <w:t>T1 ohjata oppilasta tutustumaan pohjoismaiseen kieliympäristöön sekä Pohjoismaita yhdistäviin arvoihin</w:t>
            </w:r>
          </w:p>
        </w:tc>
        <w:tc>
          <w:tcPr>
            <w:tcW w:w="3005" w:type="dxa"/>
          </w:tcPr>
          <w:p w:rsidR="001375BD" w:rsidRPr="002617AC" w:rsidRDefault="001375BD" w:rsidP="00B05A14">
            <w:pPr>
              <w:rPr>
                <w:rFonts w:ascii="Arial" w:hAnsi="Arial" w:cs="Arial"/>
              </w:rPr>
            </w:pPr>
            <w:r w:rsidRPr="002617AC">
              <w:rPr>
                <w:rFonts w:ascii="Arial" w:hAnsi="Arial" w:cs="Arial"/>
              </w:rPr>
              <w:t xml:space="preserve">Tehdään ja raportoidaan havaintoja pohjoismaisista kielenkäyttöympäristöistä, Suomen, Ruotsin ja muiden Pohjoismaiden kulttuurin ominaispiirteistä sekä Pohjoismaita yhdistävistä tekijöistä. </w:t>
            </w:r>
          </w:p>
        </w:tc>
        <w:tc>
          <w:tcPr>
            <w:tcW w:w="3006" w:type="dxa"/>
          </w:tcPr>
          <w:p w:rsidR="001375BD" w:rsidRPr="002617AC" w:rsidRDefault="001375BD" w:rsidP="00B05A14">
            <w:pPr>
              <w:rPr>
                <w:rFonts w:ascii="Arial" w:hAnsi="Arial" w:cs="Arial"/>
                <w:u w:val="single"/>
              </w:rPr>
            </w:pPr>
            <w:r w:rsidRPr="002617AC">
              <w:rPr>
                <w:rFonts w:ascii="Arial" w:hAnsi="Arial" w:cs="Arial"/>
              </w:rPr>
              <w:t>Liitetään jo aiemmin opittuja asioita kieleen ja keskustellaan siitä, miten kieli ja kulttuuri nivoutuvat yhteen. Käydään läpi osa pohjoismaista, niiden kielet ja kulttuuripiirteet.</w:t>
            </w: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T2 ohjata oppilasta havaitsemaan, millaisia säännönmukaisuuksia ruotsin kielessä on, miten samoja asioita ilmaistaan muissa kielissä sekä käyttämään kielitiedon käsitteitä oppimisensa tukena</w:t>
            </w:r>
          </w:p>
        </w:tc>
        <w:tc>
          <w:tcPr>
            <w:tcW w:w="3005" w:type="dxa"/>
          </w:tcPr>
          <w:p w:rsidR="001375BD" w:rsidRPr="002617AC" w:rsidRDefault="001375BD" w:rsidP="00B05A14">
            <w:pPr>
              <w:rPr>
                <w:rFonts w:ascii="Arial" w:hAnsi="Arial" w:cs="Arial"/>
              </w:rPr>
            </w:pPr>
            <w:r w:rsidRPr="002617AC">
              <w:rPr>
                <w:rFonts w:ascii="Arial" w:hAnsi="Arial" w:cs="Arial"/>
              </w:rPr>
              <w:t>Havainnoidaan suomenruotsin ja ruotsinruotsin eroja sekä verrataan ruotsin kieltä oppilaiden aiemmin opiskelemiin kieliin. Käytetään sellaisia kielitiedon käsitteitä, jotka auttavat oppilaita kielten välisessä vertailussa ja ruotsin kielen opiskelussa.</w:t>
            </w:r>
          </w:p>
        </w:tc>
        <w:tc>
          <w:tcPr>
            <w:tcW w:w="3006" w:type="dxa"/>
          </w:tcPr>
          <w:p w:rsidR="001375BD" w:rsidRPr="002617AC" w:rsidRDefault="001375BD" w:rsidP="00B05A14">
            <w:pPr>
              <w:rPr>
                <w:rFonts w:ascii="Arial" w:hAnsi="Arial" w:cs="Arial"/>
                <w:u w:val="single"/>
              </w:rPr>
            </w:pPr>
            <w:r w:rsidRPr="002617AC">
              <w:rPr>
                <w:rFonts w:ascii="Arial" w:hAnsi="Arial" w:cs="Arial"/>
              </w:rPr>
              <w:t>Käydään läpi eri tapoja puhua ruotsia eli suomenruotsin ja ruotsissa puhuttavan ruotsin ominaispiirteet sekä miltä ruotsi kuulostaa muiden kuin suomalaisten ja ruotsalaisten puhumana</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Kielenopiskelutaidot</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T3 rohkaista oppilasta asettamaan tavoitteita, hyödyntämään monipuolisia tapoja oppia kieliä ja arvioimaan oppimistaan itsenäisesti ja yhteistyössä sekä ohjata oppilasta myönteiseen vuorovaikutukseen, jossa tärkeintä on viestin välittyminen</w:t>
            </w:r>
          </w:p>
        </w:tc>
        <w:tc>
          <w:tcPr>
            <w:tcW w:w="3005" w:type="dxa"/>
          </w:tcPr>
          <w:p w:rsidR="001375BD" w:rsidRPr="002617AC" w:rsidRDefault="001375BD" w:rsidP="00B05A14">
            <w:pPr>
              <w:rPr>
                <w:rFonts w:ascii="Arial" w:hAnsi="Arial" w:cs="Arial"/>
              </w:rPr>
            </w:pPr>
            <w:r w:rsidRPr="002617AC">
              <w:rPr>
                <w:rFonts w:ascii="Arial" w:hAnsi="Arial" w:cs="Arial"/>
              </w:rPr>
              <w:t xml:space="preserve">Käytetään erilaisia opiskelustrategioita, oppimateriaaleja ja oppimisympäristöjä tehokkaasti ja opiskelumotivaatiota vahvistavalla tavalla. Käytetään itsenäiseen, pitkäjänteiseen työskentelyyn ja kriittiseen tiedonhankintaan ohjaavia toimintatapoja. </w:t>
            </w:r>
          </w:p>
        </w:tc>
        <w:tc>
          <w:tcPr>
            <w:tcW w:w="3006" w:type="dxa"/>
          </w:tcPr>
          <w:p w:rsidR="001375BD" w:rsidRPr="002617AC" w:rsidRDefault="001375BD" w:rsidP="00B05A14">
            <w:pPr>
              <w:rPr>
                <w:rFonts w:ascii="Arial" w:hAnsi="Arial" w:cs="Arial"/>
                <w:u w:val="single"/>
              </w:rPr>
            </w:pPr>
            <w:r w:rsidRPr="002617AC">
              <w:rPr>
                <w:rFonts w:ascii="Arial" w:hAnsi="Arial" w:cs="Arial"/>
              </w:rPr>
              <w:t>Varataan aikaa tavoitteiden asettamiseen ja annetaan oppilaille tilaa olla mukana asettamassa tavoitetta. Näytetään esimerkkejä, kuinka kommunikointi on onnistunut, vaikka aluksi viestijöillä on ollut jokin sana hukassa tai joku väärinkäsitys.</w:t>
            </w: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T4 kannustaa oppilasta huomaamaan mahdollisuuksia käyttää ruotsin kieltä omassa elämässään ja ohjata oppilasta käyttämään ruotsia rohkeasti erilaisissa tilanteissa koulussa ja koulun ulkopuolella</w:t>
            </w:r>
          </w:p>
        </w:tc>
        <w:tc>
          <w:tcPr>
            <w:tcW w:w="3005" w:type="dxa"/>
          </w:tcPr>
          <w:p w:rsidR="001375BD" w:rsidRPr="002617AC" w:rsidRDefault="001375BD" w:rsidP="00B05A14">
            <w:pPr>
              <w:rPr>
                <w:rFonts w:ascii="Arial" w:hAnsi="Arial" w:cs="Arial"/>
              </w:rPr>
            </w:pPr>
            <w:r w:rsidRPr="002617AC">
              <w:rPr>
                <w:rFonts w:ascii="Arial" w:hAnsi="Arial" w:cs="Arial"/>
              </w:rPr>
              <w:t xml:space="preserve">Harjoitetaan vuorovaikutustaitoja ja rohkaistaan oppilaita monipuoliseen kielen käytön harjoittamiseen erilaisissa tilanteissa. </w:t>
            </w:r>
          </w:p>
        </w:tc>
        <w:tc>
          <w:tcPr>
            <w:tcW w:w="3006" w:type="dxa"/>
          </w:tcPr>
          <w:p w:rsidR="001375BD" w:rsidRPr="002617AC" w:rsidRDefault="001375BD" w:rsidP="00B05A14">
            <w:pPr>
              <w:rPr>
                <w:rFonts w:ascii="Arial" w:hAnsi="Arial" w:cs="Arial"/>
                <w:u w:val="single"/>
              </w:rPr>
            </w:pPr>
            <w:r w:rsidRPr="002617AC">
              <w:rPr>
                <w:rFonts w:ascii="Arial" w:hAnsi="Arial" w:cs="Arial"/>
              </w:rPr>
              <w:t xml:space="preserve">Käytetään ruotsia koulussa ja tunnilla mahdollisimman paljon, myös ohjeidenantotilanteissa, koska ne ovat kaikki oivallisia kuullunymmärtämis- ja viestintätilanteita, jotka toistuvat viikoittain ja näin automatisoituvat helpommin. </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Kehittyvä kielitaito, taito toimia vuorovaikutuksessa</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T5 järjestää oppilaalle tilaisuuksia harjoitella eri viestintäkanavia käyttäen suullista ja kirjallista vuorovaikutusta</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Harjoitellaan runsaasti erilaisia vuorovaikutustilanteita eri viestintäkanavia hyödyntäen. </w:t>
            </w:r>
          </w:p>
        </w:tc>
        <w:tc>
          <w:tcPr>
            <w:tcW w:w="3006" w:type="dxa"/>
          </w:tcPr>
          <w:p w:rsidR="001375BD" w:rsidRPr="002617AC" w:rsidRDefault="001375BD" w:rsidP="00B05A14">
            <w:pPr>
              <w:rPr>
                <w:rFonts w:ascii="Arial" w:hAnsi="Arial" w:cs="Arial"/>
                <w:u w:val="single"/>
              </w:rPr>
            </w:pPr>
          </w:p>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u w:val="single"/>
              </w:rPr>
            </w:pPr>
            <w:r w:rsidRPr="002617AC">
              <w:rPr>
                <w:rFonts w:ascii="Arial" w:hAnsi="Arial" w:cs="Arial"/>
              </w:rPr>
              <w:t>T6 tukea oppilasta kielellisten viestintästrategioiden käytössä</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Sisältöjä valittaessa näkökulmana on nuoren toiminta ruotsin kielellä eri yhteisöissä. </w:t>
            </w:r>
          </w:p>
        </w:tc>
        <w:tc>
          <w:tcPr>
            <w:tcW w:w="3006" w:type="dxa"/>
          </w:tcPr>
          <w:p w:rsidR="001375BD" w:rsidRPr="002617AC" w:rsidRDefault="001375BD" w:rsidP="00B05A14">
            <w:pPr>
              <w:rPr>
                <w:rFonts w:ascii="Arial" w:hAnsi="Arial" w:cs="Arial"/>
                <w:u w:val="single"/>
              </w:rPr>
            </w:pPr>
            <w:r w:rsidRPr="002617AC">
              <w:rPr>
                <w:rFonts w:ascii="Arial" w:hAnsi="Arial" w:cs="Arial"/>
              </w:rPr>
              <w:t xml:space="preserve">Vahvistetaan edelleen sinnikkyyttä saada viesti perille sekä kykyä hyväksyä oma epätietoisuus viestintätilanteissa  </w:t>
            </w:r>
          </w:p>
        </w:tc>
      </w:tr>
      <w:tr w:rsidR="001375BD" w:rsidRPr="002617AC" w:rsidTr="00B05A14">
        <w:tc>
          <w:tcPr>
            <w:tcW w:w="3005" w:type="dxa"/>
          </w:tcPr>
          <w:p w:rsidR="001375BD" w:rsidRPr="002617AC" w:rsidRDefault="001375BD" w:rsidP="00B05A14">
            <w:pPr>
              <w:rPr>
                <w:rFonts w:ascii="Arial" w:hAnsi="Arial" w:cs="Arial"/>
                <w:u w:val="single"/>
              </w:rPr>
            </w:pPr>
            <w:r w:rsidRPr="002617AC">
              <w:rPr>
                <w:rFonts w:ascii="Arial" w:hAnsi="Arial" w:cs="Arial"/>
              </w:rPr>
              <w:lastRenderedPageBreak/>
              <w:t>T7 auttaa oppilasta laajentamaan kohteliaaseen kielenkäyttöön kuuluvien ilmausten tuntemusta</w:t>
            </w:r>
          </w:p>
        </w:tc>
        <w:tc>
          <w:tcPr>
            <w:tcW w:w="3005" w:type="dxa"/>
          </w:tcPr>
          <w:p w:rsidR="001375BD" w:rsidRPr="002617AC" w:rsidRDefault="001375BD" w:rsidP="00B05A14">
            <w:pPr>
              <w:rPr>
                <w:rFonts w:ascii="Arial" w:hAnsi="Arial" w:cs="Arial"/>
                <w:u w:val="single"/>
              </w:rPr>
            </w:pPr>
            <w:r w:rsidRPr="002617AC">
              <w:rPr>
                <w:rFonts w:ascii="Arial" w:hAnsi="Arial" w:cs="Arial"/>
              </w:rPr>
              <w:t xml:space="preserve">Sisältöjä valittaessa näkökulmana on nuoren toiminta ruotsin kielellä eri yhteisöissä. </w:t>
            </w:r>
          </w:p>
        </w:tc>
        <w:tc>
          <w:tcPr>
            <w:tcW w:w="3006" w:type="dxa"/>
          </w:tcPr>
          <w:p w:rsidR="001375BD" w:rsidRPr="002617AC" w:rsidRDefault="001375BD" w:rsidP="00B05A14">
            <w:pPr>
              <w:rPr>
                <w:rFonts w:ascii="Arial" w:hAnsi="Arial" w:cs="Arial"/>
              </w:rPr>
            </w:pPr>
            <w:r w:rsidRPr="002617AC">
              <w:rPr>
                <w:rFonts w:ascii="Arial" w:hAnsi="Arial" w:cs="Arial"/>
                <w:u w:val="single"/>
              </w:rPr>
              <w:t>T</w:t>
            </w:r>
            <w:r w:rsidRPr="002617AC">
              <w:rPr>
                <w:rFonts w:ascii="Arial" w:hAnsi="Arial" w:cs="Arial"/>
              </w:rPr>
              <w:t>ehdään paljon suullisia harjoituksia eri roolipelien avulla, joissa harjoitellaan vuorovaikutustilanteita.</w:t>
            </w:r>
          </w:p>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Kehittyvä kielitaito, taito tulkita tekstejä</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T8 rohkaista oppilasta tulkitsemaan ikätasolleen sopivia ja itseään kiinnostavia puhuttuja ja kirjoitettuja tekstejä</w:t>
            </w:r>
          </w:p>
        </w:tc>
        <w:tc>
          <w:tcPr>
            <w:tcW w:w="3005" w:type="dxa"/>
          </w:tcPr>
          <w:p w:rsidR="001375BD" w:rsidRPr="002617AC" w:rsidRDefault="001375BD" w:rsidP="00B05A14">
            <w:pPr>
              <w:rPr>
                <w:rFonts w:ascii="Arial" w:hAnsi="Arial" w:cs="Arial"/>
              </w:rPr>
            </w:pPr>
            <w:r w:rsidRPr="002617AC">
              <w:rPr>
                <w:rFonts w:ascii="Arial" w:hAnsi="Arial" w:cs="Arial"/>
              </w:rPr>
              <w:t xml:space="preserve">Sanastoa ja rakenteita opetellaan monenlaisista teksteistä. </w:t>
            </w:r>
          </w:p>
        </w:tc>
        <w:tc>
          <w:tcPr>
            <w:tcW w:w="3006" w:type="dxa"/>
          </w:tcPr>
          <w:p w:rsidR="001375BD" w:rsidRPr="002617AC" w:rsidRDefault="001375BD" w:rsidP="00B05A14">
            <w:pPr>
              <w:rPr>
                <w:rFonts w:ascii="Arial" w:hAnsi="Arial" w:cs="Arial"/>
              </w:rPr>
            </w:pPr>
            <w:r w:rsidRPr="002617AC">
              <w:rPr>
                <w:rFonts w:ascii="Arial" w:hAnsi="Arial" w:cs="Arial"/>
              </w:rPr>
              <w:t>Otetaan ajankohtaisia aiheita sekä oppilaiden harrastuksiin liittyviä tekstejä eri viestimistä, joiden tulkitsemista harjoitellaan. Käydään läpi, kuinka toimitaan, jos ei ymmärräkään jokaista sanaa. Tilanteista ja aihepiireistä käsitellään mm:</w:t>
            </w:r>
          </w:p>
          <w:p w:rsidR="001375BD" w:rsidRPr="002617AC" w:rsidRDefault="001375BD" w:rsidP="001375BD">
            <w:pPr>
              <w:pStyle w:val="Luettelokappale"/>
              <w:numPr>
                <w:ilvl w:val="0"/>
                <w:numId w:val="7"/>
              </w:numPr>
              <w:rPr>
                <w:rFonts w:ascii="Arial" w:eastAsiaTheme="minorEastAsia" w:hAnsi="Arial" w:cs="Arial"/>
              </w:rPr>
            </w:pPr>
            <w:r w:rsidRPr="002617AC">
              <w:rPr>
                <w:rFonts w:ascii="Arial" w:hAnsi="Arial" w:cs="Arial"/>
              </w:rPr>
              <w:t>Nuoret ja kännykkä</w:t>
            </w:r>
          </w:p>
          <w:p w:rsidR="001375BD" w:rsidRPr="002617AC" w:rsidRDefault="001375BD" w:rsidP="001375BD">
            <w:pPr>
              <w:pStyle w:val="Luettelokappale"/>
              <w:numPr>
                <w:ilvl w:val="0"/>
                <w:numId w:val="7"/>
              </w:numPr>
              <w:rPr>
                <w:rFonts w:ascii="Arial" w:eastAsiaTheme="minorEastAsia" w:hAnsi="Arial" w:cs="Arial"/>
              </w:rPr>
            </w:pPr>
            <w:r w:rsidRPr="002617AC">
              <w:rPr>
                <w:rFonts w:ascii="Arial" w:hAnsi="Arial" w:cs="Arial"/>
              </w:rPr>
              <w:t>Unelma-ammatteja / koulu ja opiskelu</w:t>
            </w:r>
          </w:p>
          <w:p w:rsidR="001375BD" w:rsidRPr="002617AC" w:rsidRDefault="001375BD" w:rsidP="001375BD">
            <w:pPr>
              <w:pStyle w:val="Luettelokappale"/>
              <w:numPr>
                <w:ilvl w:val="0"/>
                <w:numId w:val="7"/>
              </w:numPr>
              <w:rPr>
                <w:rFonts w:ascii="Arial" w:eastAsiaTheme="minorEastAsia" w:hAnsi="Arial" w:cs="Arial"/>
              </w:rPr>
            </w:pPr>
            <w:r w:rsidRPr="002617AC">
              <w:rPr>
                <w:rFonts w:ascii="Arial" w:hAnsi="Arial" w:cs="Arial"/>
              </w:rPr>
              <w:t>Työharjoittelu / kesätyön hakeminen</w:t>
            </w:r>
          </w:p>
          <w:p w:rsidR="001375BD" w:rsidRPr="002617AC" w:rsidRDefault="001375BD" w:rsidP="001375BD">
            <w:pPr>
              <w:pStyle w:val="Luettelokappale"/>
              <w:numPr>
                <w:ilvl w:val="0"/>
                <w:numId w:val="7"/>
              </w:numPr>
              <w:rPr>
                <w:rFonts w:ascii="Arial" w:eastAsiaTheme="minorEastAsia" w:hAnsi="Arial" w:cs="Arial"/>
                <w:u w:val="single"/>
              </w:rPr>
            </w:pPr>
            <w:r w:rsidRPr="002617AC">
              <w:rPr>
                <w:rFonts w:ascii="Arial" w:hAnsi="Arial" w:cs="Arial"/>
              </w:rPr>
              <w:t>Haaveet</w:t>
            </w:r>
          </w:p>
        </w:tc>
      </w:tr>
      <w:tr w:rsidR="001375BD" w:rsidRPr="002617AC" w:rsidTr="00B05A14">
        <w:tc>
          <w:tcPr>
            <w:tcW w:w="3005" w:type="dxa"/>
          </w:tcPr>
          <w:p w:rsidR="001375BD" w:rsidRPr="002617AC" w:rsidRDefault="001375BD" w:rsidP="00B05A14">
            <w:pPr>
              <w:rPr>
                <w:rFonts w:ascii="Arial" w:hAnsi="Arial" w:cs="Arial"/>
                <w:b/>
              </w:rPr>
            </w:pPr>
            <w:r w:rsidRPr="002617AC">
              <w:rPr>
                <w:rFonts w:ascii="Arial" w:hAnsi="Arial" w:cs="Arial"/>
                <w:b/>
                <w:bCs/>
              </w:rPr>
              <w:t>Kehittyvä kielitaito, taito tuottaa tekstejä</w:t>
            </w:r>
          </w:p>
        </w:tc>
        <w:tc>
          <w:tcPr>
            <w:tcW w:w="3005" w:type="dxa"/>
          </w:tcPr>
          <w:p w:rsidR="001375BD" w:rsidRPr="002617AC" w:rsidRDefault="001375BD" w:rsidP="00B05A14">
            <w:pPr>
              <w:rPr>
                <w:rFonts w:ascii="Arial" w:hAnsi="Arial" w:cs="Arial"/>
                <w:u w:val="single"/>
              </w:rPr>
            </w:pPr>
          </w:p>
        </w:tc>
        <w:tc>
          <w:tcPr>
            <w:tcW w:w="3006" w:type="dxa"/>
          </w:tcPr>
          <w:p w:rsidR="001375BD" w:rsidRPr="002617AC" w:rsidRDefault="001375BD" w:rsidP="00B05A14">
            <w:pPr>
              <w:rPr>
                <w:rFonts w:ascii="Arial" w:hAnsi="Arial" w:cs="Arial"/>
                <w:u w:val="single"/>
              </w:rPr>
            </w:pPr>
          </w:p>
        </w:tc>
      </w:tr>
      <w:tr w:rsidR="001375BD" w:rsidRPr="002617AC" w:rsidTr="00B05A14">
        <w:tc>
          <w:tcPr>
            <w:tcW w:w="3005" w:type="dxa"/>
          </w:tcPr>
          <w:p w:rsidR="001375BD" w:rsidRPr="002617AC" w:rsidRDefault="001375BD" w:rsidP="00B05A14">
            <w:pPr>
              <w:rPr>
                <w:rFonts w:ascii="Arial" w:hAnsi="Arial" w:cs="Arial"/>
              </w:rPr>
            </w:pPr>
            <w:r w:rsidRPr="002617AC">
              <w:rPr>
                <w:rFonts w:ascii="Arial" w:hAnsi="Arial" w:cs="Arial"/>
              </w:rPr>
              <w:t>T9 tarjota oppilaalle runsaasti tilaisuuksia harjoitella pienimuotoista puhumista ja kirjoittamista erilaisista aiheista kiinnittäen huomiota myös ääntämiseen ja tekstin sisällön kannalta oleellisimpiin rakenteisiin</w:t>
            </w:r>
          </w:p>
        </w:tc>
        <w:tc>
          <w:tcPr>
            <w:tcW w:w="3005" w:type="dxa"/>
          </w:tcPr>
          <w:p w:rsidR="001375BD" w:rsidRPr="002617AC" w:rsidRDefault="001375BD" w:rsidP="00B05A14">
            <w:pPr>
              <w:rPr>
                <w:rFonts w:ascii="Arial" w:hAnsi="Arial" w:cs="Arial"/>
              </w:rPr>
            </w:pPr>
            <w:r w:rsidRPr="002617AC">
              <w:rPr>
                <w:rFonts w:ascii="Arial" w:hAnsi="Arial" w:cs="Arial"/>
              </w:rPr>
              <w:t>Harjoitellaan runsaasti erilaisia vuorovaikutustilanteita eri viestintäkanavia hyödyntäen.</w:t>
            </w:r>
          </w:p>
          <w:p w:rsidR="001375BD" w:rsidRPr="002617AC" w:rsidRDefault="001375BD" w:rsidP="00B05A14">
            <w:pPr>
              <w:rPr>
                <w:rFonts w:ascii="Arial" w:hAnsi="Arial" w:cs="Arial"/>
              </w:rPr>
            </w:pPr>
            <w:r w:rsidRPr="002617AC">
              <w:rPr>
                <w:rFonts w:ascii="Arial" w:hAnsi="Arial" w:cs="Arial"/>
              </w:rPr>
              <w:t>Sisältöjä valittaessa näkökulmana on nuoren toiminta ruotsin kielellä eri yhteisöissä, ajankohtaisuus, oppilaiden kiinnostuksen kohteet, suuntautuminen toisen asteen opintoihin sekä tutustuminen nuorten työelämässä ja opiskelussa tarvittavaan kielitaitoon.</w:t>
            </w:r>
          </w:p>
        </w:tc>
        <w:tc>
          <w:tcPr>
            <w:tcW w:w="3006" w:type="dxa"/>
          </w:tcPr>
          <w:p w:rsidR="001375BD" w:rsidRPr="002617AC" w:rsidRDefault="001375BD" w:rsidP="00B05A14">
            <w:pPr>
              <w:rPr>
                <w:rFonts w:ascii="Arial" w:hAnsi="Arial" w:cs="Arial"/>
              </w:rPr>
            </w:pPr>
            <w:r w:rsidRPr="002617AC">
              <w:rPr>
                <w:rFonts w:ascii="Arial" w:hAnsi="Arial" w:cs="Arial"/>
              </w:rPr>
              <w:t>Mahdollistetaan oppilaille yhteydenpito ruotsin kielellä toisiin ihmisiin ja rohkaistaan oppilaita kertomaan ruotsiksi heille tärkeästä asiasta valitsemallaan tavalla, esim. tekemällä video. Kielioppirakenteista käsitellään mm:</w:t>
            </w:r>
          </w:p>
          <w:p w:rsidR="001375BD" w:rsidRPr="002617AC" w:rsidRDefault="001375BD" w:rsidP="001375BD">
            <w:pPr>
              <w:pStyle w:val="Luettelokappale"/>
              <w:numPr>
                <w:ilvl w:val="0"/>
                <w:numId w:val="6"/>
              </w:numPr>
              <w:rPr>
                <w:rFonts w:ascii="Arial" w:eastAsiaTheme="minorEastAsia" w:hAnsi="Arial" w:cs="Arial"/>
              </w:rPr>
            </w:pPr>
            <w:r w:rsidRPr="002617AC">
              <w:rPr>
                <w:rFonts w:ascii="Arial" w:hAnsi="Arial" w:cs="Arial"/>
              </w:rPr>
              <w:t>Ingen, inget, inga</w:t>
            </w:r>
          </w:p>
          <w:p w:rsidR="001375BD" w:rsidRPr="002617AC" w:rsidRDefault="001375BD" w:rsidP="001375BD">
            <w:pPr>
              <w:pStyle w:val="Luettelokappale"/>
              <w:numPr>
                <w:ilvl w:val="0"/>
                <w:numId w:val="6"/>
              </w:numPr>
              <w:rPr>
                <w:rFonts w:ascii="Arial" w:eastAsiaTheme="minorEastAsia" w:hAnsi="Arial" w:cs="Arial"/>
              </w:rPr>
            </w:pPr>
            <w:r w:rsidRPr="002617AC">
              <w:rPr>
                <w:rFonts w:ascii="Arial" w:hAnsi="Arial" w:cs="Arial"/>
              </w:rPr>
              <w:t>Någon, något, några</w:t>
            </w:r>
          </w:p>
          <w:p w:rsidR="001375BD" w:rsidRPr="002617AC" w:rsidRDefault="001375BD" w:rsidP="001375BD">
            <w:pPr>
              <w:pStyle w:val="Luettelokappale"/>
              <w:numPr>
                <w:ilvl w:val="0"/>
                <w:numId w:val="6"/>
              </w:numPr>
              <w:rPr>
                <w:rFonts w:ascii="Arial" w:eastAsiaTheme="minorEastAsia" w:hAnsi="Arial" w:cs="Arial"/>
              </w:rPr>
            </w:pPr>
            <w:r w:rsidRPr="002617AC">
              <w:rPr>
                <w:rFonts w:ascii="Arial" w:hAnsi="Arial" w:cs="Arial"/>
              </w:rPr>
              <w:t>Apuverbien kertaus</w:t>
            </w:r>
          </w:p>
          <w:p w:rsidR="001375BD" w:rsidRPr="002617AC" w:rsidRDefault="001375BD" w:rsidP="001375BD">
            <w:pPr>
              <w:pStyle w:val="Luettelokappale"/>
              <w:numPr>
                <w:ilvl w:val="0"/>
                <w:numId w:val="6"/>
              </w:numPr>
              <w:rPr>
                <w:rFonts w:ascii="Arial" w:eastAsiaTheme="minorEastAsia" w:hAnsi="Arial" w:cs="Arial"/>
              </w:rPr>
            </w:pPr>
            <w:r w:rsidRPr="002617AC">
              <w:rPr>
                <w:rFonts w:ascii="Arial" w:hAnsi="Arial" w:cs="Arial"/>
              </w:rPr>
              <w:t>Imperfektin kertaus</w:t>
            </w:r>
          </w:p>
          <w:p w:rsidR="001375BD" w:rsidRPr="002617AC" w:rsidRDefault="001375BD" w:rsidP="001375BD">
            <w:pPr>
              <w:pStyle w:val="Luettelokappale"/>
              <w:numPr>
                <w:ilvl w:val="0"/>
                <w:numId w:val="6"/>
              </w:numPr>
              <w:rPr>
                <w:rFonts w:ascii="Arial" w:eastAsiaTheme="minorEastAsia" w:hAnsi="Arial" w:cs="Arial"/>
              </w:rPr>
            </w:pPr>
            <w:r w:rsidRPr="002617AC">
              <w:rPr>
                <w:rFonts w:ascii="Arial" w:hAnsi="Arial" w:cs="Arial"/>
              </w:rPr>
              <w:t>Konditionaali</w:t>
            </w:r>
          </w:p>
          <w:p w:rsidR="001375BD" w:rsidRPr="002617AC" w:rsidRDefault="001375BD" w:rsidP="001375BD">
            <w:pPr>
              <w:pStyle w:val="Luettelokappale"/>
              <w:numPr>
                <w:ilvl w:val="0"/>
                <w:numId w:val="6"/>
              </w:numPr>
              <w:rPr>
                <w:rFonts w:ascii="Arial" w:eastAsiaTheme="minorEastAsia" w:hAnsi="Arial" w:cs="Arial"/>
                <w:u w:val="single"/>
              </w:rPr>
            </w:pPr>
            <w:r w:rsidRPr="002617AC">
              <w:rPr>
                <w:rFonts w:ascii="Arial" w:hAnsi="Arial" w:cs="Arial"/>
              </w:rPr>
              <w:t>Peruskoulun oppimäärän rakenteiden kertausta tarpeen mukaan</w:t>
            </w:r>
          </w:p>
        </w:tc>
      </w:tr>
    </w:tbl>
    <w:p w:rsidR="001375BD" w:rsidRPr="002617AC" w:rsidRDefault="001375BD" w:rsidP="001375BD">
      <w:pPr>
        <w:rPr>
          <w:rFonts w:ascii="Arial" w:hAnsi="Arial" w:cs="Arial"/>
        </w:rPr>
      </w:pPr>
    </w:p>
    <w:p w:rsidR="000C5EC2" w:rsidRDefault="00F2279B" w:rsidP="000C5EC2">
      <w:pPr>
        <w:spacing w:line="360" w:lineRule="auto"/>
        <w:ind w:left="851" w:hanging="425"/>
        <w:rPr>
          <w:rFonts w:ascii="Arial" w:hAnsi="Arial" w:cs="Arial"/>
          <w:b/>
          <w:sz w:val="24"/>
          <w:szCs w:val="24"/>
        </w:rPr>
      </w:pPr>
      <w:r>
        <w:rPr>
          <w:rFonts w:ascii="Arial" w:hAnsi="Arial" w:cs="Arial"/>
          <w:b/>
          <w:sz w:val="24"/>
          <w:szCs w:val="24"/>
        </w:rPr>
        <w:br/>
      </w:r>
    </w:p>
    <w:sectPr w:rsidR="000C5EC2" w:rsidSect="0059090D">
      <w:headerReference w:type="default" r:id="rId9"/>
      <w:pgSz w:w="11906" w:h="16838"/>
      <w:pgMar w:top="1276" w:right="1134"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4B4" w:rsidRDefault="00B434B4" w:rsidP="00D102D0">
      <w:pPr>
        <w:spacing w:after="0" w:line="240" w:lineRule="auto"/>
      </w:pPr>
      <w:r>
        <w:separator/>
      </w:r>
    </w:p>
  </w:endnote>
  <w:endnote w:type="continuationSeparator" w:id="0">
    <w:p w:rsidR="00B434B4" w:rsidRDefault="00B434B4" w:rsidP="00D1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4B4" w:rsidRDefault="00B434B4" w:rsidP="00D102D0">
      <w:pPr>
        <w:spacing w:after="0" w:line="240" w:lineRule="auto"/>
      </w:pPr>
      <w:r>
        <w:separator/>
      </w:r>
    </w:p>
  </w:footnote>
  <w:footnote w:type="continuationSeparator" w:id="0">
    <w:p w:rsidR="00B434B4" w:rsidRDefault="00B434B4" w:rsidP="00D10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143217"/>
      <w:docPartObj>
        <w:docPartGallery w:val="Page Numbers (Top of Page)"/>
        <w:docPartUnique/>
      </w:docPartObj>
    </w:sdtPr>
    <w:sdtEndPr/>
    <w:sdtContent>
      <w:p w:rsidR="00D102D0" w:rsidRDefault="00D102D0">
        <w:pPr>
          <w:pStyle w:val="Yltunniste"/>
          <w:jc w:val="right"/>
        </w:pPr>
        <w:r>
          <w:fldChar w:fldCharType="begin"/>
        </w:r>
        <w:r>
          <w:instrText>PAGE   \* MERGEFORMAT</w:instrText>
        </w:r>
        <w:r>
          <w:fldChar w:fldCharType="separate"/>
        </w:r>
        <w:r w:rsidR="00FE4F31">
          <w:rPr>
            <w:noProof/>
          </w:rPr>
          <w:t>1</w:t>
        </w:r>
        <w:r>
          <w:fldChar w:fldCharType="end"/>
        </w:r>
      </w:p>
    </w:sdtContent>
  </w:sdt>
  <w:p w:rsidR="00D102D0" w:rsidRDefault="00D102D0">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61A"/>
    <w:multiLevelType w:val="multilevel"/>
    <w:tmpl w:val="F976D038"/>
    <w:lvl w:ilvl="0">
      <w:start w:val="1"/>
      <w:numFmt w:val="decimal"/>
      <w:lvlText w:val="%1."/>
      <w:lvlJc w:val="left"/>
      <w:pPr>
        <w:ind w:left="720" w:hanging="360"/>
      </w:pPr>
      <w:rPr>
        <w:rFonts w:hint="default"/>
      </w:rPr>
    </w:lvl>
    <w:lvl w:ilvl="1">
      <w:start w:val="1"/>
      <w:numFmt w:val="decimal"/>
      <w:isLgl/>
      <w:lvlText w:val="%1.%2."/>
      <w:lvlJc w:val="left"/>
      <w:pPr>
        <w:ind w:left="1668" w:hanging="1308"/>
      </w:pPr>
      <w:rPr>
        <w:rFonts w:hint="default"/>
      </w:rPr>
    </w:lvl>
    <w:lvl w:ilvl="2">
      <w:start w:val="1"/>
      <w:numFmt w:val="decimal"/>
      <w:isLgl/>
      <w:lvlText w:val="%1.%2.%3."/>
      <w:lvlJc w:val="left"/>
      <w:pPr>
        <w:ind w:left="1668" w:hanging="1308"/>
      </w:pPr>
      <w:rPr>
        <w:rFonts w:hint="default"/>
      </w:rPr>
    </w:lvl>
    <w:lvl w:ilvl="3">
      <w:start w:val="1"/>
      <w:numFmt w:val="decimal"/>
      <w:isLgl/>
      <w:lvlText w:val="%1.%2.%3.%4."/>
      <w:lvlJc w:val="left"/>
      <w:pPr>
        <w:ind w:left="1668" w:hanging="1308"/>
      </w:pPr>
      <w:rPr>
        <w:rFonts w:hint="default"/>
      </w:rPr>
    </w:lvl>
    <w:lvl w:ilvl="4">
      <w:start w:val="1"/>
      <w:numFmt w:val="decimal"/>
      <w:isLgl/>
      <w:lvlText w:val="%1.%2.%3.%4.%5."/>
      <w:lvlJc w:val="left"/>
      <w:pPr>
        <w:ind w:left="1668" w:hanging="1308"/>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694BC6"/>
    <w:multiLevelType w:val="hybridMultilevel"/>
    <w:tmpl w:val="52D88032"/>
    <w:lvl w:ilvl="0" w:tplc="8C8E986E">
      <w:start w:val="1"/>
      <w:numFmt w:val="bullet"/>
      <w:lvlText w:val=""/>
      <w:lvlJc w:val="left"/>
      <w:pPr>
        <w:ind w:left="720" w:hanging="360"/>
      </w:pPr>
      <w:rPr>
        <w:rFonts w:ascii="Symbol" w:hAnsi="Symbol" w:hint="default"/>
      </w:rPr>
    </w:lvl>
    <w:lvl w:ilvl="1" w:tplc="21F0519A">
      <w:start w:val="1"/>
      <w:numFmt w:val="bullet"/>
      <w:lvlText w:val="o"/>
      <w:lvlJc w:val="left"/>
      <w:pPr>
        <w:ind w:left="1440" w:hanging="360"/>
      </w:pPr>
      <w:rPr>
        <w:rFonts w:ascii="Courier New" w:hAnsi="Courier New" w:hint="default"/>
      </w:rPr>
    </w:lvl>
    <w:lvl w:ilvl="2" w:tplc="100874AA">
      <w:start w:val="1"/>
      <w:numFmt w:val="bullet"/>
      <w:lvlText w:val=""/>
      <w:lvlJc w:val="left"/>
      <w:pPr>
        <w:ind w:left="2160" w:hanging="360"/>
      </w:pPr>
      <w:rPr>
        <w:rFonts w:ascii="Wingdings" w:hAnsi="Wingdings" w:hint="default"/>
      </w:rPr>
    </w:lvl>
    <w:lvl w:ilvl="3" w:tplc="08588FCE">
      <w:start w:val="1"/>
      <w:numFmt w:val="bullet"/>
      <w:lvlText w:val=""/>
      <w:lvlJc w:val="left"/>
      <w:pPr>
        <w:ind w:left="2880" w:hanging="360"/>
      </w:pPr>
      <w:rPr>
        <w:rFonts w:ascii="Symbol" w:hAnsi="Symbol" w:hint="default"/>
      </w:rPr>
    </w:lvl>
    <w:lvl w:ilvl="4" w:tplc="5FF82E9A">
      <w:start w:val="1"/>
      <w:numFmt w:val="bullet"/>
      <w:lvlText w:val="o"/>
      <w:lvlJc w:val="left"/>
      <w:pPr>
        <w:ind w:left="3600" w:hanging="360"/>
      </w:pPr>
      <w:rPr>
        <w:rFonts w:ascii="Courier New" w:hAnsi="Courier New" w:hint="default"/>
      </w:rPr>
    </w:lvl>
    <w:lvl w:ilvl="5" w:tplc="1ED64022">
      <w:start w:val="1"/>
      <w:numFmt w:val="bullet"/>
      <w:lvlText w:val=""/>
      <w:lvlJc w:val="left"/>
      <w:pPr>
        <w:ind w:left="4320" w:hanging="360"/>
      </w:pPr>
      <w:rPr>
        <w:rFonts w:ascii="Wingdings" w:hAnsi="Wingdings" w:hint="default"/>
      </w:rPr>
    </w:lvl>
    <w:lvl w:ilvl="6" w:tplc="CC1E2136">
      <w:start w:val="1"/>
      <w:numFmt w:val="bullet"/>
      <w:lvlText w:val=""/>
      <w:lvlJc w:val="left"/>
      <w:pPr>
        <w:ind w:left="5040" w:hanging="360"/>
      </w:pPr>
      <w:rPr>
        <w:rFonts w:ascii="Symbol" w:hAnsi="Symbol" w:hint="default"/>
      </w:rPr>
    </w:lvl>
    <w:lvl w:ilvl="7" w:tplc="99888656">
      <w:start w:val="1"/>
      <w:numFmt w:val="bullet"/>
      <w:lvlText w:val="o"/>
      <w:lvlJc w:val="left"/>
      <w:pPr>
        <w:ind w:left="5760" w:hanging="360"/>
      </w:pPr>
      <w:rPr>
        <w:rFonts w:ascii="Courier New" w:hAnsi="Courier New" w:hint="default"/>
      </w:rPr>
    </w:lvl>
    <w:lvl w:ilvl="8" w:tplc="142AD9BA">
      <w:start w:val="1"/>
      <w:numFmt w:val="bullet"/>
      <w:lvlText w:val=""/>
      <w:lvlJc w:val="left"/>
      <w:pPr>
        <w:ind w:left="6480" w:hanging="360"/>
      </w:pPr>
      <w:rPr>
        <w:rFonts w:ascii="Wingdings" w:hAnsi="Wingdings" w:hint="default"/>
      </w:rPr>
    </w:lvl>
  </w:abstractNum>
  <w:abstractNum w:abstractNumId="2" w15:restartNumberingAfterBreak="0">
    <w:nsid w:val="237463E5"/>
    <w:multiLevelType w:val="multilevel"/>
    <w:tmpl w:val="909C3416"/>
    <w:lvl w:ilvl="0">
      <w:start w:val="1"/>
      <w:numFmt w:val="decimal"/>
      <w:lvlText w:val="%1."/>
      <w:lvlJc w:val="left"/>
      <w:pPr>
        <w:ind w:left="720" w:hanging="360"/>
      </w:pPr>
      <w:rPr>
        <w:rFonts w:cstheme="minorHAnsi" w:hint="default"/>
        <w:sz w:val="20"/>
      </w:rPr>
    </w:lvl>
    <w:lvl w:ilvl="1">
      <w:start w:val="1"/>
      <w:numFmt w:val="decimal"/>
      <w:pStyle w:val="Sisluet2"/>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871E09"/>
    <w:multiLevelType w:val="hybridMultilevel"/>
    <w:tmpl w:val="0C686002"/>
    <w:lvl w:ilvl="0" w:tplc="810AFCD0">
      <w:start w:val="1"/>
      <w:numFmt w:val="bullet"/>
      <w:lvlText w:val=""/>
      <w:lvlJc w:val="left"/>
      <w:pPr>
        <w:ind w:left="720" w:hanging="360"/>
      </w:pPr>
      <w:rPr>
        <w:rFonts w:ascii="Symbol" w:hAnsi="Symbol" w:hint="default"/>
      </w:rPr>
    </w:lvl>
    <w:lvl w:ilvl="1" w:tplc="5B2E9036">
      <w:start w:val="1"/>
      <w:numFmt w:val="bullet"/>
      <w:lvlText w:val="o"/>
      <w:lvlJc w:val="left"/>
      <w:pPr>
        <w:ind w:left="1440" w:hanging="360"/>
      </w:pPr>
      <w:rPr>
        <w:rFonts w:ascii="Courier New" w:hAnsi="Courier New" w:hint="default"/>
      </w:rPr>
    </w:lvl>
    <w:lvl w:ilvl="2" w:tplc="D20817EC">
      <w:start w:val="1"/>
      <w:numFmt w:val="bullet"/>
      <w:lvlText w:val=""/>
      <w:lvlJc w:val="left"/>
      <w:pPr>
        <w:ind w:left="2160" w:hanging="360"/>
      </w:pPr>
      <w:rPr>
        <w:rFonts w:ascii="Wingdings" w:hAnsi="Wingdings" w:hint="default"/>
      </w:rPr>
    </w:lvl>
    <w:lvl w:ilvl="3" w:tplc="FE689E58">
      <w:start w:val="1"/>
      <w:numFmt w:val="bullet"/>
      <w:lvlText w:val=""/>
      <w:lvlJc w:val="left"/>
      <w:pPr>
        <w:ind w:left="2880" w:hanging="360"/>
      </w:pPr>
      <w:rPr>
        <w:rFonts w:ascii="Symbol" w:hAnsi="Symbol" w:hint="default"/>
      </w:rPr>
    </w:lvl>
    <w:lvl w:ilvl="4" w:tplc="38F69158">
      <w:start w:val="1"/>
      <w:numFmt w:val="bullet"/>
      <w:lvlText w:val="o"/>
      <w:lvlJc w:val="left"/>
      <w:pPr>
        <w:ind w:left="3600" w:hanging="360"/>
      </w:pPr>
      <w:rPr>
        <w:rFonts w:ascii="Courier New" w:hAnsi="Courier New" w:hint="default"/>
      </w:rPr>
    </w:lvl>
    <w:lvl w:ilvl="5" w:tplc="79B8FB92">
      <w:start w:val="1"/>
      <w:numFmt w:val="bullet"/>
      <w:lvlText w:val=""/>
      <w:lvlJc w:val="left"/>
      <w:pPr>
        <w:ind w:left="4320" w:hanging="360"/>
      </w:pPr>
      <w:rPr>
        <w:rFonts w:ascii="Wingdings" w:hAnsi="Wingdings" w:hint="default"/>
      </w:rPr>
    </w:lvl>
    <w:lvl w:ilvl="6" w:tplc="C2BADF00">
      <w:start w:val="1"/>
      <w:numFmt w:val="bullet"/>
      <w:lvlText w:val=""/>
      <w:lvlJc w:val="left"/>
      <w:pPr>
        <w:ind w:left="5040" w:hanging="360"/>
      </w:pPr>
      <w:rPr>
        <w:rFonts w:ascii="Symbol" w:hAnsi="Symbol" w:hint="default"/>
      </w:rPr>
    </w:lvl>
    <w:lvl w:ilvl="7" w:tplc="A3101D8A">
      <w:start w:val="1"/>
      <w:numFmt w:val="bullet"/>
      <w:lvlText w:val="o"/>
      <w:lvlJc w:val="left"/>
      <w:pPr>
        <w:ind w:left="5760" w:hanging="360"/>
      </w:pPr>
      <w:rPr>
        <w:rFonts w:ascii="Courier New" w:hAnsi="Courier New" w:hint="default"/>
      </w:rPr>
    </w:lvl>
    <w:lvl w:ilvl="8" w:tplc="8AC8AFF2">
      <w:start w:val="1"/>
      <w:numFmt w:val="bullet"/>
      <w:lvlText w:val=""/>
      <w:lvlJc w:val="left"/>
      <w:pPr>
        <w:ind w:left="6480" w:hanging="360"/>
      </w:pPr>
      <w:rPr>
        <w:rFonts w:ascii="Wingdings" w:hAnsi="Wingdings" w:hint="default"/>
      </w:rPr>
    </w:lvl>
  </w:abstractNum>
  <w:abstractNum w:abstractNumId="4" w15:restartNumberingAfterBreak="0">
    <w:nsid w:val="387F29D9"/>
    <w:multiLevelType w:val="hybridMultilevel"/>
    <w:tmpl w:val="45E497FE"/>
    <w:lvl w:ilvl="0" w:tplc="040B0001">
      <w:start w:val="1"/>
      <w:numFmt w:val="bullet"/>
      <w:lvlText w:val=""/>
      <w:lvlJc w:val="left"/>
      <w:pPr>
        <w:ind w:left="2388" w:hanging="360"/>
      </w:pPr>
      <w:rPr>
        <w:rFonts w:ascii="Symbol" w:hAnsi="Symbol" w:hint="default"/>
      </w:rPr>
    </w:lvl>
    <w:lvl w:ilvl="1" w:tplc="040B0003" w:tentative="1">
      <w:start w:val="1"/>
      <w:numFmt w:val="bullet"/>
      <w:lvlText w:val="o"/>
      <w:lvlJc w:val="left"/>
      <w:pPr>
        <w:ind w:left="3108" w:hanging="360"/>
      </w:pPr>
      <w:rPr>
        <w:rFonts w:ascii="Courier New" w:hAnsi="Courier New" w:cs="Courier New" w:hint="default"/>
      </w:rPr>
    </w:lvl>
    <w:lvl w:ilvl="2" w:tplc="040B0005" w:tentative="1">
      <w:start w:val="1"/>
      <w:numFmt w:val="bullet"/>
      <w:lvlText w:val=""/>
      <w:lvlJc w:val="left"/>
      <w:pPr>
        <w:ind w:left="3828" w:hanging="360"/>
      </w:pPr>
      <w:rPr>
        <w:rFonts w:ascii="Wingdings" w:hAnsi="Wingdings" w:hint="default"/>
      </w:rPr>
    </w:lvl>
    <w:lvl w:ilvl="3" w:tplc="040B0001" w:tentative="1">
      <w:start w:val="1"/>
      <w:numFmt w:val="bullet"/>
      <w:lvlText w:val=""/>
      <w:lvlJc w:val="left"/>
      <w:pPr>
        <w:ind w:left="4548" w:hanging="360"/>
      </w:pPr>
      <w:rPr>
        <w:rFonts w:ascii="Symbol" w:hAnsi="Symbol" w:hint="default"/>
      </w:rPr>
    </w:lvl>
    <w:lvl w:ilvl="4" w:tplc="040B0003" w:tentative="1">
      <w:start w:val="1"/>
      <w:numFmt w:val="bullet"/>
      <w:lvlText w:val="o"/>
      <w:lvlJc w:val="left"/>
      <w:pPr>
        <w:ind w:left="5268" w:hanging="360"/>
      </w:pPr>
      <w:rPr>
        <w:rFonts w:ascii="Courier New" w:hAnsi="Courier New" w:cs="Courier New" w:hint="default"/>
      </w:rPr>
    </w:lvl>
    <w:lvl w:ilvl="5" w:tplc="040B0005" w:tentative="1">
      <w:start w:val="1"/>
      <w:numFmt w:val="bullet"/>
      <w:lvlText w:val=""/>
      <w:lvlJc w:val="left"/>
      <w:pPr>
        <w:ind w:left="5988" w:hanging="360"/>
      </w:pPr>
      <w:rPr>
        <w:rFonts w:ascii="Wingdings" w:hAnsi="Wingdings" w:hint="default"/>
      </w:rPr>
    </w:lvl>
    <w:lvl w:ilvl="6" w:tplc="040B0001" w:tentative="1">
      <w:start w:val="1"/>
      <w:numFmt w:val="bullet"/>
      <w:lvlText w:val=""/>
      <w:lvlJc w:val="left"/>
      <w:pPr>
        <w:ind w:left="6708" w:hanging="360"/>
      </w:pPr>
      <w:rPr>
        <w:rFonts w:ascii="Symbol" w:hAnsi="Symbol" w:hint="default"/>
      </w:rPr>
    </w:lvl>
    <w:lvl w:ilvl="7" w:tplc="040B0003" w:tentative="1">
      <w:start w:val="1"/>
      <w:numFmt w:val="bullet"/>
      <w:lvlText w:val="o"/>
      <w:lvlJc w:val="left"/>
      <w:pPr>
        <w:ind w:left="7428" w:hanging="360"/>
      </w:pPr>
      <w:rPr>
        <w:rFonts w:ascii="Courier New" w:hAnsi="Courier New" w:cs="Courier New" w:hint="default"/>
      </w:rPr>
    </w:lvl>
    <w:lvl w:ilvl="8" w:tplc="040B0005" w:tentative="1">
      <w:start w:val="1"/>
      <w:numFmt w:val="bullet"/>
      <w:lvlText w:val=""/>
      <w:lvlJc w:val="left"/>
      <w:pPr>
        <w:ind w:left="8148" w:hanging="360"/>
      </w:pPr>
      <w:rPr>
        <w:rFonts w:ascii="Wingdings" w:hAnsi="Wingdings" w:hint="default"/>
      </w:rPr>
    </w:lvl>
  </w:abstractNum>
  <w:abstractNum w:abstractNumId="5" w15:restartNumberingAfterBreak="0">
    <w:nsid w:val="3B86565F"/>
    <w:multiLevelType w:val="hybridMultilevel"/>
    <w:tmpl w:val="8D04487E"/>
    <w:lvl w:ilvl="0" w:tplc="6C3A8864">
      <w:start w:val="1"/>
      <w:numFmt w:val="bullet"/>
      <w:lvlText w:val=""/>
      <w:lvlJc w:val="left"/>
      <w:pPr>
        <w:ind w:left="720" w:hanging="360"/>
      </w:pPr>
      <w:rPr>
        <w:rFonts w:ascii="Symbol" w:hAnsi="Symbol" w:hint="default"/>
      </w:rPr>
    </w:lvl>
    <w:lvl w:ilvl="1" w:tplc="D2D84604">
      <w:start w:val="1"/>
      <w:numFmt w:val="bullet"/>
      <w:lvlText w:val="o"/>
      <w:lvlJc w:val="left"/>
      <w:pPr>
        <w:ind w:left="1440" w:hanging="360"/>
      </w:pPr>
      <w:rPr>
        <w:rFonts w:ascii="Courier New" w:hAnsi="Courier New" w:hint="default"/>
      </w:rPr>
    </w:lvl>
    <w:lvl w:ilvl="2" w:tplc="63CE39D8">
      <w:start w:val="1"/>
      <w:numFmt w:val="bullet"/>
      <w:lvlText w:val=""/>
      <w:lvlJc w:val="left"/>
      <w:pPr>
        <w:ind w:left="2160" w:hanging="360"/>
      </w:pPr>
      <w:rPr>
        <w:rFonts w:ascii="Wingdings" w:hAnsi="Wingdings" w:hint="default"/>
      </w:rPr>
    </w:lvl>
    <w:lvl w:ilvl="3" w:tplc="6E8C8D2E">
      <w:start w:val="1"/>
      <w:numFmt w:val="bullet"/>
      <w:lvlText w:val=""/>
      <w:lvlJc w:val="left"/>
      <w:pPr>
        <w:ind w:left="2880" w:hanging="360"/>
      </w:pPr>
      <w:rPr>
        <w:rFonts w:ascii="Symbol" w:hAnsi="Symbol" w:hint="default"/>
      </w:rPr>
    </w:lvl>
    <w:lvl w:ilvl="4" w:tplc="B7BA1282">
      <w:start w:val="1"/>
      <w:numFmt w:val="bullet"/>
      <w:lvlText w:val="o"/>
      <w:lvlJc w:val="left"/>
      <w:pPr>
        <w:ind w:left="3600" w:hanging="360"/>
      </w:pPr>
      <w:rPr>
        <w:rFonts w:ascii="Courier New" w:hAnsi="Courier New" w:hint="default"/>
      </w:rPr>
    </w:lvl>
    <w:lvl w:ilvl="5" w:tplc="79B21C52">
      <w:start w:val="1"/>
      <w:numFmt w:val="bullet"/>
      <w:lvlText w:val=""/>
      <w:lvlJc w:val="left"/>
      <w:pPr>
        <w:ind w:left="4320" w:hanging="360"/>
      </w:pPr>
      <w:rPr>
        <w:rFonts w:ascii="Wingdings" w:hAnsi="Wingdings" w:hint="default"/>
      </w:rPr>
    </w:lvl>
    <w:lvl w:ilvl="6" w:tplc="FE5A8A78">
      <w:start w:val="1"/>
      <w:numFmt w:val="bullet"/>
      <w:lvlText w:val=""/>
      <w:lvlJc w:val="left"/>
      <w:pPr>
        <w:ind w:left="5040" w:hanging="360"/>
      </w:pPr>
      <w:rPr>
        <w:rFonts w:ascii="Symbol" w:hAnsi="Symbol" w:hint="default"/>
      </w:rPr>
    </w:lvl>
    <w:lvl w:ilvl="7" w:tplc="9364D49E">
      <w:start w:val="1"/>
      <w:numFmt w:val="bullet"/>
      <w:lvlText w:val="o"/>
      <w:lvlJc w:val="left"/>
      <w:pPr>
        <w:ind w:left="5760" w:hanging="360"/>
      </w:pPr>
      <w:rPr>
        <w:rFonts w:ascii="Courier New" w:hAnsi="Courier New" w:hint="default"/>
      </w:rPr>
    </w:lvl>
    <w:lvl w:ilvl="8" w:tplc="46BE665E">
      <w:start w:val="1"/>
      <w:numFmt w:val="bullet"/>
      <w:lvlText w:val=""/>
      <w:lvlJc w:val="left"/>
      <w:pPr>
        <w:ind w:left="6480" w:hanging="360"/>
      </w:pPr>
      <w:rPr>
        <w:rFonts w:ascii="Wingdings" w:hAnsi="Wingdings" w:hint="default"/>
      </w:rPr>
    </w:lvl>
  </w:abstractNum>
  <w:abstractNum w:abstractNumId="6" w15:restartNumberingAfterBreak="0">
    <w:nsid w:val="422F50A4"/>
    <w:multiLevelType w:val="hybridMultilevel"/>
    <w:tmpl w:val="BE681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78F4578"/>
    <w:multiLevelType w:val="hybridMultilevel"/>
    <w:tmpl w:val="A532169C"/>
    <w:lvl w:ilvl="0" w:tplc="A9606080">
      <w:start w:val="1"/>
      <w:numFmt w:val="bullet"/>
      <w:lvlText w:val=""/>
      <w:lvlJc w:val="left"/>
      <w:pPr>
        <w:ind w:left="720" w:hanging="360"/>
      </w:pPr>
      <w:rPr>
        <w:rFonts w:ascii="Symbol" w:hAnsi="Symbol" w:hint="default"/>
      </w:rPr>
    </w:lvl>
    <w:lvl w:ilvl="1" w:tplc="8D3CBF84">
      <w:start w:val="1"/>
      <w:numFmt w:val="bullet"/>
      <w:lvlText w:val="o"/>
      <w:lvlJc w:val="left"/>
      <w:pPr>
        <w:ind w:left="1440" w:hanging="360"/>
      </w:pPr>
      <w:rPr>
        <w:rFonts w:ascii="Courier New" w:hAnsi="Courier New" w:hint="default"/>
      </w:rPr>
    </w:lvl>
    <w:lvl w:ilvl="2" w:tplc="A8148948">
      <w:start w:val="1"/>
      <w:numFmt w:val="bullet"/>
      <w:lvlText w:val=""/>
      <w:lvlJc w:val="left"/>
      <w:pPr>
        <w:ind w:left="2160" w:hanging="360"/>
      </w:pPr>
      <w:rPr>
        <w:rFonts w:ascii="Wingdings" w:hAnsi="Wingdings" w:hint="default"/>
      </w:rPr>
    </w:lvl>
    <w:lvl w:ilvl="3" w:tplc="2F402218">
      <w:start w:val="1"/>
      <w:numFmt w:val="bullet"/>
      <w:lvlText w:val=""/>
      <w:lvlJc w:val="left"/>
      <w:pPr>
        <w:ind w:left="2880" w:hanging="360"/>
      </w:pPr>
      <w:rPr>
        <w:rFonts w:ascii="Symbol" w:hAnsi="Symbol" w:hint="default"/>
      </w:rPr>
    </w:lvl>
    <w:lvl w:ilvl="4" w:tplc="669CE5C4">
      <w:start w:val="1"/>
      <w:numFmt w:val="bullet"/>
      <w:lvlText w:val="o"/>
      <w:lvlJc w:val="left"/>
      <w:pPr>
        <w:ind w:left="3600" w:hanging="360"/>
      </w:pPr>
      <w:rPr>
        <w:rFonts w:ascii="Courier New" w:hAnsi="Courier New" w:hint="default"/>
      </w:rPr>
    </w:lvl>
    <w:lvl w:ilvl="5" w:tplc="267E0DB0">
      <w:start w:val="1"/>
      <w:numFmt w:val="bullet"/>
      <w:lvlText w:val=""/>
      <w:lvlJc w:val="left"/>
      <w:pPr>
        <w:ind w:left="4320" w:hanging="360"/>
      </w:pPr>
      <w:rPr>
        <w:rFonts w:ascii="Wingdings" w:hAnsi="Wingdings" w:hint="default"/>
      </w:rPr>
    </w:lvl>
    <w:lvl w:ilvl="6" w:tplc="9CC2633A">
      <w:start w:val="1"/>
      <w:numFmt w:val="bullet"/>
      <w:lvlText w:val=""/>
      <w:lvlJc w:val="left"/>
      <w:pPr>
        <w:ind w:left="5040" w:hanging="360"/>
      </w:pPr>
      <w:rPr>
        <w:rFonts w:ascii="Symbol" w:hAnsi="Symbol" w:hint="default"/>
      </w:rPr>
    </w:lvl>
    <w:lvl w:ilvl="7" w:tplc="1B563264">
      <w:start w:val="1"/>
      <w:numFmt w:val="bullet"/>
      <w:lvlText w:val="o"/>
      <w:lvlJc w:val="left"/>
      <w:pPr>
        <w:ind w:left="5760" w:hanging="360"/>
      </w:pPr>
      <w:rPr>
        <w:rFonts w:ascii="Courier New" w:hAnsi="Courier New" w:hint="default"/>
      </w:rPr>
    </w:lvl>
    <w:lvl w:ilvl="8" w:tplc="96549D38">
      <w:start w:val="1"/>
      <w:numFmt w:val="bullet"/>
      <w:lvlText w:val=""/>
      <w:lvlJc w:val="left"/>
      <w:pPr>
        <w:ind w:left="6480" w:hanging="360"/>
      </w:pPr>
      <w:rPr>
        <w:rFonts w:ascii="Wingdings" w:hAnsi="Wingdings" w:hint="default"/>
      </w:rPr>
    </w:lvl>
  </w:abstractNum>
  <w:abstractNum w:abstractNumId="8" w15:restartNumberingAfterBreak="0">
    <w:nsid w:val="5C2B17F5"/>
    <w:multiLevelType w:val="hybridMultilevel"/>
    <w:tmpl w:val="ABC40348"/>
    <w:lvl w:ilvl="0" w:tplc="1F8E0118">
      <w:start w:val="1"/>
      <w:numFmt w:val="bullet"/>
      <w:lvlText w:val=""/>
      <w:lvlJc w:val="left"/>
      <w:pPr>
        <w:ind w:left="720" w:hanging="360"/>
      </w:pPr>
      <w:rPr>
        <w:rFonts w:ascii="Symbol" w:hAnsi="Symbol" w:hint="default"/>
      </w:rPr>
    </w:lvl>
    <w:lvl w:ilvl="1" w:tplc="41744D76">
      <w:start w:val="1"/>
      <w:numFmt w:val="bullet"/>
      <w:lvlText w:val="o"/>
      <w:lvlJc w:val="left"/>
      <w:pPr>
        <w:ind w:left="1440" w:hanging="360"/>
      </w:pPr>
      <w:rPr>
        <w:rFonts w:ascii="Courier New" w:hAnsi="Courier New" w:hint="default"/>
      </w:rPr>
    </w:lvl>
    <w:lvl w:ilvl="2" w:tplc="28BAC06C">
      <w:start w:val="1"/>
      <w:numFmt w:val="bullet"/>
      <w:lvlText w:val=""/>
      <w:lvlJc w:val="left"/>
      <w:pPr>
        <w:ind w:left="2160" w:hanging="360"/>
      </w:pPr>
      <w:rPr>
        <w:rFonts w:ascii="Wingdings" w:hAnsi="Wingdings" w:hint="default"/>
      </w:rPr>
    </w:lvl>
    <w:lvl w:ilvl="3" w:tplc="9ADA28FE">
      <w:start w:val="1"/>
      <w:numFmt w:val="bullet"/>
      <w:lvlText w:val=""/>
      <w:lvlJc w:val="left"/>
      <w:pPr>
        <w:ind w:left="2880" w:hanging="360"/>
      </w:pPr>
      <w:rPr>
        <w:rFonts w:ascii="Symbol" w:hAnsi="Symbol" w:hint="default"/>
      </w:rPr>
    </w:lvl>
    <w:lvl w:ilvl="4" w:tplc="08F2AD02">
      <w:start w:val="1"/>
      <w:numFmt w:val="bullet"/>
      <w:lvlText w:val="o"/>
      <w:lvlJc w:val="left"/>
      <w:pPr>
        <w:ind w:left="3600" w:hanging="360"/>
      </w:pPr>
      <w:rPr>
        <w:rFonts w:ascii="Courier New" w:hAnsi="Courier New" w:hint="default"/>
      </w:rPr>
    </w:lvl>
    <w:lvl w:ilvl="5" w:tplc="C660E7C8">
      <w:start w:val="1"/>
      <w:numFmt w:val="bullet"/>
      <w:lvlText w:val=""/>
      <w:lvlJc w:val="left"/>
      <w:pPr>
        <w:ind w:left="4320" w:hanging="360"/>
      </w:pPr>
      <w:rPr>
        <w:rFonts w:ascii="Wingdings" w:hAnsi="Wingdings" w:hint="default"/>
      </w:rPr>
    </w:lvl>
    <w:lvl w:ilvl="6" w:tplc="7E54EC2C">
      <w:start w:val="1"/>
      <w:numFmt w:val="bullet"/>
      <w:lvlText w:val=""/>
      <w:lvlJc w:val="left"/>
      <w:pPr>
        <w:ind w:left="5040" w:hanging="360"/>
      </w:pPr>
      <w:rPr>
        <w:rFonts w:ascii="Symbol" w:hAnsi="Symbol" w:hint="default"/>
      </w:rPr>
    </w:lvl>
    <w:lvl w:ilvl="7" w:tplc="05A880C0">
      <w:start w:val="1"/>
      <w:numFmt w:val="bullet"/>
      <w:lvlText w:val="o"/>
      <w:lvlJc w:val="left"/>
      <w:pPr>
        <w:ind w:left="5760" w:hanging="360"/>
      </w:pPr>
      <w:rPr>
        <w:rFonts w:ascii="Courier New" w:hAnsi="Courier New" w:hint="default"/>
      </w:rPr>
    </w:lvl>
    <w:lvl w:ilvl="8" w:tplc="B1442CA4">
      <w:start w:val="1"/>
      <w:numFmt w:val="bullet"/>
      <w:lvlText w:val=""/>
      <w:lvlJc w:val="left"/>
      <w:pPr>
        <w:ind w:left="6480" w:hanging="360"/>
      </w:pPr>
      <w:rPr>
        <w:rFonts w:ascii="Wingdings" w:hAnsi="Wingdings" w:hint="default"/>
      </w:rPr>
    </w:lvl>
  </w:abstractNum>
  <w:abstractNum w:abstractNumId="9" w15:restartNumberingAfterBreak="0">
    <w:nsid w:val="69CA31D8"/>
    <w:multiLevelType w:val="multilevel"/>
    <w:tmpl w:val="AF3870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933B50"/>
    <w:multiLevelType w:val="hybridMultilevel"/>
    <w:tmpl w:val="378C3DDC"/>
    <w:lvl w:ilvl="0" w:tplc="B0DA07E8">
      <w:start w:val="1"/>
      <w:numFmt w:val="bullet"/>
      <w:lvlText w:val=""/>
      <w:lvlJc w:val="left"/>
      <w:pPr>
        <w:ind w:left="720" w:hanging="360"/>
      </w:pPr>
      <w:rPr>
        <w:rFonts w:ascii="Symbol" w:hAnsi="Symbol" w:hint="default"/>
      </w:rPr>
    </w:lvl>
    <w:lvl w:ilvl="1" w:tplc="A350D248">
      <w:start w:val="1"/>
      <w:numFmt w:val="bullet"/>
      <w:lvlText w:val="o"/>
      <w:lvlJc w:val="left"/>
      <w:pPr>
        <w:ind w:left="1440" w:hanging="360"/>
      </w:pPr>
      <w:rPr>
        <w:rFonts w:ascii="Courier New" w:hAnsi="Courier New" w:hint="default"/>
      </w:rPr>
    </w:lvl>
    <w:lvl w:ilvl="2" w:tplc="A8D0B800">
      <w:start w:val="1"/>
      <w:numFmt w:val="bullet"/>
      <w:lvlText w:val=""/>
      <w:lvlJc w:val="left"/>
      <w:pPr>
        <w:ind w:left="2160" w:hanging="360"/>
      </w:pPr>
      <w:rPr>
        <w:rFonts w:ascii="Wingdings" w:hAnsi="Wingdings" w:hint="default"/>
      </w:rPr>
    </w:lvl>
    <w:lvl w:ilvl="3" w:tplc="64BCEEB2">
      <w:start w:val="1"/>
      <w:numFmt w:val="bullet"/>
      <w:lvlText w:val=""/>
      <w:lvlJc w:val="left"/>
      <w:pPr>
        <w:ind w:left="2880" w:hanging="360"/>
      </w:pPr>
      <w:rPr>
        <w:rFonts w:ascii="Symbol" w:hAnsi="Symbol" w:hint="default"/>
      </w:rPr>
    </w:lvl>
    <w:lvl w:ilvl="4" w:tplc="CE78466E">
      <w:start w:val="1"/>
      <w:numFmt w:val="bullet"/>
      <w:lvlText w:val="o"/>
      <w:lvlJc w:val="left"/>
      <w:pPr>
        <w:ind w:left="3600" w:hanging="360"/>
      </w:pPr>
      <w:rPr>
        <w:rFonts w:ascii="Courier New" w:hAnsi="Courier New" w:hint="default"/>
      </w:rPr>
    </w:lvl>
    <w:lvl w:ilvl="5" w:tplc="61C4F068">
      <w:start w:val="1"/>
      <w:numFmt w:val="bullet"/>
      <w:lvlText w:val=""/>
      <w:lvlJc w:val="left"/>
      <w:pPr>
        <w:ind w:left="4320" w:hanging="360"/>
      </w:pPr>
      <w:rPr>
        <w:rFonts w:ascii="Wingdings" w:hAnsi="Wingdings" w:hint="default"/>
      </w:rPr>
    </w:lvl>
    <w:lvl w:ilvl="6" w:tplc="44000EF8">
      <w:start w:val="1"/>
      <w:numFmt w:val="bullet"/>
      <w:lvlText w:val=""/>
      <w:lvlJc w:val="left"/>
      <w:pPr>
        <w:ind w:left="5040" w:hanging="360"/>
      </w:pPr>
      <w:rPr>
        <w:rFonts w:ascii="Symbol" w:hAnsi="Symbol" w:hint="default"/>
      </w:rPr>
    </w:lvl>
    <w:lvl w:ilvl="7" w:tplc="9C38A910">
      <w:start w:val="1"/>
      <w:numFmt w:val="bullet"/>
      <w:lvlText w:val="o"/>
      <w:lvlJc w:val="left"/>
      <w:pPr>
        <w:ind w:left="5760" w:hanging="360"/>
      </w:pPr>
      <w:rPr>
        <w:rFonts w:ascii="Courier New" w:hAnsi="Courier New" w:hint="default"/>
      </w:rPr>
    </w:lvl>
    <w:lvl w:ilvl="8" w:tplc="55504BD0">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4"/>
  </w:num>
  <w:num w:numId="5">
    <w:abstractNumId w:val="6"/>
  </w:num>
  <w:num w:numId="6">
    <w:abstractNumId w:val="3"/>
  </w:num>
  <w:num w:numId="7">
    <w:abstractNumId w:val="5"/>
  </w:num>
  <w:num w:numId="8">
    <w:abstractNumId w:val="7"/>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42"/>
    <w:rsid w:val="000C5EC2"/>
    <w:rsid w:val="001106B8"/>
    <w:rsid w:val="001375BD"/>
    <w:rsid w:val="001A3047"/>
    <w:rsid w:val="00213F52"/>
    <w:rsid w:val="00300554"/>
    <w:rsid w:val="003C5D6E"/>
    <w:rsid w:val="0040463C"/>
    <w:rsid w:val="00414521"/>
    <w:rsid w:val="00454C50"/>
    <w:rsid w:val="0049519E"/>
    <w:rsid w:val="00550938"/>
    <w:rsid w:val="0059090D"/>
    <w:rsid w:val="0059741F"/>
    <w:rsid w:val="005C2A2F"/>
    <w:rsid w:val="00633632"/>
    <w:rsid w:val="007C37A3"/>
    <w:rsid w:val="007D49E4"/>
    <w:rsid w:val="00867A90"/>
    <w:rsid w:val="009344E3"/>
    <w:rsid w:val="009B5562"/>
    <w:rsid w:val="00AE750A"/>
    <w:rsid w:val="00B434B4"/>
    <w:rsid w:val="00B629E5"/>
    <w:rsid w:val="00B7438B"/>
    <w:rsid w:val="00C105E1"/>
    <w:rsid w:val="00C31127"/>
    <w:rsid w:val="00D102D0"/>
    <w:rsid w:val="00DF20D1"/>
    <w:rsid w:val="00E04AB2"/>
    <w:rsid w:val="00E741FA"/>
    <w:rsid w:val="00EA4A42"/>
    <w:rsid w:val="00F2279B"/>
    <w:rsid w:val="00F2746B"/>
    <w:rsid w:val="00FE4F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31FB8-F2A3-4081-B40A-4B199222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C2A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A4A42"/>
    <w:pPr>
      <w:ind w:left="720"/>
      <w:contextualSpacing/>
    </w:pPr>
  </w:style>
  <w:style w:type="character" w:styleId="Hyperlinkki">
    <w:name w:val="Hyperlink"/>
    <w:basedOn w:val="Kappaleenoletusfontti"/>
    <w:uiPriority w:val="99"/>
    <w:unhideWhenUsed/>
    <w:rsid w:val="003C5D6E"/>
    <w:rPr>
      <w:strike w:val="0"/>
      <w:dstrike w:val="0"/>
      <w:color w:val="00428F"/>
      <w:u w:val="none"/>
      <w:effect w:val="none"/>
    </w:rPr>
  </w:style>
  <w:style w:type="paragraph" w:styleId="Sisluet1">
    <w:name w:val="toc 1"/>
    <w:basedOn w:val="Normaali"/>
    <w:next w:val="Normaali"/>
    <w:autoRedefine/>
    <w:uiPriority w:val="39"/>
    <w:unhideWhenUsed/>
    <w:qFormat/>
    <w:rsid w:val="00550938"/>
    <w:pPr>
      <w:tabs>
        <w:tab w:val="left" w:pos="440"/>
        <w:tab w:val="right" w:leader="dot" w:pos="9629"/>
      </w:tabs>
      <w:spacing w:before="120" w:after="120" w:line="259" w:lineRule="auto"/>
      <w:ind w:left="426"/>
    </w:pPr>
    <w:rPr>
      <w:rFonts w:ascii="Arial" w:hAnsi="Arial" w:cstheme="minorHAnsi"/>
      <w:b/>
      <w:bCs/>
      <w:caps/>
      <w:sz w:val="20"/>
      <w:szCs w:val="20"/>
    </w:rPr>
  </w:style>
  <w:style w:type="paragraph" w:styleId="Sisluet2">
    <w:name w:val="toc 2"/>
    <w:basedOn w:val="Normaali"/>
    <w:next w:val="Normaali"/>
    <w:autoRedefine/>
    <w:uiPriority w:val="39"/>
    <w:unhideWhenUsed/>
    <w:qFormat/>
    <w:rsid w:val="003C5D6E"/>
    <w:pPr>
      <w:numPr>
        <w:ilvl w:val="1"/>
        <w:numId w:val="2"/>
      </w:numPr>
      <w:tabs>
        <w:tab w:val="left" w:pos="709"/>
        <w:tab w:val="right" w:leader="dot" w:pos="9629"/>
      </w:tabs>
      <w:spacing w:after="0" w:line="259" w:lineRule="auto"/>
      <w:ind w:left="426" w:hanging="426"/>
    </w:pPr>
    <w:rPr>
      <w:rFonts w:cstheme="minorHAnsi"/>
      <w:sz w:val="20"/>
      <w:szCs w:val="20"/>
    </w:rPr>
  </w:style>
  <w:style w:type="character" w:customStyle="1" w:styleId="Otsikko1Char">
    <w:name w:val="Otsikko 1 Char"/>
    <w:basedOn w:val="Kappaleenoletusfontti"/>
    <w:link w:val="Otsikko1"/>
    <w:uiPriority w:val="9"/>
    <w:rsid w:val="005C2A2F"/>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semiHidden/>
    <w:unhideWhenUsed/>
    <w:qFormat/>
    <w:rsid w:val="005C2A2F"/>
    <w:pPr>
      <w:outlineLvl w:val="9"/>
    </w:pPr>
    <w:rPr>
      <w:lang w:eastAsia="fi-FI"/>
    </w:rPr>
  </w:style>
  <w:style w:type="paragraph" w:styleId="Sisluet3">
    <w:name w:val="toc 3"/>
    <w:basedOn w:val="Normaali"/>
    <w:next w:val="Normaali"/>
    <w:autoRedefine/>
    <w:uiPriority w:val="39"/>
    <w:semiHidden/>
    <w:unhideWhenUsed/>
    <w:qFormat/>
    <w:rsid w:val="005C2A2F"/>
    <w:pPr>
      <w:spacing w:after="100"/>
      <w:ind w:left="440"/>
    </w:pPr>
    <w:rPr>
      <w:rFonts w:eastAsiaTheme="minorEastAsia"/>
      <w:lang w:eastAsia="fi-FI"/>
    </w:rPr>
  </w:style>
  <w:style w:type="paragraph" w:styleId="Seliteteksti">
    <w:name w:val="Balloon Text"/>
    <w:basedOn w:val="Normaali"/>
    <w:link w:val="SelitetekstiChar"/>
    <w:uiPriority w:val="99"/>
    <w:semiHidden/>
    <w:unhideWhenUsed/>
    <w:rsid w:val="005C2A2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C2A2F"/>
    <w:rPr>
      <w:rFonts w:ascii="Tahoma" w:hAnsi="Tahoma" w:cs="Tahoma"/>
      <w:sz w:val="16"/>
      <w:szCs w:val="16"/>
    </w:rPr>
  </w:style>
  <w:style w:type="paragraph" w:styleId="Yltunniste">
    <w:name w:val="header"/>
    <w:basedOn w:val="Normaali"/>
    <w:link w:val="YltunnisteChar"/>
    <w:uiPriority w:val="99"/>
    <w:unhideWhenUsed/>
    <w:rsid w:val="00D102D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102D0"/>
  </w:style>
  <w:style w:type="paragraph" w:styleId="Alatunniste">
    <w:name w:val="footer"/>
    <w:basedOn w:val="Normaali"/>
    <w:link w:val="AlatunnisteChar"/>
    <w:uiPriority w:val="99"/>
    <w:unhideWhenUsed/>
    <w:rsid w:val="00D102D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102D0"/>
  </w:style>
  <w:style w:type="table" w:styleId="TaulukkoRuudukko">
    <w:name w:val="Table Grid"/>
    <w:basedOn w:val="Normaalitaulukko"/>
    <w:uiPriority w:val="59"/>
    <w:rsid w:val="001375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chemeClr val="bg1">
              <a:lumMod val="85000"/>
            </a:schemeClr>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2829D-CA2C-4720-8774-3EE02B0D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3989</Words>
  <Characters>32315</Characters>
  <Application>Microsoft Office Word</Application>
  <DocSecurity>0</DocSecurity>
  <Lines>269</Lines>
  <Paragraphs>72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36232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Suhonen Niina</dc:creator>
  <cp:lastModifiedBy>Paavola Mervi</cp:lastModifiedBy>
  <cp:revision>3</cp:revision>
  <dcterms:created xsi:type="dcterms:W3CDTF">2017-10-03T14:40:00Z</dcterms:created>
  <dcterms:modified xsi:type="dcterms:W3CDTF">2017-10-03T14:40:00Z</dcterms:modified>
</cp:coreProperties>
</file>