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32609" w14:textId="77777777" w:rsidR="000B426E" w:rsidRPr="000B426E" w:rsidRDefault="000B426E" w:rsidP="000B426E">
      <w:pPr>
        <w:pStyle w:val="NormaaliWWW"/>
        <w:spacing w:before="0" w:beforeAutospacing="0" w:after="0" w:afterAutospacing="0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u w:val="single"/>
        </w:rPr>
      </w:pPr>
      <w:r w:rsidRPr="000B426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  <w:u w:val="single"/>
        </w:rPr>
        <w:t>Oppikirja, kpl 21, s. 148.</w:t>
      </w:r>
    </w:p>
    <w:p w14:paraId="309E000C" w14:textId="4CE962E1" w:rsidR="000B426E" w:rsidRDefault="000B426E" w:rsidP="000B426E">
      <w:pPr>
        <w:pStyle w:val="NormaaliWWW"/>
        <w:spacing w:before="0" w:beforeAutospacing="0" w:after="0" w:afterAutospacing="0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1</w:t>
      </w: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. Mistä osista Suomen kansantalous muodostuu?</w:t>
      </w:r>
    </w:p>
    <w:p w14:paraId="38749C9C" w14:textId="77777777" w:rsidR="000B426E" w:rsidRDefault="000B426E" w:rsidP="000B426E">
      <w:pPr>
        <w:pStyle w:val="NormaaliWWW"/>
        <w:spacing w:before="0" w:beforeAutospacing="0" w:after="0" w:afterAutospacing="0"/>
        <w:ind w:left="432"/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Ihmisten ja yritysten sekä valtion ja kuntien talouksista. </w:t>
      </w:r>
    </w:p>
    <w:p w14:paraId="6CA8D4C0" w14:textId="77777777" w:rsidR="000B426E" w:rsidRDefault="000B426E" w:rsidP="000B426E">
      <w:pPr>
        <w:pStyle w:val="NormaaliWWW"/>
        <w:spacing w:before="0" w:beforeAutospacing="0" w:after="0" w:afterAutospacing="0"/>
        <w:ind w:left="432" w:hanging="432"/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2. Mistä johtuu se, että yrityksillä ja pankeilla on merkittävä rooli kansantalouden toiminnassa ja hyvinvoinnissa?</w:t>
      </w:r>
    </w:p>
    <w:p w14:paraId="23F6BFEA" w14:textId="77777777" w:rsidR="000B426E" w:rsidRDefault="000B426E" w:rsidP="000B426E">
      <w:pPr>
        <w:pStyle w:val="Luettelokappale"/>
        <w:numPr>
          <w:ilvl w:val="0"/>
          <w:numId w:val="1"/>
        </w:numPr>
        <w:rPr>
          <w:color w:val="92D050"/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 xml:space="preserve">Yritykset työllistävät ihmisiä. Menestyvät yritykset sekä työssäkäyvät ihmiset maksavat veroja valtiolle ja kunnille. </w:t>
      </w:r>
    </w:p>
    <w:p w14:paraId="4C2D38B7" w14:textId="3256E802" w:rsidR="000B426E" w:rsidRPr="000B426E" w:rsidRDefault="000B426E" w:rsidP="000B426E">
      <w:pPr>
        <w:pStyle w:val="Luettelokappale"/>
        <w:numPr>
          <w:ilvl w:val="0"/>
          <w:numId w:val="1"/>
        </w:numPr>
        <w:rPr>
          <w:color w:val="92D050"/>
          <w:sz w:val="48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48"/>
          <w:szCs w:val="48"/>
        </w:rPr>
        <w:t>Pankit puolestaan pitävät rahat kierrossa: ne lainaavat ihmisten säästössä pitämiä rahoja niille, jotka haluavat kuluttaa.</w:t>
      </w:r>
    </w:p>
    <w:p w14:paraId="4B0F6C2B" w14:textId="24E79F9D" w:rsidR="000B426E" w:rsidRDefault="000B426E" w:rsidP="000B426E">
      <w:pPr>
        <w:rPr>
          <w:color w:val="92D050"/>
          <w:sz w:val="48"/>
        </w:rPr>
      </w:pPr>
    </w:p>
    <w:p w14:paraId="64E32080" w14:textId="65945C12" w:rsidR="000B426E" w:rsidRPr="000B426E" w:rsidRDefault="000B426E" w:rsidP="000B426E">
      <w:pPr>
        <w:rPr>
          <w:sz w:val="48"/>
        </w:rPr>
      </w:pPr>
      <w:r>
        <w:rPr>
          <w:sz w:val="48"/>
        </w:rPr>
        <w:t>Tehtäväkirja, kpl 21</w:t>
      </w:r>
    </w:p>
    <w:p w14:paraId="1855A06C" w14:textId="77777777" w:rsidR="00343F36" w:rsidRDefault="00343F36"/>
    <w:sectPr w:rsidR="00343F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10F78"/>
    <w:multiLevelType w:val="hybridMultilevel"/>
    <w:tmpl w:val="2C68F488"/>
    <w:lvl w:ilvl="0" w:tplc="8ACAE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49A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EC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65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07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7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0D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4F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04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6E"/>
    <w:rsid w:val="000B426E"/>
    <w:rsid w:val="003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E16B"/>
  <w15:chartTrackingRefBased/>
  <w15:docId w15:val="{E93A95D1-318D-435B-A5FC-D69D1045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B4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0B4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9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5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459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Maiju Vesa</dc:creator>
  <cp:keywords/>
  <dc:description/>
  <cp:lastModifiedBy>Maiju Vesa</cp:lastModifiedBy>
  <cp:revision>1</cp:revision>
  <dcterms:created xsi:type="dcterms:W3CDTF">2020-05-04T05:44:00Z</dcterms:created>
  <dcterms:modified xsi:type="dcterms:W3CDTF">2020-05-04T05:47:00Z</dcterms:modified>
</cp:coreProperties>
</file>