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A8356" w14:textId="77777777" w:rsidR="00A555CE" w:rsidRDefault="00484B27" w:rsidP="00855438">
      <w:pPr>
        <w:pStyle w:val="Otsikko"/>
        <w:spacing w:after="240"/>
        <w:jc w:val="center"/>
      </w:pPr>
      <w:r>
        <w:t>Rangaistuskäytännöt</w:t>
      </w:r>
    </w:p>
    <w:tbl>
      <w:tblPr>
        <w:tblStyle w:val="TaulukkoRuudukko"/>
        <w:tblW w:w="0" w:type="auto"/>
        <w:jc w:val="center"/>
        <w:tblLook w:val="04A0" w:firstRow="1" w:lastRow="0" w:firstColumn="1" w:lastColumn="0" w:noHBand="0" w:noVBand="1"/>
      </w:tblPr>
      <w:tblGrid>
        <w:gridCol w:w="3198"/>
        <w:gridCol w:w="3198"/>
        <w:gridCol w:w="3199"/>
      </w:tblGrid>
      <w:tr w:rsidR="00484B27" w:rsidRPr="00484B27" w14:paraId="75B6ECE0" w14:textId="77777777" w:rsidTr="000356DA">
        <w:trPr>
          <w:trHeight w:hRule="exact" w:val="567"/>
          <w:jc w:val="center"/>
        </w:trPr>
        <w:tc>
          <w:tcPr>
            <w:tcW w:w="3198" w:type="dxa"/>
            <w:shd w:val="clear" w:color="auto" w:fill="DEEAF6" w:themeFill="accent1" w:themeFillTint="33"/>
            <w:vAlign w:val="center"/>
          </w:tcPr>
          <w:p w14:paraId="3D0D88C2" w14:textId="77777777" w:rsidR="00484B27" w:rsidRPr="00484B27" w:rsidRDefault="00484B27" w:rsidP="00484B27">
            <w:pPr>
              <w:jc w:val="center"/>
              <w:rPr>
                <w:b/>
                <w:sz w:val="24"/>
              </w:rPr>
            </w:pPr>
            <w:r w:rsidRPr="00484B27">
              <w:rPr>
                <w:b/>
                <w:sz w:val="24"/>
              </w:rPr>
              <w:t>Lunttaus</w:t>
            </w:r>
          </w:p>
        </w:tc>
        <w:tc>
          <w:tcPr>
            <w:tcW w:w="3198" w:type="dxa"/>
            <w:shd w:val="clear" w:color="auto" w:fill="DEEAF6" w:themeFill="accent1" w:themeFillTint="33"/>
            <w:vAlign w:val="center"/>
          </w:tcPr>
          <w:p w14:paraId="4B445776" w14:textId="77777777" w:rsidR="00484B27" w:rsidRPr="00484B27" w:rsidRDefault="00484B27" w:rsidP="00484B27">
            <w:pPr>
              <w:jc w:val="center"/>
              <w:rPr>
                <w:b/>
                <w:sz w:val="24"/>
              </w:rPr>
            </w:pPr>
            <w:r w:rsidRPr="00484B27">
              <w:rPr>
                <w:b/>
                <w:sz w:val="24"/>
              </w:rPr>
              <w:t>Nimen väärennös</w:t>
            </w:r>
          </w:p>
        </w:tc>
        <w:tc>
          <w:tcPr>
            <w:tcW w:w="3199" w:type="dxa"/>
            <w:shd w:val="clear" w:color="auto" w:fill="DEEAF6" w:themeFill="accent1" w:themeFillTint="33"/>
            <w:vAlign w:val="center"/>
          </w:tcPr>
          <w:p w14:paraId="17DC33AB" w14:textId="77777777" w:rsidR="00484B27" w:rsidRPr="00484B27" w:rsidRDefault="00484B27" w:rsidP="00484B27">
            <w:pPr>
              <w:jc w:val="center"/>
              <w:rPr>
                <w:b/>
                <w:sz w:val="24"/>
              </w:rPr>
            </w:pPr>
            <w:r w:rsidRPr="00484B27">
              <w:rPr>
                <w:b/>
                <w:sz w:val="24"/>
              </w:rPr>
              <w:t>Koulualueelta poistuminen</w:t>
            </w:r>
          </w:p>
        </w:tc>
      </w:tr>
      <w:tr w:rsidR="00484B27" w:rsidRPr="00484B27" w14:paraId="720A6E92" w14:textId="77777777" w:rsidTr="00484B27">
        <w:trPr>
          <w:trHeight w:val="564"/>
          <w:jc w:val="center"/>
        </w:trPr>
        <w:tc>
          <w:tcPr>
            <w:tcW w:w="3198" w:type="dxa"/>
            <w:vAlign w:val="center"/>
          </w:tcPr>
          <w:p w14:paraId="05AA51B4" w14:textId="77777777" w:rsidR="00484B27" w:rsidRPr="00484B27" w:rsidRDefault="00484B27" w:rsidP="00484B27">
            <w:pPr>
              <w:pStyle w:val="Luettelokappale"/>
              <w:numPr>
                <w:ilvl w:val="0"/>
                <w:numId w:val="2"/>
              </w:numPr>
            </w:pPr>
            <w:r w:rsidRPr="00484B27">
              <w:t>jälki-istunto 2h</w:t>
            </w:r>
          </w:p>
        </w:tc>
        <w:tc>
          <w:tcPr>
            <w:tcW w:w="3198" w:type="dxa"/>
            <w:vAlign w:val="center"/>
          </w:tcPr>
          <w:p w14:paraId="720D1179" w14:textId="77777777" w:rsidR="00484B27" w:rsidRPr="00484B27" w:rsidRDefault="00484B27" w:rsidP="00484B27">
            <w:pPr>
              <w:pStyle w:val="Luettelokappale"/>
              <w:numPr>
                <w:ilvl w:val="0"/>
                <w:numId w:val="2"/>
              </w:numPr>
            </w:pPr>
            <w:r w:rsidRPr="00484B27">
              <w:t>jälki-istunto 2h</w:t>
            </w:r>
          </w:p>
        </w:tc>
        <w:tc>
          <w:tcPr>
            <w:tcW w:w="3199" w:type="dxa"/>
            <w:vAlign w:val="center"/>
          </w:tcPr>
          <w:p w14:paraId="7A6439CD" w14:textId="77777777" w:rsidR="00484B27" w:rsidRPr="00484B27" w:rsidRDefault="00484B27" w:rsidP="00484B27">
            <w:pPr>
              <w:pStyle w:val="Luettelokappale"/>
              <w:numPr>
                <w:ilvl w:val="0"/>
                <w:numId w:val="2"/>
              </w:numPr>
            </w:pPr>
            <w:r w:rsidRPr="00484B27">
              <w:t>jälki-istunto 1h</w:t>
            </w:r>
          </w:p>
        </w:tc>
      </w:tr>
      <w:tr w:rsidR="00484B27" w:rsidRPr="00484B27" w14:paraId="7235469B" w14:textId="77777777" w:rsidTr="000356DA">
        <w:trPr>
          <w:trHeight w:hRule="exact" w:val="567"/>
          <w:jc w:val="center"/>
        </w:trPr>
        <w:tc>
          <w:tcPr>
            <w:tcW w:w="3198" w:type="dxa"/>
            <w:shd w:val="clear" w:color="auto" w:fill="DEEAF6" w:themeFill="accent1" w:themeFillTint="33"/>
            <w:vAlign w:val="center"/>
          </w:tcPr>
          <w:p w14:paraId="1540D60C" w14:textId="77777777" w:rsidR="00484B27" w:rsidRPr="00484B27" w:rsidRDefault="00484B27" w:rsidP="00484B27">
            <w:pPr>
              <w:jc w:val="center"/>
              <w:rPr>
                <w:b/>
                <w:sz w:val="24"/>
              </w:rPr>
            </w:pPr>
            <w:r w:rsidRPr="00484B27">
              <w:rPr>
                <w:b/>
                <w:sz w:val="24"/>
              </w:rPr>
              <w:t>Asiaton käytös</w:t>
            </w:r>
          </w:p>
        </w:tc>
        <w:tc>
          <w:tcPr>
            <w:tcW w:w="3198" w:type="dxa"/>
            <w:shd w:val="clear" w:color="auto" w:fill="DEEAF6" w:themeFill="accent1" w:themeFillTint="33"/>
            <w:vAlign w:val="center"/>
          </w:tcPr>
          <w:p w14:paraId="73603956" w14:textId="77777777" w:rsidR="00484B27" w:rsidRPr="00484B27" w:rsidRDefault="00484B27" w:rsidP="00484B27">
            <w:pPr>
              <w:jc w:val="center"/>
              <w:rPr>
                <w:b/>
                <w:sz w:val="24"/>
              </w:rPr>
            </w:pPr>
            <w:r w:rsidRPr="00484B27">
              <w:rPr>
                <w:b/>
                <w:sz w:val="24"/>
              </w:rPr>
              <w:t>Myöhästyminen</w:t>
            </w:r>
          </w:p>
        </w:tc>
        <w:tc>
          <w:tcPr>
            <w:tcW w:w="3199" w:type="dxa"/>
            <w:shd w:val="clear" w:color="auto" w:fill="DEEAF6" w:themeFill="accent1" w:themeFillTint="33"/>
            <w:vAlign w:val="center"/>
          </w:tcPr>
          <w:p w14:paraId="4D84942C" w14:textId="77777777" w:rsidR="00484B27" w:rsidRPr="00484B27" w:rsidRDefault="00484B27" w:rsidP="00484B27">
            <w:pPr>
              <w:jc w:val="center"/>
              <w:rPr>
                <w:b/>
                <w:sz w:val="24"/>
              </w:rPr>
            </w:pPr>
            <w:r w:rsidRPr="00484B27">
              <w:rPr>
                <w:b/>
                <w:sz w:val="24"/>
              </w:rPr>
              <w:t>Luvaton poissaolo</w:t>
            </w:r>
          </w:p>
        </w:tc>
      </w:tr>
      <w:tr w:rsidR="00484B27" w14:paraId="288A63A4" w14:textId="77777777" w:rsidTr="00484B27">
        <w:trPr>
          <w:trHeight w:val="3303"/>
          <w:jc w:val="center"/>
        </w:trPr>
        <w:tc>
          <w:tcPr>
            <w:tcW w:w="3198" w:type="dxa"/>
          </w:tcPr>
          <w:p w14:paraId="00E2945C" w14:textId="77777777" w:rsidR="00484B27" w:rsidRDefault="00484B27" w:rsidP="00484B27">
            <w:pPr>
              <w:pStyle w:val="Luettelokappale"/>
              <w:numPr>
                <w:ilvl w:val="0"/>
                <w:numId w:val="3"/>
              </w:numPr>
            </w:pPr>
            <w:r>
              <w:t>puhuttelu (käytökseen puuttunut aikuinen)</w:t>
            </w:r>
          </w:p>
          <w:p w14:paraId="0F623E34" w14:textId="77777777" w:rsidR="00484B27" w:rsidRDefault="00484B27" w:rsidP="00484B27">
            <w:pPr>
              <w:pStyle w:val="Luettelokappale"/>
              <w:numPr>
                <w:ilvl w:val="0"/>
                <w:numId w:val="3"/>
              </w:numPr>
            </w:pPr>
            <w:r>
              <w:t>merkintä Wilmaan</w:t>
            </w:r>
          </w:p>
          <w:p w14:paraId="46F90DE2" w14:textId="77777777" w:rsidR="00484B27" w:rsidRDefault="00484B27" w:rsidP="00484B27">
            <w:pPr>
              <w:pStyle w:val="Luettelokappale"/>
              <w:numPr>
                <w:ilvl w:val="0"/>
                <w:numId w:val="3"/>
              </w:numPr>
            </w:pPr>
            <w:r>
              <w:t>toistuvasta asiattomasta käytöksestä kasvatuskeskustelu</w:t>
            </w:r>
          </w:p>
          <w:p w14:paraId="5B9676E5" w14:textId="0116A6F8" w:rsidR="00484B27" w:rsidRDefault="00484B27" w:rsidP="00484B27">
            <w:pPr>
              <w:pStyle w:val="Luettelokappale"/>
              <w:numPr>
                <w:ilvl w:val="0"/>
                <w:numId w:val="3"/>
              </w:numPr>
            </w:pPr>
            <w:r>
              <w:t xml:space="preserve">opettajan harkinnan mukaan mahdollista määrätä myös </w:t>
            </w:r>
            <w:r w:rsidR="000617FA">
              <w:t xml:space="preserve">yhden tunnin </w:t>
            </w:r>
            <w:r>
              <w:t>jälki-istunto (käytös ei alkupuhuttelulla/kakella muutu tai yksittäinen teko ylittää rangaistuskynnyksen)</w:t>
            </w:r>
          </w:p>
        </w:tc>
        <w:tc>
          <w:tcPr>
            <w:tcW w:w="3198" w:type="dxa"/>
          </w:tcPr>
          <w:p w14:paraId="365C24FB" w14:textId="03853B96" w:rsidR="00484B27" w:rsidRDefault="00613D63" w:rsidP="00484B27">
            <w:pPr>
              <w:pStyle w:val="Luettelokappale"/>
              <w:numPr>
                <w:ilvl w:val="0"/>
                <w:numId w:val="4"/>
              </w:numPr>
            </w:pPr>
            <w:r>
              <w:t>3</w:t>
            </w:r>
            <w:r w:rsidR="00484B27">
              <w:t xml:space="preserve"> myöhästymisestä </w:t>
            </w:r>
            <w:r w:rsidR="009954E3">
              <w:t>luokanvalvojan keskustelu</w:t>
            </w:r>
          </w:p>
          <w:p w14:paraId="08037958" w14:textId="5EDBFE69" w:rsidR="00484B27" w:rsidRDefault="00C035E6" w:rsidP="00484B27">
            <w:pPr>
              <w:pStyle w:val="Luettelokappale"/>
              <w:numPr>
                <w:ilvl w:val="0"/>
                <w:numId w:val="4"/>
              </w:numPr>
            </w:pPr>
            <w:r>
              <w:t>6 myöhästymisestä kasvatuskeskustelu</w:t>
            </w:r>
          </w:p>
          <w:p w14:paraId="4AB2200E" w14:textId="77777777" w:rsidR="00484B27" w:rsidRDefault="0028312A" w:rsidP="00484B27">
            <w:pPr>
              <w:pStyle w:val="Luettelokappale"/>
              <w:numPr>
                <w:ilvl w:val="0"/>
                <w:numId w:val="4"/>
              </w:numPr>
            </w:pPr>
            <w:r>
              <w:t>myöhästelyjen jatkuessa jälki-istunto</w:t>
            </w:r>
          </w:p>
          <w:p w14:paraId="6D2F4E40" w14:textId="5462EBE7" w:rsidR="0006553D" w:rsidRDefault="007327AA" w:rsidP="0006553D">
            <w:pPr>
              <w:pStyle w:val="Luettelokappale"/>
              <w:numPr>
                <w:ilvl w:val="0"/>
                <w:numId w:val="4"/>
              </w:numPr>
            </w:pPr>
            <w:r>
              <w:t>tarvittaessa koulupalaveri</w:t>
            </w:r>
          </w:p>
          <w:p w14:paraId="0852D560" w14:textId="216D670A" w:rsidR="007327AA" w:rsidRDefault="007217D7" w:rsidP="00484B27">
            <w:pPr>
              <w:pStyle w:val="Luettelokappale"/>
              <w:numPr>
                <w:ilvl w:val="0"/>
                <w:numId w:val="4"/>
              </w:numPr>
            </w:pPr>
            <w:r>
              <w:t xml:space="preserve">myöhästymiset nollaantuvat lukukauden lopussa </w:t>
            </w:r>
          </w:p>
        </w:tc>
        <w:tc>
          <w:tcPr>
            <w:tcW w:w="3199" w:type="dxa"/>
          </w:tcPr>
          <w:p w14:paraId="6CD08463" w14:textId="77777777" w:rsidR="00484B27" w:rsidRDefault="00484B27" w:rsidP="00484B27">
            <w:pPr>
              <w:pStyle w:val="Luettelokappale"/>
              <w:numPr>
                <w:ilvl w:val="0"/>
                <w:numId w:val="4"/>
              </w:numPr>
            </w:pPr>
            <w:r>
              <w:t>ensimmäisen luvattoman poissaolon jälkeen luokanvalvoja puhuttaa</w:t>
            </w:r>
          </w:p>
          <w:p w14:paraId="1673B2DE" w14:textId="77777777" w:rsidR="00484B27" w:rsidRDefault="00484B27" w:rsidP="00484B27">
            <w:pPr>
              <w:pStyle w:val="Luettelokappale"/>
              <w:numPr>
                <w:ilvl w:val="0"/>
                <w:numId w:val="4"/>
              </w:numPr>
            </w:pPr>
            <w:r>
              <w:t>toisesta poissaolosta alkaen korvaus 1/1 tehtäviä tehden</w:t>
            </w:r>
          </w:p>
          <w:p w14:paraId="6FA1AD83" w14:textId="77777777" w:rsidR="00484B27" w:rsidRDefault="00613D63" w:rsidP="00613D63">
            <w:pPr>
              <w:pStyle w:val="Luettelokappale"/>
              <w:numPr>
                <w:ilvl w:val="0"/>
                <w:numId w:val="4"/>
              </w:numPr>
            </w:pPr>
            <w:r>
              <w:t>Oppilaat joilla luvattomia paljon käsitellään erikseen (oppilashuollolliset toimenpiteet)</w:t>
            </w:r>
          </w:p>
        </w:tc>
      </w:tr>
      <w:tr w:rsidR="00484B27" w:rsidRPr="00484B27" w14:paraId="3E1EE6D1" w14:textId="77777777" w:rsidTr="000356DA">
        <w:trPr>
          <w:trHeight w:val="538"/>
          <w:jc w:val="center"/>
        </w:trPr>
        <w:tc>
          <w:tcPr>
            <w:tcW w:w="3198" w:type="dxa"/>
            <w:shd w:val="clear" w:color="auto" w:fill="DEEAF6" w:themeFill="accent1" w:themeFillTint="33"/>
            <w:vAlign w:val="center"/>
          </w:tcPr>
          <w:p w14:paraId="601D5787" w14:textId="77777777" w:rsidR="00484B27" w:rsidRPr="00484B27" w:rsidRDefault="00484B27" w:rsidP="00484B27">
            <w:pPr>
              <w:pStyle w:val="Luettelokappale"/>
              <w:rPr>
                <w:b/>
                <w:sz w:val="24"/>
              </w:rPr>
            </w:pPr>
            <w:r w:rsidRPr="00484B27">
              <w:rPr>
                <w:b/>
                <w:sz w:val="24"/>
              </w:rPr>
              <w:t>Päihteet</w:t>
            </w:r>
          </w:p>
        </w:tc>
        <w:tc>
          <w:tcPr>
            <w:tcW w:w="3198" w:type="dxa"/>
            <w:shd w:val="clear" w:color="auto" w:fill="DEEAF6" w:themeFill="accent1" w:themeFillTint="33"/>
            <w:vAlign w:val="center"/>
          </w:tcPr>
          <w:p w14:paraId="60B3C4C9" w14:textId="70A64F13" w:rsidR="00484B27" w:rsidRPr="000617FA" w:rsidRDefault="000617FA" w:rsidP="000617FA">
            <w:pPr>
              <w:pStyle w:val="Luettelokappale"/>
              <w:rPr>
                <w:sz w:val="24"/>
              </w:rPr>
            </w:pPr>
            <w:r>
              <w:rPr>
                <w:b/>
                <w:sz w:val="24"/>
              </w:rPr>
              <w:t>Lumipallot</w:t>
            </w:r>
          </w:p>
        </w:tc>
        <w:tc>
          <w:tcPr>
            <w:tcW w:w="3199" w:type="dxa"/>
            <w:shd w:val="clear" w:color="auto" w:fill="DEEAF6" w:themeFill="accent1" w:themeFillTint="33"/>
            <w:vAlign w:val="center"/>
          </w:tcPr>
          <w:p w14:paraId="6B913EB0" w14:textId="77777777" w:rsidR="00484B27" w:rsidRPr="00484B27" w:rsidRDefault="00613D63" w:rsidP="00484B2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Huomioitavaa</w:t>
            </w:r>
          </w:p>
        </w:tc>
      </w:tr>
      <w:tr w:rsidR="00484B27" w14:paraId="56FA366A" w14:textId="77777777" w:rsidTr="00484B27">
        <w:trPr>
          <w:trHeight w:val="3303"/>
          <w:jc w:val="center"/>
        </w:trPr>
        <w:tc>
          <w:tcPr>
            <w:tcW w:w="3198" w:type="dxa"/>
          </w:tcPr>
          <w:p w14:paraId="4289A396" w14:textId="77777777" w:rsidR="00484B27" w:rsidRDefault="00484B27" w:rsidP="00484B27">
            <w:pPr>
              <w:pStyle w:val="Luettelokappale"/>
              <w:numPr>
                <w:ilvl w:val="0"/>
                <w:numId w:val="4"/>
              </w:numPr>
            </w:pPr>
            <w:r>
              <w:t>kasvatuskeskustelu</w:t>
            </w:r>
          </w:p>
          <w:p w14:paraId="35558C28" w14:textId="77777777" w:rsidR="00484B27" w:rsidRDefault="00484B27" w:rsidP="00484B27">
            <w:pPr>
              <w:pStyle w:val="Luettelokappale"/>
              <w:numPr>
                <w:ilvl w:val="0"/>
                <w:numId w:val="4"/>
              </w:numPr>
            </w:pPr>
            <w:r>
              <w:t>tieto huoltajalle ja luokanvalvojalle</w:t>
            </w:r>
          </w:p>
          <w:p w14:paraId="2DEEAC21" w14:textId="77777777" w:rsidR="00484B27" w:rsidRDefault="00484B27" w:rsidP="00484B27">
            <w:pPr>
              <w:pStyle w:val="Luettelokappale"/>
              <w:numPr>
                <w:ilvl w:val="0"/>
                <w:numId w:val="4"/>
              </w:numPr>
            </w:pPr>
            <w:r>
              <w:t>Huolen puheeksiotto- keskustelu (apulaisrehtorin kautta)</w:t>
            </w:r>
          </w:p>
          <w:p w14:paraId="384E4069" w14:textId="77777777" w:rsidR="00484B27" w:rsidRDefault="00484B27" w:rsidP="00613D63">
            <w:pPr>
              <w:pStyle w:val="Luettelokappale"/>
            </w:pPr>
          </w:p>
        </w:tc>
        <w:tc>
          <w:tcPr>
            <w:tcW w:w="3198" w:type="dxa"/>
          </w:tcPr>
          <w:p w14:paraId="522B0902" w14:textId="77777777" w:rsidR="000617FA" w:rsidRDefault="000617FA" w:rsidP="000617FA">
            <w:pPr>
              <w:pStyle w:val="Luettelokappale"/>
              <w:numPr>
                <w:ilvl w:val="0"/>
                <w:numId w:val="4"/>
              </w:numPr>
            </w:pPr>
            <w:r>
              <w:t>havaitsija puhuttaa ja tekee Wilma-merkinnän</w:t>
            </w:r>
          </w:p>
          <w:p w14:paraId="2D09CE7E" w14:textId="5D102FB0" w:rsidR="00484B27" w:rsidRDefault="000617FA" w:rsidP="000617FA">
            <w:pPr>
              <w:pStyle w:val="Luettelokappale"/>
              <w:numPr>
                <w:ilvl w:val="0"/>
                <w:numId w:val="4"/>
              </w:numPr>
            </w:pPr>
            <w:r>
              <w:t>jos toistuu, luokanvalvoja ohjaa kasvatuskeskusteluun</w:t>
            </w:r>
          </w:p>
        </w:tc>
        <w:tc>
          <w:tcPr>
            <w:tcW w:w="3199" w:type="dxa"/>
          </w:tcPr>
          <w:p w14:paraId="6C438326" w14:textId="77777777" w:rsidR="00484B27" w:rsidRDefault="00613D63">
            <w:r>
              <w:t>Jälki-istuntosäännöt</w:t>
            </w:r>
          </w:p>
          <w:p w14:paraId="750B3EAA" w14:textId="77777777" w:rsidR="00613D63" w:rsidRDefault="00613D63" w:rsidP="00613D63">
            <w:pPr>
              <w:pStyle w:val="Luettelokappale"/>
              <w:numPr>
                <w:ilvl w:val="0"/>
                <w:numId w:val="5"/>
              </w:numPr>
            </w:pPr>
            <w:r>
              <w:t>ilman puhelinta</w:t>
            </w:r>
          </w:p>
          <w:p w14:paraId="4B6FF552" w14:textId="77777777" w:rsidR="00613D63" w:rsidRDefault="00613D63" w:rsidP="00613D63">
            <w:pPr>
              <w:pStyle w:val="Luettelokappale"/>
              <w:numPr>
                <w:ilvl w:val="0"/>
                <w:numId w:val="5"/>
              </w:numPr>
            </w:pPr>
            <w:r>
              <w:t>ei tehtäviä</w:t>
            </w:r>
          </w:p>
          <w:p w14:paraId="2123247B" w14:textId="77777777" w:rsidR="00613D63" w:rsidRDefault="00613D63" w:rsidP="00613D63">
            <w:pPr>
              <w:pStyle w:val="Luettelokappale"/>
              <w:numPr>
                <w:ilvl w:val="0"/>
                <w:numId w:val="5"/>
              </w:numPr>
            </w:pPr>
            <w:r>
              <w:t>ryhti</w:t>
            </w:r>
          </w:p>
          <w:p w14:paraId="5C3B466B" w14:textId="2F580AD4" w:rsidR="00613D63" w:rsidRDefault="00613D63" w:rsidP="00613D63">
            <w:pPr>
              <w:pStyle w:val="Luettelokappale"/>
              <w:numPr>
                <w:ilvl w:val="0"/>
                <w:numId w:val="5"/>
              </w:numPr>
            </w:pPr>
            <w:r>
              <w:t>jä</w:t>
            </w:r>
            <w:r w:rsidR="0086525F">
              <w:t>lki-istunnon määrääjällä mahdoll</w:t>
            </w:r>
            <w:r>
              <w:t>isuus hoitaa valvonta myös itse</w:t>
            </w:r>
          </w:p>
          <w:p w14:paraId="69095880" w14:textId="77777777" w:rsidR="00613D63" w:rsidRDefault="00613D63" w:rsidP="00613D63">
            <w:pPr>
              <w:pStyle w:val="Luettelokappale"/>
            </w:pPr>
          </w:p>
          <w:p w14:paraId="26951A57" w14:textId="77777777" w:rsidR="00613D63" w:rsidRDefault="00613D63" w:rsidP="00613D63">
            <w:r>
              <w:t>Poissaolojen korvaus</w:t>
            </w:r>
          </w:p>
          <w:p w14:paraId="41204E67" w14:textId="77777777" w:rsidR="00613D63" w:rsidRDefault="00613D63" w:rsidP="00613D63">
            <w:pPr>
              <w:pStyle w:val="Luettelokappale"/>
              <w:numPr>
                <w:ilvl w:val="0"/>
                <w:numId w:val="5"/>
              </w:numPr>
            </w:pPr>
            <w:r>
              <w:t>erillinen tila</w:t>
            </w:r>
          </w:p>
          <w:p w14:paraId="0F6C943F" w14:textId="4DD70352" w:rsidR="00613D63" w:rsidRDefault="000617FA" w:rsidP="00613D63">
            <w:pPr>
              <w:pStyle w:val="Luettelokappale"/>
              <w:numPr>
                <w:ilvl w:val="0"/>
                <w:numId w:val="5"/>
              </w:numPr>
            </w:pPr>
            <w:r>
              <w:t>valvonta sovitaan erikseen (esim. rehtori, aikuisapu)</w:t>
            </w:r>
          </w:p>
          <w:p w14:paraId="537FEBA9" w14:textId="51E7667B" w:rsidR="00613D63" w:rsidRDefault="00613D63" w:rsidP="00613D63">
            <w:pPr>
              <w:pStyle w:val="Luettelokappale"/>
              <w:numPr>
                <w:ilvl w:val="0"/>
                <w:numId w:val="5"/>
              </w:numPr>
            </w:pPr>
            <w:r>
              <w:t>tehtäviä</w:t>
            </w:r>
            <w:r w:rsidR="000617FA">
              <w:t xml:space="preserve"> tehden</w:t>
            </w:r>
          </w:p>
          <w:p w14:paraId="6D8083C4" w14:textId="77777777" w:rsidR="00613D63" w:rsidRDefault="00613D63" w:rsidP="00613D63"/>
          <w:p w14:paraId="764BDA14" w14:textId="5F0747ED" w:rsidR="00613D63" w:rsidRDefault="00613D63" w:rsidP="00613D63"/>
        </w:tc>
      </w:tr>
    </w:tbl>
    <w:p w14:paraId="580651CE" w14:textId="77777777" w:rsidR="00484B27" w:rsidRDefault="00484B27"/>
    <w:sectPr w:rsidR="00484B2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B079B"/>
    <w:multiLevelType w:val="hybridMultilevel"/>
    <w:tmpl w:val="2828F8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E38EB"/>
    <w:multiLevelType w:val="hybridMultilevel"/>
    <w:tmpl w:val="9118D756"/>
    <w:lvl w:ilvl="0" w:tplc="6B74D0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65E0A"/>
    <w:multiLevelType w:val="hybridMultilevel"/>
    <w:tmpl w:val="E3ACD3C0"/>
    <w:lvl w:ilvl="0" w:tplc="B6D002D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02B0B"/>
    <w:multiLevelType w:val="hybridMultilevel"/>
    <w:tmpl w:val="4B6826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47FC4"/>
    <w:multiLevelType w:val="hybridMultilevel"/>
    <w:tmpl w:val="691240FA"/>
    <w:lvl w:ilvl="0" w:tplc="B6D002D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094947"/>
    <w:multiLevelType w:val="hybridMultilevel"/>
    <w:tmpl w:val="D7A683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B2A43"/>
    <w:multiLevelType w:val="hybridMultilevel"/>
    <w:tmpl w:val="0C30E1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040853">
    <w:abstractNumId w:val="5"/>
  </w:num>
  <w:num w:numId="2" w16cid:durableId="840049975">
    <w:abstractNumId w:val="0"/>
  </w:num>
  <w:num w:numId="3" w16cid:durableId="1665862169">
    <w:abstractNumId w:val="6"/>
  </w:num>
  <w:num w:numId="4" w16cid:durableId="927736329">
    <w:abstractNumId w:val="3"/>
  </w:num>
  <w:num w:numId="5" w16cid:durableId="107092836">
    <w:abstractNumId w:val="1"/>
  </w:num>
  <w:num w:numId="6" w16cid:durableId="1800146689">
    <w:abstractNumId w:val="4"/>
  </w:num>
  <w:num w:numId="7" w16cid:durableId="813184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B27"/>
    <w:rsid w:val="000356DA"/>
    <w:rsid w:val="000617FA"/>
    <w:rsid w:val="0006553D"/>
    <w:rsid w:val="0028312A"/>
    <w:rsid w:val="00484B27"/>
    <w:rsid w:val="00613D63"/>
    <w:rsid w:val="007217D7"/>
    <w:rsid w:val="007327AA"/>
    <w:rsid w:val="00855438"/>
    <w:rsid w:val="0086525F"/>
    <w:rsid w:val="009954E3"/>
    <w:rsid w:val="00A555CE"/>
    <w:rsid w:val="00C035E6"/>
    <w:rsid w:val="00F2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30150"/>
  <w15:chartTrackingRefBased/>
  <w15:docId w15:val="{35F4C99E-830F-4CBE-9A0D-06BD3E44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84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484B27"/>
    <w:pPr>
      <w:ind w:left="720"/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8554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55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35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356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6786ce-e7ab-4dd3-b12b-80c65e460d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F71513A5B576B48BF511400571DF91B" ma:contentTypeVersion="18" ma:contentTypeDescription="Luo uusi asiakirja." ma:contentTypeScope="" ma:versionID="ea85ebb754be285f2b0f48926a2e1d36">
  <xsd:schema xmlns:xsd="http://www.w3.org/2001/XMLSchema" xmlns:xs="http://www.w3.org/2001/XMLSchema" xmlns:p="http://schemas.microsoft.com/office/2006/metadata/properties" xmlns:ns3="366786ce-e7ab-4dd3-b12b-80c65e460d44" xmlns:ns4="239b4576-3e72-4955-8262-4016189a02cc" targetNamespace="http://schemas.microsoft.com/office/2006/metadata/properties" ma:root="true" ma:fieldsID="cb07080fd181d09673f252591ff278d1" ns3:_="" ns4:_="">
    <xsd:import namespace="366786ce-e7ab-4dd3-b12b-80c65e460d44"/>
    <xsd:import namespace="239b4576-3e72-4955-8262-4016189a02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786ce-e7ab-4dd3-b12b-80c65e460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b4576-3e72-4955-8262-4016189a02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26272F-FFB0-4B07-8792-B27397CF2B29}">
  <ds:schemaRefs>
    <ds:schemaRef ds:uri="http://schemas.microsoft.com/office/2006/metadata/properties"/>
    <ds:schemaRef ds:uri="http://schemas.microsoft.com/office/infopath/2007/PartnerControls"/>
    <ds:schemaRef ds:uri="366786ce-e7ab-4dd3-b12b-80c65e460d44"/>
  </ds:schemaRefs>
</ds:datastoreItem>
</file>

<file path=customXml/itemProps2.xml><?xml version="1.0" encoding="utf-8"?>
<ds:datastoreItem xmlns:ds="http://schemas.openxmlformats.org/officeDocument/2006/customXml" ds:itemID="{6C54D061-F05C-4D95-B319-433924F36C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CA9912-19CB-4A91-9CA5-8C3B2B65E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6786ce-e7ab-4dd3-b12b-80c65e460d44"/>
    <ds:schemaRef ds:uri="239b4576-3e72-4955-8262-4016189a0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147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Heijala Marke</dc:creator>
  <cp:keywords/>
  <dc:description/>
  <cp:lastModifiedBy>Heijala Marke</cp:lastModifiedBy>
  <cp:revision>10</cp:revision>
  <cp:lastPrinted>2024-11-05T11:37:00Z</cp:lastPrinted>
  <dcterms:created xsi:type="dcterms:W3CDTF">2024-10-30T09:10:00Z</dcterms:created>
  <dcterms:modified xsi:type="dcterms:W3CDTF">2025-10-14T06:35:00Z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0x010100BF71513A5B576B48BF511400571DF91B</vt:lpwstr>
  </property>
</Properties>
</file>