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F67" w:rsidRDefault="00964F67" w:rsidP="00964F67">
      <w:pPr>
        <w:rPr>
          <w:b/>
        </w:rPr>
      </w:pPr>
      <w:bookmarkStart w:id="0" w:name="_GoBack"/>
      <w:bookmarkEnd w:id="0"/>
      <w:r>
        <w:rPr>
          <w:b/>
        </w:rPr>
        <w:t>Henkilöstöpäätösten delegointi</w:t>
      </w:r>
      <w:r>
        <w:rPr>
          <w:b/>
        </w:rPr>
        <w:tab/>
      </w:r>
      <w:r>
        <w:rPr>
          <w:b/>
        </w:rPr>
        <w:tab/>
      </w:r>
      <w:r>
        <w:rPr>
          <w:b/>
        </w:rPr>
        <w:tab/>
      </w:r>
      <w:r>
        <w:rPr>
          <w:b/>
        </w:rPr>
        <w:tab/>
        <w:t>Liite 5</w:t>
      </w:r>
    </w:p>
    <w:p w:rsidR="001B1AFB" w:rsidRDefault="001B1AFB" w:rsidP="004F3958"/>
    <w:p w:rsidR="001E23B0" w:rsidRPr="00224FC0" w:rsidRDefault="00224FC0" w:rsidP="004F3958">
      <w:pPr>
        <w:rPr>
          <w:b/>
        </w:rPr>
      </w:pPr>
      <w:r w:rsidRPr="00224FC0">
        <w:rPr>
          <w:b/>
        </w:rPr>
        <w:t xml:space="preserve">Lasten ja </w:t>
      </w:r>
      <w:r w:rsidR="00220E1E">
        <w:rPr>
          <w:b/>
        </w:rPr>
        <w:t>nuorten palve</w:t>
      </w:r>
      <w:r w:rsidR="00200761">
        <w:rPr>
          <w:b/>
        </w:rPr>
        <w:t>lut / Lukiot</w:t>
      </w:r>
    </w:p>
    <w:p w:rsidR="00224FC0" w:rsidRDefault="00224FC0" w:rsidP="004F3958"/>
    <w:tbl>
      <w:tblPr>
        <w:tblStyle w:val="TaulukkoRuudukko"/>
        <w:tblW w:w="0" w:type="auto"/>
        <w:tblLook w:val="04A0" w:firstRow="1" w:lastRow="0" w:firstColumn="1" w:lastColumn="0" w:noHBand="0" w:noVBand="1"/>
      </w:tblPr>
      <w:tblGrid>
        <w:gridCol w:w="2752"/>
        <w:gridCol w:w="1284"/>
        <w:gridCol w:w="1861"/>
        <w:gridCol w:w="1862"/>
        <w:gridCol w:w="1862"/>
      </w:tblGrid>
      <w:tr w:rsidR="00E94F60" w:rsidTr="00345F8F">
        <w:trPr>
          <w:cantSplit/>
          <w:trHeight w:val="1134"/>
          <w:tblHeader/>
        </w:trPr>
        <w:tc>
          <w:tcPr>
            <w:tcW w:w="2752" w:type="dxa"/>
          </w:tcPr>
          <w:p w:rsidR="00E94F60" w:rsidRPr="00964F67" w:rsidRDefault="00E94F60" w:rsidP="00E20770">
            <w:pPr>
              <w:rPr>
                <w:b/>
                <w:sz w:val="20"/>
                <w:szCs w:val="20"/>
              </w:rPr>
            </w:pPr>
            <w:r w:rsidRPr="00964F67">
              <w:rPr>
                <w:b/>
                <w:sz w:val="20"/>
                <w:szCs w:val="20"/>
              </w:rPr>
              <w:t>Toimivalta</w:t>
            </w:r>
          </w:p>
        </w:tc>
        <w:tc>
          <w:tcPr>
            <w:tcW w:w="1284" w:type="dxa"/>
          </w:tcPr>
          <w:p w:rsidR="00E94F60" w:rsidRPr="00964F67" w:rsidRDefault="00E94F60" w:rsidP="001D6D08">
            <w:pPr>
              <w:rPr>
                <w:b/>
                <w:sz w:val="20"/>
                <w:szCs w:val="20"/>
              </w:rPr>
            </w:pPr>
            <w:r w:rsidRPr="00964F67">
              <w:rPr>
                <w:b/>
                <w:sz w:val="20"/>
                <w:szCs w:val="20"/>
              </w:rPr>
              <w:t>Päätöksen-teko-</w:t>
            </w:r>
          </w:p>
          <w:p w:rsidR="00E94F60" w:rsidRPr="00964F67" w:rsidRDefault="00E94F60" w:rsidP="001D6D08">
            <w:pPr>
              <w:rPr>
                <w:b/>
                <w:sz w:val="20"/>
                <w:szCs w:val="20"/>
              </w:rPr>
            </w:pPr>
            <w:r w:rsidRPr="00964F67">
              <w:rPr>
                <w:b/>
                <w:sz w:val="20"/>
                <w:szCs w:val="20"/>
              </w:rPr>
              <w:t>alusta</w:t>
            </w:r>
          </w:p>
        </w:tc>
        <w:tc>
          <w:tcPr>
            <w:tcW w:w="1861" w:type="dxa"/>
          </w:tcPr>
          <w:p w:rsidR="00E94F60" w:rsidRPr="00964F67" w:rsidRDefault="00964F67" w:rsidP="001D6D08">
            <w:pPr>
              <w:rPr>
                <w:b/>
                <w:sz w:val="20"/>
                <w:szCs w:val="20"/>
              </w:rPr>
            </w:pPr>
            <w:r>
              <w:rPr>
                <w:b/>
                <w:sz w:val="20"/>
                <w:szCs w:val="20"/>
              </w:rPr>
              <w:t>Lasten ja nuorten palvelujen johtaja</w:t>
            </w:r>
          </w:p>
        </w:tc>
        <w:tc>
          <w:tcPr>
            <w:tcW w:w="1862" w:type="dxa"/>
          </w:tcPr>
          <w:p w:rsidR="005522EF" w:rsidRDefault="00E94F60" w:rsidP="001D6D08">
            <w:pPr>
              <w:rPr>
                <w:b/>
                <w:sz w:val="20"/>
                <w:szCs w:val="20"/>
              </w:rPr>
            </w:pPr>
            <w:r w:rsidRPr="00964F67">
              <w:rPr>
                <w:b/>
                <w:sz w:val="20"/>
                <w:szCs w:val="20"/>
              </w:rPr>
              <w:t>Palvelu</w:t>
            </w:r>
            <w:r w:rsidR="005522EF">
              <w:rPr>
                <w:b/>
                <w:sz w:val="20"/>
                <w:szCs w:val="20"/>
              </w:rPr>
              <w:t>-</w:t>
            </w:r>
          </w:p>
          <w:p w:rsidR="00E94F60" w:rsidRPr="00964F67" w:rsidRDefault="00E94F60" w:rsidP="001D6D08">
            <w:pPr>
              <w:rPr>
                <w:b/>
                <w:sz w:val="20"/>
                <w:szCs w:val="20"/>
              </w:rPr>
            </w:pPr>
            <w:r w:rsidRPr="00964F67">
              <w:rPr>
                <w:b/>
                <w:sz w:val="20"/>
                <w:szCs w:val="20"/>
              </w:rPr>
              <w:t>päällikkö</w:t>
            </w:r>
          </w:p>
          <w:p w:rsidR="00E94F60" w:rsidRPr="00964F67" w:rsidRDefault="00E94F60" w:rsidP="001D6D08">
            <w:pPr>
              <w:rPr>
                <w:b/>
                <w:sz w:val="20"/>
                <w:szCs w:val="20"/>
              </w:rPr>
            </w:pPr>
          </w:p>
        </w:tc>
        <w:tc>
          <w:tcPr>
            <w:tcW w:w="1862" w:type="dxa"/>
          </w:tcPr>
          <w:p w:rsidR="00E94F60" w:rsidRPr="00964F67" w:rsidRDefault="00E94F60" w:rsidP="001D6D08">
            <w:pPr>
              <w:rPr>
                <w:b/>
                <w:sz w:val="20"/>
                <w:szCs w:val="20"/>
              </w:rPr>
            </w:pPr>
            <w:r w:rsidRPr="00964F67">
              <w:rPr>
                <w:b/>
                <w:sz w:val="20"/>
                <w:szCs w:val="20"/>
              </w:rPr>
              <w:t>Rehtori</w:t>
            </w:r>
          </w:p>
        </w:tc>
      </w:tr>
      <w:tr w:rsidR="00E94F60" w:rsidTr="00345F8F">
        <w:tc>
          <w:tcPr>
            <w:tcW w:w="2752" w:type="dxa"/>
          </w:tcPr>
          <w:p w:rsidR="00E94F60" w:rsidRPr="00075B3D" w:rsidRDefault="00E94F60" w:rsidP="00D90306">
            <w:pPr>
              <w:rPr>
                <w:sz w:val="20"/>
                <w:szCs w:val="20"/>
              </w:rPr>
            </w:pPr>
            <w:r w:rsidRPr="00075B3D">
              <w:rPr>
                <w:sz w:val="20"/>
                <w:szCs w:val="20"/>
              </w:rPr>
              <w:t>Valitsee palvelupäällikön välittömässä alaisuudessa olevat vakinaiset viranhaltijat ja työntekijät ja päättää henkilöstön ottamisesta määräaikaiseen virka- tai työsuhteeseen, mikäli kyse ei ole sijaisuuden hoitamisesta</w:t>
            </w:r>
          </w:p>
          <w:p w:rsidR="00E94F60" w:rsidRPr="00075B3D" w:rsidRDefault="00E94F60" w:rsidP="00D90306">
            <w:pPr>
              <w:rPr>
                <w:sz w:val="20"/>
                <w:szCs w:val="20"/>
              </w:rPr>
            </w:pPr>
          </w:p>
        </w:tc>
        <w:tc>
          <w:tcPr>
            <w:tcW w:w="1284" w:type="dxa"/>
          </w:tcPr>
          <w:p w:rsidR="00E94F60" w:rsidRPr="00075B3D" w:rsidRDefault="00E94F60" w:rsidP="007C33B3">
            <w:pPr>
              <w:rPr>
                <w:sz w:val="20"/>
                <w:szCs w:val="20"/>
              </w:rPr>
            </w:pPr>
            <w:r w:rsidRPr="00075B3D">
              <w:rPr>
                <w:sz w:val="20"/>
                <w:szCs w:val="20"/>
              </w:rPr>
              <w:t>Dynasty</w:t>
            </w:r>
          </w:p>
        </w:tc>
        <w:tc>
          <w:tcPr>
            <w:tcW w:w="1861" w:type="dxa"/>
          </w:tcPr>
          <w:p w:rsidR="00E94F60" w:rsidRPr="00075B3D" w:rsidRDefault="00E94F60" w:rsidP="00E20770">
            <w:pPr>
              <w:rPr>
                <w:sz w:val="20"/>
                <w:szCs w:val="20"/>
              </w:rPr>
            </w:pPr>
            <w:r w:rsidRPr="00075B3D">
              <w:rPr>
                <w:sz w:val="20"/>
                <w:szCs w:val="20"/>
              </w:rPr>
              <w:t>x</w:t>
            </w:r>
          </w:p>
        </w:tc>
        <w:tc>
          <w:tcPr>
            <w:tcW w:w="1862" w:type="dxa"/>
          </w:tcPr>
          <w:p w:rsidR="00E94F60" w:rsidRPr="00075B3D" w:rsidRDefault="00C94445" w:rsidP="00E20770">
            <w:pPr>
              <w:rPr>
                <w:sz w:val="20"/>
                <w:szCs w:val="20"/>
              </w:rPr>
            </w:pPr>
            <w:r>
              <w:rPr>
                <w:sz w:val="20"/>
                <w:szCs w:val="20"/>
              </w:rPr>
              <w:t>-</w:t>
            </w:r>
          </w:p>
        </w:tc>
        <w:tc>
          <w:tcPr>
            <w:tcW w:w="1862" w:type="dxa"/>
          </w:tcPr>
          <w:p w:rsidR="00E94F60" w:rsidRPr="00075B3D" w:rsidRDefault="00C94445" w:rsidP="00E20770">
            <w:pPr>
              <w:rPr>
                <w:sz w:val="20"/>
                <w:szCs w:val="20"/>
              </w:rPr>
            </w:pPr>
            <w:r>
              <w:rPr>
                <w:sz w:val="20"/>
                <w:szCs w:val="20"/>
              </w:rPr>
              <w:t>-</w:t>
            </w:r>
          </w:p>
        </w:tc>
      </w:tr>
      <w:tr w:rsidR="00E94F60" w:rsidTr="00345F8F">
        <w:tc>
          <w:tcPr>
            <w:tcW w:w="2752" w:type="dxa"/>
          </w:tcPr>
          <w:p w:rsidR="00E94F60" w:rsidRPr="00075B3D" w:rsidRDefault="00E94F60" w:rsidP="007C33B3">
            <w:pPr>
              <w:rPr>
                <w:sz w:val="20"/>
                <w:szCs w:val="20"/>
              </w:rPr>
            </w:pPr>
            <w:r w:rsidRPr="00075B3D">
              <w:rPr>
                <w:sz w:val="20"/>
                <w:szCs w:val="20"/>
              </w:rPr>
              <w:t xml:space="preserve">Valitsee muut vakinaiset viranhaltijat ja työntekijät </w:t>
            </w:r>
            <w:r w:rsidR="00920405">
              <w:rPr>
                <w:sz w:val="20"/>
                <w:szCs w:val="20"/>
              </w:rPr>
              <w:t xml:space="preserve">ja </w:t>
            </w:r>
            <w:r w:rsidRPr="00075B3D">
              <w:rPr>
                <w:sz w:val="20"/>
                <w:szCs w:val="20"/>
              </w:rPr>
              <w:t>päättää henkilöstön ottamisesta määräaikaiseen virka- tai työsuhteeseen, mikäli kyse ei ole sijaisuuden hoitamisesta</w:t>
            </w:r>
          </w:p>
          <w:p w:rsidR="00E94F60" w:rsidRPr="00075B3D" w:rsidRDefault="00E94F60" w:rsidP="007C33B3">
            <w:pPr>
              <w:rPr>
                <w:sz w:val="20"/>
                <w:szCs w:val="20"/>
              </w:rPr>
            </w:pPr>
          </w:p>
        </w:tc>
        <w:tc>
          <w:tcPr>
            <w:tcW w:w="1284" w:type="dxa"/>
          </w:tcPr>
          <w:p w:rsidR="00E94F60" w:rsidRPr="00075B3D" w:rsidRDefault="00E94F60" w:rsidP="00E20770">
            <w:pPr>
              <w:rPr>
                <w:sz w:val="20"/>
                <w:szCs w:val="20"/>
              </w:rPr>
            </w:pPr>
            <w:r w:rsidRPr="00075B3D">
              <w:rPr>
                <w:sz w:val="20"/>
                <w:szCs w:val="20"/>
              </w:rPr>
              <w:t>Dynasty</w:t>
            </w:r>
          </w:p>
        </w:tc>
        <w:tc>
          <w:tcPr>
            <w:tcW w:w="1861" w:type="dxa"/>
          </w:tcPr>
          <w:p w:rsidR="00E94F60" w:rsidRPr="00075B3D" w:rsidRDefault="00C94445" w:rsidP="00E20770">
            <w:pPr>
              <w:rPr>
                <w:sz w:val="20"/>
                <w:szCs w:val="20"/>
              </w:rPr>
            </w:pPr>
            <w:r>
              <w:rPr>
                <w:sz w:val="20"/>
                <w:szCs w:val="20"/>
              </w:rPr>
              <w:t>-</w:t>
            </w:r>
          </w:p>
        </w:tc>
        <w:tc>
          <w:tcPr>
            <w:tcW w:w="1862" w:type="dxa"/>
          </w:tcPr>
          <w:p w:rsidR="00E94F60" w:rsidRPr="00075B3D" w:rsidRDefault="00E94F60" w:rsidP="00E20770">
            <w:pPr>
              <w:rPr>
                <w:sz w:val="20"/>
                <w:szCs w:val="20"/>
              </w:rPr>
            </w:pPr>
            <w:r w:rsidRPr="00075B3D">
              <w:rPr>
                <w:sz w:val="20"/>
                <w:szCs w:val="20"/>
              </w:rPr>
              <w:t>x</w:t>
            </w:r>
          </w:p>
        </w:tc>
        <w:tc>
          <w:tcPr>
            <w:tcW w:w="1862" w:type="dxa"/>
          </w:tcPr>
          <w:p w:rsidR="00E94F60" w:rsidRPr="00075B3D" w:rsidRDefault="00C94445" w:rsidP="00E20770">
            <w:pPr>
              <w:rPr>
                <w:sz w:val="20"/>
                <w:szCs w:val="20"/>
              </w:rPr>
            </w:pPr>
            <w:r>
              <w:rPr>
                <w:sz w:val="20"/>
                <w:szCs w:val="20"/>
              </w:rPr>
              <w:t>-</w:t>
            </w:r>
          </w:p>
        </w:tc>
      </w:tr>
      <w:tr w:rsidR="00E94F60" w:rsidTr="00345F8F">
        <w:tc>
          <w:tcPr>
            <w:tcW w:w="2752" w:type="dxa"/>
          </w:tcPr>
          <w:p w:rsidR="00E94F60" w:rsidRPr="00075B3D" w:rsidRDefault="00E94F60" w:rsidP="00255061">
            <w:pPr>
              <w:rPr>
                <w:sz w:val="20"/>
                <w:szCs w:val="20"/>
              </w:rPr>
            </w:pPr>
            <w:r w:rsidRPr="00075B3D">
              <w:rPr>
                <w:sz w:val="20"/>
                <w:szCs w:val="20"/>
              </w:rPr>
              <w:t>Päättää opetushenkilöstön ottamisesta määräaikaiseen virka</w:t>
            </w:r>
            <w:r w:rsidR="00D958E3">
              <w:rPr>
                <w:sz w:val="20"/>
                <w:szCs w:val="20"/>
              </w:rPr>
              <w:t>- tai työsuhteeseen</w:t>
            </w:r>
          </w:p>
          <w:p w:rsidR="00E94F60" w:rsidRPr="00075B3D" w:rsidRDefault="00E94F60" w:rsidP="007C33B3">
            <w:pPr>
              <w:rPr>
                <w:sz w:val="20"/>
                <w:szCs w:val="20"/>
              </w:rPr>
            </w:pPr>
          </w:p>
        </w:tc>
        <w:tc>
          <w:tcPr>
            <w:tcW w:w="1284" w:type="dxa"/>
          </w:tcPr>
          <w:p w:rsidR="00E94F60" w:rsidRPr="00075B3D" w:rsidRDefault="00E94F60" w:rsidP="00E20770">
            <w:pPr>
              <w:rPr>
                <w:sz w:val="20"/>
                <w:szCs w:val="20"/>
              </w:rPr>
            </w:pPr>
          </w:p>
        </w:tc>
        <w:tc>
          <w:tcPr>
            <w:tcW w:w="1861" w:type="dxa"/>
          </w:tcPr>
          <w:p w:rsidR="00E94F60" w:rsidRPr="00075B3D" w:rsidRDefault="00C94445" w:rsidP="00E20770">
            <w:pPr>
              <w:rPr>
                <w:sz w:val="20"/>
                <w:szCs w:val="20"/>
              </w:rPr>
            </w:pPr>
            <w:r>
              <w:rPr>
                <w:sz w:val="20"/>
                <w:szCs w:val="20"/>
              </w:rPr>
              <w:t>-</w:t>
            </w:r>
          </w:p>
        </w:tc>
        <w:tc>
          <w:tcPr>
            <w:tcW w:w="1862" w:type="dxa"/>
          </w:tcPr>
          <w:p w:rsidR="00E94F60" w:rsidRPr="00075B3D" w:rsidRDefault="00C94445" w:rsidP="00E20770">
            <w:pPr>
              <w:rPr>
                <w:sz w:val="20"/>
                <w:szCs w:val="20"/>
              </w:rPr>
            </w:pPr>
            <w:r>
              <w:rPr>
                <w:sz w:val="20"/>
                <w:szCs w:val="20"/>
              </w:rPr>
              <w:t>-</w:t>
            </w:r>
          </w:p>
        </w:tc>
        <w:tc>
          <w:tcPr>
            <w:tcW w:w="1862" w:type="dxa"/>
          </w:tcPr>
          <w:p w:rsidR="00E94F60" w:rsidRPr="00075B3D" w:rsidRDefault="00E94F60" w:rsidP="00E20770">
            <w:pPr>
              <w:rPr>
                <w:sz w:val="20"/>
                <w:szCs w:val="20"/>
              </w:rPr>
            </w:pPr>
            <w:r w:rsidRPr="00075B3D">
              <w:rPr>
                <w:sz w:val="20"/>
                <w:szCs w:val="20"/>
              </w:rPr>
              <w:t>x</w:t>
            </w:r>
          </w:p>
        </w:tc>
      </w:tr>
      <w:tr w:rsidR="00E94F60" w:rsidTr="00345F8F">
        <w:tc>
          <w:tcPr>
            <w:tcW w:w="2752" w:type="dxa"/>
          </w:tcPr>
          <w:p w:rsidR="00E94F60" w:rsidRPr="00075B3D" w:rsidRDefault="00345F8F" w:rsidP="006C7AD7">
            <w:pPr>
              <w:rPr>
                <w:sz w:val="20"/>
                <w:szCs w:val="20"/>
              </w:rPr>
            </w:pPr>
            <w:r>
              <w:rPr>
                <w:sz w:val="20"/>
                <w:szCs w:val="20"/>
              </w:rPr>
              <w:t>P</w:t>
            </w:r>
            <w:r w:rsidR="00E94F60" w:rsidRPr="00075B3D">
              <w:rPr>
                <w:sz w:val="20"/>
                <w:szCs w:val="20"/>
              </w:rPr>
              <w:t xml:space="preserve">äättää virka- ja työvapaiden myöntämisestä </w:t>
            </w:r>
          </w:p>
          <w:p w:rsidR="00E94F60" w:rsidRPr="00075B3D" w:rsidRDefault="00E94F60" w:rsidP="006C7AD7">
            <w:pPr>
              <w:rPr>
                <w:sz w:val="20"/>
                <w:szCs w:val="20"/>
              </w:rPr>
            </w:pPr>
          </w:p>
        </w:tc>
        <w:tc>
          <w:tcPr>
            <w:tcW w:w="1284" w:type="dxa"/>
          </w:tcPr>
          <w:p w:rsidR="00E94F60" w:rsidRPr="00075B3D" w:rsidRDefault="00E94F60" w:rsidP="006C7AD7">
            <w:pPr>
              <w:spacing w:after="200" w:line="276" w:lineRule="auto"/>
              <w:rPr>
                <w:sz w:val="20"/>
                <w:szCs w:val="20"/>
              </w:rPr>
            </w:pPr>
            <w:r w:rsidRPr="00075B3D">
              <w:rPr>
                <w:sz w:val="20"/>
                <w:szCs w:val="20"/>
              </w:rPr>
              <w:t>ESS</w:t>
            </w:r>
          </w:p>
        </w:tc>
        <w:tc>
          <w:tcPr>
            <w:tcW w:w="1861" w:type="dxa"/>
          </w:tcPr>
          <w:p w:rsidR="00E94F60" w:rsidRPr="00075B3D" w:rsidRDefault="00E94F60" w:rsidP="00E20770">
            <w:pPr>
              <w:rPr>
                <w:sz w:val="20"/>
                <w:szCs w:val="20"/>
              </w:rPr>
            </w:pPr>
            <w:r w:rsidRPr="00075B3D">
              <w:rPr>
                <w:sz w:val="20"/>
                <w:szCs w:val="20"/>
              </w:rPr>
              <w:t>x</w:t>
            </w:r>
          </w:p>
        </w:tc>
        <w:tc>
          <w:tcPr>
            <w:tcW w:w="1862" w:type="dxa"/>
          </w:tcPr>
          <w:p w:rsidR="00E94F60" w:rsidRPr="00075B3D" w:rsidRDefault="00E94F60" w:rsidP="00E20770">
            <w:pPr>
              <w:rPr>
                <w:sz w:val="20"/>
                <w:szCs w:val="20"/>
              </w:rPr>
            </w:pPr>
            <w:r w:rsidRPr="00075B3D">
              <w:rPr>
                <w:sz w:val="20"/>
                <w:szCs w:val="20"/>
              </w:rPr>
              <w:t>x</w:t>
            </w:r>
          </w:p>
        </w:tc>
        <w:tc>
          <w:tcPr>
            <w:tcW w:w="1862" w:type="dxa"/>
          </w:tcPr>
          <w:p w:rsidR="00E94F60" w:rsidRPr="00075B3D" w:rsidRDefault="00E94F60" w:rsidP="00E20770">
            <w:pPr>
              <w:rPr>
                <w:sz w:val="20"/>
                <w:szCs w:val="20"/>
              </w:rPr>
            </w:pPr>
            <w:r w:rsidRPr="00075B3D">
              <w:rPr>
                <w:sz w:val="20"/>
                <w:szCs w:val="20"/>
              </w:rPr>
              <w:t>x</w:t>
            </w:r>
          </w:p>
        </w:tc>
      </w:tr>
      <w:tr w:rsidR="00E94F60" w:rsidTr="00345F8F">
        <w:tc>
          <w:tcPr>
            <w:tcW w:w="2752" w:type="dxa"/>
          </w:tcPr>
          <w:p w:rsidR="00E94F60" w:rsidRPr="00075B3D" w:rsidRDefault="00345F8F" w:rsidP="00345F8F">
            <w:pPr>
              <w:rPr>
                <w:sz w:val="20"/>
                <w:szCs w:val="20"/>
              </w:rPr>
            </w:pPr>
            <w:r>
              <w:rPr>
                <w:sz w:val="20"/>
                <w:szCs w:val="20"/>
              </w:rPr>
              <w:t>O</w:t>
            </w:r>
            <w:r w:rsidR="00E94F60" w:rsidRPr="00075B3D">
              <w:rPr>
                <w:sz w:val="20"/>
                <w:szCs w:val="20"/>
              </w:rPr>
              <w:t>ttaa tarvittaessa sijaisen</w:t>
            </w:r>
            <w:r>
              <w:rPr>
                <w:sz w:val="20"/>
                <w:szCs w:val="20"/>
              </w:rPr>
              <w:t xml:space="preserve"> (</w:t>
            </w:r>
            <w:r w:rsidR="00E94F60" w:rsidRPr="00075B3D">
              <w:rPr>
                <w:sz w:val="20"/>
                <w:szCs w:val="20"/>
              </w:rPr>
              <w:t>Dynastypäätös</w:t>
            </w:r>
            <w:r>
              <w:rPr>
                <w:sz w:val="20"/>
                <w:szCs w:val="20"/>
              </w:rPr>
              <w:t>)</w:t>
            </w:r>
          </w:p>
          <w:p w:rsidR="00E94F60" w:rsidRPr="00075B3D" w:rsidRDefault="00E94F60" w:rsidP="00302A9E">
            <w:pPr>
              <w:ind w:left="720"/>
              <w:rPr>
                <w:sz w:val="20"/>
                <w:szCs w:val="20"/>
              </w:rPr>
            </w:pPr>
          </w:p>
        </w:tc>
        <w:tc>
          <w:tcPr>
            <w:tcW w:w="1284" w:type="dxa"/>
          </w:tcPr>
          <w:p w:rsidR="00E94F60" w:rsidRPr="00075B3D" w:rsidRDefault="00E94F60" w:rsidP="006C7AD7">
            <w:pPr>
              <w:rPr>
                <w:sz w:val="20"/>
                <w:szCs w:val="20"/>
              </w:rPr>
            </w:pPr>
            <w:r w:rsidRPr="00075B3D">
              <w:rPr>
                <w:sz w:val="20"/>
                <w:szCs w:val="20"/>
              </w:rPr>
              <w:t>Dynasty</w:t>
            </w:r>
          </w:p>
        </w:tc>
        <w:tc>
          <w:tcPr>
            <w:tcW w:w="1861" w:type="dxa"/>
          </w:tcPr>
          <w:p w:rsidR="00E94F60" w:rsidRPr="00075B3D" w:rsidRDefault="00E94F60" w:rsidP="00E20770">
            <w:pPr>
              <w:rPr>
                <w:sz w:val="20"/>
                <w:szCs w:val="20"/>
              </w:rPr>
            </w:pPr>
            <w:r w:rsidRPr="00075B3D">
              <w:rPr>
                <w:sz w:val="20"/>
                <w:szCs w:val="20"/>
              </w:rPr>
              <w:t>x</w:t>
            </w:r>
          </w:p>
        </w:tc>
        <w:tc>
          <w:tcPr>
            <w:tcW w:w="1862" w:type="dxa"/>
          </w:tcPr>
          <w:p w:rsidR="00E94F60" w:rsidRPr="00075B3D" w:rsidRDefault="00E94F60" w:rsidP="00E20770">
            <w:pPr>
              <w:rPr>
                <w:sz w:val="20"/>
                <w:szCs w:val="20"/>
              </w:rPr>
            </w:pPr>
            <w:r w:rsidRPr="00075B3D">
              <w:rPr>
                <w:sz w:val="20"/>
                <w:szCs w:val="20"/>
              </w:rPr>
              <w:t>x</w:t>
            </w:r>
          </w:p>
        </w:tc>
        <w:tc>
          <w:tcPr>
            <w:tcW w:w="1862" w:type="dxa"/>
          </w:tcPr>
          <w:p w:rsidR="00E94F60" w:rsidRPr="00075B3D" w:rsidRDefault="00E94F60" w:rsidP="00E20770">
            <w:pPr>
              <w:rPr>
                <w:sz w:val="20"/>
                <w:szCs w:val="20"/>
              </w:rPr>
            </w:pPr>
            <w:r w:rsidRPr="00075B3D">
              <w:rPr>
                <w:sz w:val="20"/>
                <w:szCs w:val="20"/>
              </w:rPr>
              <w:t>x</w:t>
            </w:r>
          </w:p>
        </w:tc>
      </w:tr>
      <w:tr w:rsidR="00E94F60" w:rsidTr="00345F8F">
        <w:tc>
          <w:tcPr>
            <w:tcW w:w="2752" w:type="dxa"/>
          </w:tcPr>
          <w:p w:rsidR="00E94F60" w:rsidRPr="00075B3D" w:rsidRDefault="00345F8F" w:rsidP="006C7AD7">
            <w:pPr>
              <w:rPr>
                <w:sz w:val="20"/>
                <w:szCs w:val="20"/>
              </w:rPr>
            </w:pPr>
            <w:r>
              <w:rPr>
                <w:sz w:val="20"/>
                <w:szCs w:val="20"/>
              </w:rPr>
              <w:t>O</w:t>
            </w:r>
            <w:r w:rsidR="00E94F60" w:rsidRPr="00075B3D">
              <w:rPr>
                <w:sz w:val="20"/>
                <w:szCs w:val="20"/>
              </w:rPr>
              <w:t>ttaa tarvittaessa sijaisen</w:t>
            </w:r>
          </w:p>
          <w:p w:rsidR="00E94F60" w:rsidRDefault="00345F8F" w:rsidP="00345F8F">
            <w:pPr>
              <w:rPr>
                <w:sz w:val="20"/>
                <w:szCs w:val="20"/>
              </w:rPr>
            </w:pPr>
            <w:r>
              <w:rPr>
                <w:sz w:val="20"/>
                <w:szCs w:val="20"/>
              </w:rPr>
              <w:t xml:space="preserve">(vain työsopimus tai </w:t>
            </w:r>
            <w:r w:rsidR="00E94F60" w:rsidRPr="00075B3D">
              <w:rPr>
                <w:sz w:val="20"/>
                <w:szCs w:val="20"/>
              </w:rPr>
              <w:t>virkamääräys</w:t>
            </w:r>
            <w:r>
              <w:rPr>
                <w:sz w:val="20"/>
                <w:szCs w:val="20"/>
              </w:rPr>
              <w:t>)</w:t>
            </w:r>
          </w:p>
          <w:p w:rsidR="00345F8F" w:rsidRPr="00075B3D" w:rsidRDefault="00345F8F" w:rsidP="00345F8F">
            <w:pPr>
              <w:rPr>
                <w:sz w:val="20"/>
                <w:szCs w:val="20"/>
              </w:rPr>
            </w:pPr>
          </w:p>
        </w:tc>
        <w:tc>
          <w:tcPr>
            <w:tcW w:w="1284" w:type="dxa"/>
          </w:tcPr>
          <w:p w:rsidR="00E94F60" w:rsidRPr="00075B3D" w:rsidRDefault="00E94F60" w:rsidP="006C7AD7">
            <w:pPr>
              <w:rPr>
                <w:sz w:val="20"/>
                <w:szCs w:val="20"/>
              </w:rPr>
            </w:pPr>
            <w:r w:rsidRPr="00075B3D">
              <w:rPr>
                <w:sz w:val="20"/>
                <w:szCs w:val="20"/>
              </w:rPr>
              <w:t>ESS</w:t>
            </w:r>
          </w:p>
        </w:tc>
        <w:tc>
          <w:tcPr>
            <w:tcW w:w="1861" w:type="dxa"/>
          </w:tcPr>
          <w:p w:rsidR="00E94F60" w:rsidRPr="00075B3D" w:rsidRDefault="00E94F60" w:rsidP="00E20770">
            <w:pPr>
              <w:rPr>
                <w:sz w:val="20"/>
                <w:szCs w:val="20"/>
              </w:rPr>
            </w:pPr>
            <w:r w:rsidRPr="00075B3D">
              <w:rPr>
                <w:sz w:val="20"/>
                <w:szCs w:val="20"/>
              </w:rPr>
              <w:t>x</w:t>
            </w:r>
          </w:p>
        </w:tc>
        <w:tc>
          <w:tcPr>
            <w:tcW w:w="1862" w:type="dxa"/>
          </w:tcPr>
          <w:p w:rsidR="00E94F60" w:rsidRPr="00075B3D" w:rsidRDefault="00E94F60" w:rsidP="00E20770">
            <w:pPr>
              <w:rPr>
                <w:sz w:val="20"/>
                <w:szCs w:val="20"/>
              </w:rPr>
            </w:pPr>
            <w:r w:rsidRPr="00075B3D">
              <w:rPr>
                <w:sz w:val="20"/>
                <w:szCs w:val="20"/>
              </w:rPr>
              <w:t>x</w:t>
            </w:r>
          </w:p>
        </w:tc>
        <w:tc>
          <w:tcPr>
            <w:tcW w:w="1862" w:type="dxa"/>
          </w:tcPr>
          <w:p w:rsidR="00E94F60" w:rsidRPr="00075B3D" w:rsidRDefault="00E94F60" w:rsidP="00E20770">
            <w:pPr>
              <w:rPr>
                <w:sz w:val="20"/>
                <w:szCs w:val="20"/>
              </w:rPr>
            </w:pPr>
            <w:r w:rsidRPr="00075B3D">
              <w:rPr>
                <w:sz w:val="20"/>
                <w:szCs w:val="20"/>
              </w:rPr>
              <w:t>x</w:t>
            </w:r>
          </w:p>
        </w:tc>
      </w:tr>
      <w:tr w:rsidR="00E94F60" w:rsidTr="00345F8F">
        <w:tc>
          <w:tcPr>
            <w:tcW w:w="2752" w:type="dxa"/>
          </w:tcPr>
          <w:p w:rsidR="00E94F60" w:rsidRPr="00075B3D" w:rsidRDefault="00B16EEF" w:rsidP="00B16EEF">
            <w:pPr>
              <w:rPr>
                <w:sz w:val="20"/>
                <w:szCs w:val="20"/>
              </w:rPr>
            </w:pPr>
            <w:r>
              <w:rPr>
                <w:sz w:val="20"/>
                <w:szCs w:val="20"/>
              </w:rPr>
              <w:t>P</w:t>
            </w:r>
            <w:r w:rsidR="00C94445">
              <w:rPr>
                <w:sz w:val="20"/>
                <w:szCs w:val="20"/>
              </w:rPr>
              <w:t>äättää tehtäväkuvauksesta</w:t>
            </w:r>
          </w:p>
        </w:tc>
        <w:tc>
          <w:tcPr>
            <w:tcW w:w="1284" w:type="dxa"/>
          </w:tcPr>
          <w:p w:rsidR="00E94F60" w:rsidRPr="00075B3D" w:rsidRDefault="00E94F60" w:rsidP="006C7AD7">
            <w:pPr>
              <w:spacing w:after="200" w:line="276" w:lineRule="auto"/>
              <w:rPr>
                <w:sz w:val="20"/>
                <w:szCs w:val="20"/>
              </w:rPr>
            </w:pPr>
          </w:p>
        </w:tc>
        <w:tc>
          <w:tcPr>
            <w:tcW w:w="1861" w:type="dxa"/>
          </w:tcPr>
          <w:p w:rsidR="00E94F60" w:rsidRPr="00075B3D" w:rsidRDefault="00E94F60" w:rsidP="00E20770">
            <w:pPr>
              <w:rPr>
                <w:sz w:val="20"/>
                <w:szCs w:val="20"/>
              </w:rPr>
            </w:pPr>
            <w:r w:rsidRPr="00075B3D">
              <w:rPr>
                <w:sz w:val="20"/>
                <w:szCs w:val="20"/>
              </w:rPr>
              <w:t>x</w:t>
            </w:r>
          </w:p>
        </w:tc>
        <w:tc>
          <w:tcPr>
            <w:tcW w:w="1862" w:type="dxa"/>
          </w:tcPr>
          <w:p w:rsidR="00E94F60" w:rsidRPr="00075B3D" w:rsidRDefault="00B76ABC" w:rsidP="00E20770">
            <w:pPr>
              <w:rPr>
                <w:sz w:val="20"/>
                <w:szCs w:val="20"/>
              </w:rPr>
            </w:pPr>
            <w:r>
              <w:rPr>
                <w:sz w:val="20"/>
                <w:szCs w:val="20"/>
              </w:rPr>
              <w:t>x</w:t>
            </w:r>
          </w:p>
        </w:tc>
        <w:tc>
          <w:tcPr>
            <w:tcW w:w="1862" w:type="dxa"/>
          </w:tcPr>
          <w:p w:rsidR="00E94F60" w:rsidRPr="00075B3D" w:rsidRDefault="00B83BD0" w:rsidP="00E20770">
            <w:pPr>
              <w:rPr>
                <w:sz w:val="20"/>
                <w:szCs w:val="20"/>
              </w:rPr>
            </w:pPr>
            <w:r>
              <w:rPr>
                <w:sz w:val="20"/>
                <w:szCs w:val="20"/>
              </w:rPr>
              <w:t>-</w:t>
            </w:r>
          </w:p>
        </w:tc>
      </w:tr>
      <w:tr w:rsidR="00345F8F" w:rsidTr="00345F8F">
        <w:tc>
          <w:tcPr>
            <w:tcW w:w="2752" w:type="dxa"/>
          </w:tcPr>
          <w:p w:rsidR="00345F8F" w:rsidRPr="00B03748" w:rsidRDefault="00345F8F" w:rsidP="00B34BF4">
            <w:pPr>
              <w:rPr>
                <w:sz w:val="20"/>
                <w:szCs w:val="20"/>
              </w:rPr>
            </w:pPr>
            <w:r>
              <w:rPr>
                <w:sz w:val="20"/>
                <w:szCs w:val="20"/>
              </w:rPr>
              <w:t>P</w:t>
            </w:r>
            <w:r w:rsidRPr="00B03748">
              <w:rPr>
                <w:sz w:val="20"/>
                <w:szCs w:val="20"/>
              </w:rPr>
              <w:t xml:space="preserve">äättää määräaikaisista palkantarkistuksista kaupunginhallituksen henkilöstöjaoston antamien ohjeiden </w:t>
            </w:r>
            <w:r>
              <w:rPr>
                <w:sz w:val="20"/>
                <w:szCs w:val="20"/>
              </w:rPr>
              <w:t>mukaan</w:t>
            </w:r>
          </w:p>
          <w:p w:rsidR="00345F8F" w:rsidRDefault="00345F8F" w:rsidP="00B34BF4">
            <w:pPr>
              <w:rPr>
                <w:sz w:val="20"/>
                <w:szCs w:val="20"/>
              </w:rPr>
            </w:pPr>
            <w:r>
              <w:rPr>
                <w:sz w:val="20"/>
                <w:szCs w:val="20"/>
              </w:rPr>
              <w:t>(</w:t>
            </w:r>
            <w:r w:rsidRPr="005417B1">
              <w:rPr>
                <w:sz w:val="20"/>
                <w:szCs w:val="20"/>
              </w:rPr>
              <w:t>tehtävän vaativuuden olennainen muuttuminen</w:t>
            </w:r>
            <w:r>
              <w:rPr>
                <w:sz w:val="20"/>
                <w:szCs w:val="20"/>
              </w:rPr>
              <w:t xml:space="preserve"> ja </w:t>
            </w:r>
            <w:r w:rsidRPr="005417B1">
              <w:rPr>
                <w:sz w:val="20"/>
                <w:szCs w:val="20"/>
              </w:rPr>
              <w:t>oman työtehtävän ohella hoidettava sijaisuus</w:t>
            </w:r>
            <w:r>
              <w:rPr>
                <w:sz w:val="20"/>
                <w:szCs w:val="20"/>
              </w:rPr>
              <w:t>)</w:t>
            </w:r>
          </w:p>
          <w:p w:rsidR="00345F8F" w:rsidRDefault="00345F8F" w:rsidP="00B34BF4">
            <w:pPr>
              <w:rPr>
                <w:sz w:val="20"/>
                <w:szCs w:val="20"/>
              </w:rPr>
            </w:pPr>
          </w:p>
        </w:tc>
        <w:tc>
          <w:tcPr>
            <w:tcW w:w="1284" w:type="dxa"/>
          </w:tcPr>
          <w:p w:rsidR="00345F8F" w:rsidRDefault="00345F8F" w:rsidP="00B34BF4">
            <w:pPr>
              <w:rPr>
                <w:sz w:val="20"/>
                <w:szCs w:val="20"/>
              </w:rPr>
            </w:pPr>
            <w:r>
              <w:rPr>
                <w:sz w:val="20"/>
                <w:szCs w:val="20"/>
              </w:rPr>
              <w:t>Dynasty</w:t>
            </w:r>
          </w:p>
          <w:p w:rsidR="00345F8F" w:rsidRPr="00B03748" w:rsidRDefault="00345F8F" w:rsidP="00B34BF4">
            <w:pPr>
              <w:rPr>
                <w:sz w:val="20"/>
                <w:szCs w:val="20"/>
              </w:rPr>
            </w:pPr>
            <w:r>
              <w:rPr>
                <w:sz w:val="20"/>
                <w:szCs w:val="20"/>
              </w:rPr>
              <w:t>Lomake</w:t>
            </w:r>
          </w:p>
        </w:tc>
        <w:tc>
          <w:tcPr>
            <w:tcW w:w="1861" w:type="dxa"/>
          </w:tcPr>
          <w:p w:rsidR="00345F8F" w:rsidRPr="00B03748" w:rsidRDefault="00345F8F" w:rsidP="00B34BF4">
            <w:pPr>
              <w:rPr>
                <w:sz w:val="20"/>
                <w:szCs w:val="20"/>
              </w:rPr>
            </w:pPr>
            <w:r>
              <w:rPr>
                <w:sz w:val="20"/>
                <w:szCs w:val="20"/>
              </w:rPr>
              <w:t>x</w:t>
            </w:r>
          </w:p>
        </w:tc>
        <w:tc>
          <w:tcPr>
            <w:tcW w:w="1862" w:type="dxa"/>
          </w:tcPr>
          <w:p w:rsidR="00345F8F" w:rsidRDefault="00B83BD0" w:rsidP="00B34BF4">
            <w:pPr>
              <w:rPr>
                <w:sz w:val="20"/>
                <w:szCs w:val="20"/>
              </w:rPr>
            </w:pPr>
            <w:r>
              <w:rPr>
                <w:sz w:val="20"/>
                <w:szCs w:val="20"/>
              </w:rPr>
              <w:t>-</w:t>
            </w:r>
          </w:p>
        </w:tc>
        <w:tc>
          <w:tcPr>
            <w:tcW w:w="1862" w:type="dxa"/>
          </w:tcPr>
          <w:p w:rsidR="00345F8F" w:rsidRDefault="00B83BD0" w:rsidP="00B34BF4">
            <w:pPr>
              <w:rPr>
                <w:sz w:val="20"/>
                <w:szCs w:val="20"/>
              </w:rPr>
            </w:pPr>
            <w:r>
              <w:rPr>
                <w:sz w:val="20"/>
                <w:szCs w:val="20"/>
              </w:rPr>
              <w:t>-</w:t>
            </w:r>
          </w:p>
        </w:tc>
      </w:tr>
      <w:tr w:rsidR="00345F8F" w:rsidTr="00345F8F">
        <w:tc>
          <w:tcPr>
            <w:tcW w:w="2752" w:type="dxa"/>
          </w:tcPr>
          <w:p w:rsidR="00345F8F" w:rsidRPr="00075B3D" w:rsidRDefault="00B16EEF" w:rsidP="007C33B3">
            <w:pPr>
              <w:rPr>
                <w:sz w:val="20"/>
                <w:szCs w:val="20"/>
              </w:rPr>
            </w:pPr>
            <w:r>
              <w:rPr>
                <w:sz w:val="20"/>
                <w:szCs w:val="20"/>
              </w:rPr>
              <w:t>P</w:t>
            </w:r>
            <w:r w:rsidR="00345F8F" w:rsidRPr="00075B3D">
              <w:rPr>
                <w:sz w:val="20"/>
                <w:szCs w:val="20"/>
              </w:rPr>
              <w:t>äättää viranhaltijoiden väliaikaisesta virasta pidättämisestä</w:t>
            </w:r>
          </w:p>
          <w:p w:rsidR="00345F8F" w:rsidRPr="00075B3D" w:rsidRDefault="00345F8F" w:rsidP="007C33B3">
            <w:pPr>
              <w:rPr>
                <w:sz w:val="20"/>
                <w:szCs w:val="20"/>
              </w:rPr>
            </w:pPr>
          </w:p>
        </w:tc>
        <w:tc>
          <w:tcPr>
            <w:tcW w:w="1284" w:type="dxa"/>
          </w:tcPr>
          <w:p w:rsidR="00345F8F" w:rsidRPr="00075B3D" w:rsidRDefault="00345F8F" w:rsidP="00CA557D">
            <w:pPr>
              <w:rPr>
                <w:sz w:val="20"/>
                <w:szCs w:val="20"/>
              </w:rPr>
            </w:pPr>
            <w:r w:rsidRPr="00075B3D">
              <w:rPr>
                <w:sz w:val="20"/>
                <w:szCs w:val="20"/>
              </w:rPr>
              <w:t>Dynasty</w:t>
            </w:r>
          </w:p>
        </w:tc>
        <w:tc>
          <w:tcPr>
            <w:tcW w:w="1861" w:type="dxa"/>
          </w:tcPr>
          <w:p w:rsidR="00345F8F" w:rsidRPr="00075B3D" w:rsidRDefault="00345F8F" w:rsidP="00CA557D">
            <w:pPr>
              <w:rPr>
                <w:sz w:val="20"/>
                <w:szCs w:val="20"/>
              </w:rPr>
            </w:pPr>
            <w:r w:rsidRPr="00075B3D">
              <w:rPr>
                <w:sz w:val="20"/>
                <w:szCs w:val="20"/>
              </w:rPr>
              <w:t>x</w:t>
            </w:r>
          </w:p>
        </w:tc>
        <w:tc>
          <w:tcPr>
            <w:tcW w:w="1862" w:type="dxa"/>
          </w:tcPr>
          <w:p w:rsidR="00345F8F" w:rsidRPr="00075B3D" w:rsidRDefault="00B83BD0" w:rsidP="00CA557D">
            <w:pPr>
              <w:rPr>
                <w:sz w:val="20"/>
                <w:szCs w:val="20"/>
              </w:rPr>
            </w:pPr>
            <w:r>
              <w:rPr>
                <w:sz w:val="20"/>
                <w:szCs w:val="20"/>
              </w:rPr>
              <w:t>-</w:t>
            </w:r>
          </w:p>
        </w:tc>
        <w:tc>
          <w:tcPr>
            <w:tcW w:w="1862" w:type="dxa"/>
          </w:tcPr>
          <w:p w:rsidR="00345F8F" w:rsidRPr="00075B3D" w:rsidRDefault="00B83BD0" w:rsidP="00CA557D">
            <w:pPr>
              <w:rPr>
                <w:sz w:val="20"/>
                <w:szCs w:val="20"/>
              </w:rPr>
            </w:pPr>
            <w:r>
              <w:rPr>
                <w:sz w:val="20"/>
                <w:szCs w:val="20"/>
              </w:rPr>
              <w:t>-</w:t>
            </w:r>
          </w:p>
        </w:tc>
      </w:tr>
      <w:tr w:rsidR="00345F8F" w:rsidTr="00345F8F">
        <w:tc>
          <w:tcPr>
            <w:tcW w:w="2752" w:type="dxa"/>
          </w:tcPr>
          <w:p w:rsidR="00345F8F" w:rsidRPr="00075B3D" w:rsidRDefault="00B16EEF" w:rsidP="006C7AD7">
            <w:pPr>
              <w:rPr>
                <w:sz w:val="20"/>
                <w:szCs w:val="20"/>
              </w:rPr>
            </w:pPr>
            <w:r>
              <w:rPr>
                <w:sz w:val="20"/>
                <w:szCs w:val="20"/>
              </w:rPr>
              <w:t>P</w:t>
            </w:r>
            <w:r w:rsidR="00345F8F" w:rsidRPr="00075B3D">
              <w:rPr>
                <w:sz w:val="20"/>
                <w:szCs w:val="20"/>
              </w:rPr>
              <w:t>äättää oikeudesta tehdä osa-aikatyötä</w:t>
            </w:r>
          </w:p>
          <w:p w:rsidR="00345F8F" w:rsidRPr="00075B3D" w:rsidRDefault="00345F8F" w:rsidP="006C7AD7">
            <w:pPr>
              <w:rPr>
                <w:sz w:val="20"/>
                <w:szCs w:val="20"/>
              </w:rPr>
            </w:pPr>
          </w:p>
        </w:tc>
        <w:tc>
          <w:tcPr>
            <w:tcW w:w="1284" w:type="dxa"/>
          </w:tcPr>
          <w:p w:rsidR="00345F8F" w:rsidRPr="00075B3D" w:rsidRDefault="00345F8F" w:rsidP="006C7AD7">
            <w:pPr>
              <w:rPr>
                <w:sz w:val="20"/>
                <w:szCs w:val="20"/>
              </w:rPr>
            </w:pPr>
            <w:r w:rsidRPr="00075B3D">
              <w:rPr>
                <w:sz w:val="20"/>
                <w:szCs w:val="20"/>
              </w:rPr>
              <w:t>Dynasty</w:t>
            </w:r>
          </w:p>
        </w:tc>
        <w:tc>
          <w:tcPr>
            <w:tcW w:w="1861" w:type="dxa"/>
          </w:tcPr>
          <w:p w:rsidR="00345F8F" w:rsidRPr="00075B3D" w:rsidRDefault="00345F8F" w:rsidP="00CA557D">
            <w:pPr>
              <w:rPr>
                <w:sz w:val="20"/>
                <w:szCs w:val="20"/>
              </w:rPr>
            </w:pPr>
            <w:r w:rsidRPr="00075B3D">
              <w:rPr>
                <w:sz w:val="20"/>
                <w:szCs w:val="20"/>
              </w:rPr>
              <w:t>x</w:t>
            </w:r>
          </w:p>
        </w:tc>
        <w:tc>
          <w:tcPr>
            <w:tcW w:w="1862" w:type="dxa"/>
          </w:tcPr>
          <w:p w:rsidR="00345F8F" w:rsidRPr="00075B3D" w:rsidRDefault="00345F8F" w:rsidP="00CA557D">
            <w:pPr>
              <w:rPr>
                <w:sz w:val="20"/>
                <w:szCs w:val="20"/>
              </w:rPr>
            </w:pPr>
            <w:r w:rsidRPr="00075B3D">
              <w:rPr>
                <w:sz w:val="20"/>
                <w:szCs w:val="20"/>
              </w:rPr>
              <w:t>x</w:t>
            </w:r>
          </w:p>
        </w:tc>
        <w:tc>
          <w:tcPr>
            <w:tcW w:w="1862" w:type="dxa"/>
          </w:tcPr>
          <w:p w:rsidR="00345F8F" w:rsidRPr="00075B3D" w:rsidRDefault="00345F8F" w:rsidP="00CA557D">
            <w:pPr>
              <w:rPr>
                <w:sz w:val="20"/>
                <w:szCs w:val="20"/>
              </w:rPr>
            </w:pPr>
            <w:r w:rsidRPr="00075B3D">
              <w:rPr>
                <w:sz w:val="20"/>
                <w:szCs w:val="20"/>
              </w:rPr>
              <w:t>x</w:t>
            </w:r>
          </w:p>
        </w:tc>
      </w:tr>
      <w:tr w:rsidR="00345F8F" w:rsidTr="00345F8F">
        <w:tc>
          <w:tcPr>
            <w:tcW w:w="2752" w:type="dxa"/>
          </w:tcPr>
          <w:p w:rsidR="00345F8F" w:rsidRPr="00075B3D" w:rsidRDefault="00B16EEF" w:rsidP="00B60E63">
            <w:pPr>
              <w:rPr>
                <w:sz w:val="20"/>
                <w:szCs w:val="20"/>
              </w:rPr>
            </w:pPr>
            <w:r>
              <w:rPr>
                <w:sz w:val="20"/>
                <w:szCs w:val="20"/>
              </w:rPr>
              <w:lastRenderedPageBreak/>
              <w:t>P</w:t>
            </w:r>
            <w:r w:rsidR="00345F8F" w:rsidRPr="00075B3D">
              <w:rPr>
                <w:sz w:val="20"/>
                <w:szCs w:val="20"/>
              </w:rPr>
              <w:t xml:space="preserve">äättää terveydentilaa koskevien tietojen pyytämisestä ja terveydentilaa koskeviin tarkastuksiin ja tutkimuksiin määräämisestä </w:t>
            </w:r>
          </w:p>
          <w:p w:rsidR="00345F8F" w:rsidRPr="00075B3D" w:rsidRDefault="00345F8F" w:rsidP="00B60E63">
            <w:pPr>
              <w:rPr>
                <w:sz w:val="20"/>
                <w:szCs w:val="20"/>
              </w:rPr>
            </w:pPr>
          </w:p>
        </w:tc>
        <w:tc>
          <w:tcPr>
            <w:tcW w:w="1284" w:type="dxa"/>
          </w:tcPr>
          <w:p w:rsidR="00345F8F" w:rsidRPr="00075B3D" w:rsidRDefault="00345F8F" w:rsidP="00CA557D">
            <w:pPr>
              <w:rPr>
                <w:sz w:val="20"/>
                <w:szCs w:val="20"/>
              </w:rPr>
            </w:pPr>
          </w:p>
        </w:tc>
        <w:tc>
          <w:tcPr>
            <w:tcW w:w="1861" w:type="dxa"/>
          </w:tcPr>
          <w:p w:rsidR="00345F8F" w:rsidRPr="00075B3D" w:rsidRDefault="00345F8F" w:rsidP="00CA557D">
            <w:pPr>
              <w:rPr>
                <w:sz w:val="20"/>
                <w:szCs w:val="20"/>
              </w:rPr>
            </w:pPr>
            <w:r w:rsidRPr="00075B3D">
              <w:rPr>
                <w:sz w:val="20"/>
                <w:szCs w:val="20"/>
              </w:rPr>
              <w:t>x</w:t>
            </w:r>
          </w:p>
        </w:tc>
        <w:tc>
          <w:tcPr>
            <w:tcW w:w="1862" w:type="dxa"/>
          </w:tcPr>
          <w:p w:rsidR="00345F8F" w:rsidRPr="00075B3D" w:rsidRDefault="00345F8F" w:rsidP="00CA557D">
            <w:pPr>
              <w:rPr>
                <w:sz w:val="20"/>
                <w:szCs w:val="20"/>
              </w:rPr>
            </w:pPr>
            <w:r w:rsidRPr="00075B3D">
              <w:rPr>
                <w:sz w:val="20"/>
                <w:szCs w:val="20"/>
              </w:rPr>
              <w:t>x</w:t>
            </w:r>
          </w:p>
        </w:tc>
        <w:tc>
          <w:tcPr>
            <w:tcW w:w="1862" w:type="dxa"/>
          </w:tcPr>
          <w:p w:rsidR="00345F8F" w:rsidRPr="00075B3D" w:rsidRDefault="00345F8F" w:rsidP="00CA557D">
            <w:pPr>
              <w:rPr>
                <w:sz w:val="20"/>
                <w:szCs w:val="20"/>
              </w:rPr>
            </w:pPr>
            <w:r w:rsidRPr="00075B3D">
              <w:rPr>
                <w:sz w:val="20"/>
                <w:szCs w:val="20"/>
              </w:rPr>
              <w:t>x</w:t>
            </w:r>
          </w:p>
        </w:tc>
      </w:tr>
      <w:tr w:rsidR="00345F8F" w:rsidTr="00345F8F">
        <w:tc>
          <w:tcPr>
            <w:tcW w:w="2752" w:type="dxa"/>
          </w:tcPr>
          <w:p w:rsidR="00345F8F" w:rsidRPr="00075B3D" w:rsidRDefault="00BC4CC7" w:rsidP="00480E93">
            <w:pPr>
              <w:rPr>
                <w:sz w:val="20"/>
                <w:szCs w:val="20"/>
              </w:rPr>
            </w:pPr>
            <w:r>
              <w:rPr>
                <w:sz w:val="20"/>
                <w:szCs w:val="20"/>
              </w:rPr>
              <w:t>P</w:t>
            </w:r>
            <w:r w:rsidR="00345F8F" w:rsidRPr="00075B3D">
              <w:rPr>
                <w:sz w:val="20"/>
                <w:szCs w:val="20"/>
              </w:rPr>
              <w:t xml:space="preserve">äättää ulkomaan virkamatkoista </w:t>
            </w:r>
          </w:p>
          <w:p w:rsidR="00345F8F" w:rsidRPr="00075B3D" w:rsidRDefault="00345F8F" w:rsidP="00480E93">
            <w:pPr>
              <w:rPr>
                <w:sz w:val="20"/>
                <w:szCs w:val="20"/>
              </w:rPr>
            </w:pPr>
          </w:p>
        </w:tc>
        <w:tc>
          <w:tcPr>
            <w:tcW w:w="1284" w:type="dxa"/>
          </w:tcPr>
          <w:p w:rsidR="00345F8F" w:rsidRPr="00075B3D" w:rsidRDefault="00345F8F" w:rsidP="00480E93">
            <w:pPr>
              <w:rPr>
                <w:sz w:val="20"/>
                <w:szCs w:val="20"/>
              </w:rPr>
            </w:pPr>
            <w:r w:rsidRPr="00075B3D">
              <w:rPr>
                <w:sz w:val="20"/>
                <w:szCs w:val="20"/>
              </w:rPr>
              <w:t>Dynasty</w:t>
            </w:r>
          </w:p>
        </w:tc>
        <w:tc>
          <w:tcPr>
            <w:tcW w:w="1861" w:type="dxa"/>
          </w:tcPr>
          <w:p w:rsidR="00345F8F" w:rsidRPr="00075B3D" w:rsidRDefault="00345F8F" w:rsidP="00480E93">
            <w:pPr>
              <w:rPr>
                <w:sz w:val="20"/>
                <w:szCs w:val="20"/>
              </w:rPr>
            </w:pPr>
            <w:r w:rsidRPr="00075B3D">
              <w:rPr>
                <w:sz w:val="20"/>
                <w:szCs w:val="20"/>
              </w:rPr>
              <w:t>x</w:t>
            </w:r>
          </w:p>
        </w:tc>
        <w:tc>
          <w:tcPr>
            <w:tcW w:w="1862" w:type="dxa"/>
          </w:tcPr>
          <w:p w:rsidR="00345F8F" w:rsidRPr="00075B3D" w:rsidRDefault="00345F8F" w:rsidP="00480E93">
            <w:pPr>
              <w:rPr>
                <w:sz w:val="20"/>
                <w:szCs w:val="20"/>
              </w:rPr>
            </w:pPr>
            <w:r w:rsidRPr="00075B3D">
              <w:rPr>
                <w:sz w:val="20"/>
                <w:szCs w:val="20"/>
              </w:rPr>
              <w:t>x</w:t>
            </w:r>
          </w:p>
        </w:tc>
        <w:tc>
          <w:tcPr>
            <w:tcW w:w="1862" w:type="dxa"/>
          </w:tcPr>
          <w:p w:rsidR="00345F8F" w:rsidRPr="00075B3D" w:rsidRDefault="00B83BD0" w:rsidP="00480E93">
            <w:pPr>
              <w:rPr>
                <w:sz w:val="20"/>
                <w:szCs w:val="20"/>
              </w:rPr>
            </w:pPr>
            <w:r>
              <w:rPr>
                <w:sz w:val="20"/>
                <w:szCs w:val="20"/>
              </w:rPr>
              <w:t>-</w:t>
            </w:r>
          </w:p>
        </w:tc>
      </w:tr>
      <w:tr w:rsidR="00345F8F" w:rsidTr="00345F8F">
        <w:tc>
          <w:tcPr>
            <w:tcW w:w="2752" w:type="dxa"/>
          </w:tcPr>
          <w:p w:rsidR="00345F8F" w:rsidRPr="00075B3D" w:rsidRDefault="00BC4CC7" w:rsidP="00E21D79">
            <w:pPr>
              <w:rPr>
                <w:sz w:val="20"/>
                <w:szCs w:val="20"/>
              </w:rPr>
            </w:pPr>
            <w:r>
              <w:rPr>
                <w:sz w:val="20"/>
                <w:szCs w:val="20"/>
              </w:rPr>
              <w:t>P</w:t>
            </w:r>
            <w:r w:rsidR="00345F8F" w:rsidRPr="00075B3D">
              <w:rPr>
                <w:sz w:val="20"/>
                <w:szCs w:val="20"/>
              </w:rPr>
              <w:t>äättää ulkomailla tapahtuvaan koulutukseen osallistumisesta</w:t>
            </w:r>
          </w:p>
          <w:p w:rsidR="00345F8F" w:rsidRPr="00075B3D" w:rsidRDefault="00345F8F" w:rsidP="00E21D79">
            <w:pPr>
              <w:rPr>
                <w:sz w:val="20"/>
                <w:szCs w:val="20"/>
              </w:rPr>
            </w:pPr>
          </w:p>
        </w:tc>
        <w:tc>
          <w:tcPr>
            <w:tcW w:w="1284" w:type="dxa"/>
          </w:tcPr>
          <w:p w:rsidR="00345F8F" w:rsidRPr="00075B3D" w:rsidRDefault="00345F8F" w:rsidP="00317783">
            <w:pPr>
              <w:rPr>
                <w:sz w:val="20"/>
                <w:szCs w:val="20"/>
              </w:rPr>
            </w:pPr>
            <w:r w:rsidRPr="00075B3D">
              <w:rPr>
                <w:sz w:val="20"/>
                <w:szCs w:val="20"/>
              </w:rPr>
              <w:t>Dynasty</w:t>
            </w:r>
          </w:p>
        </w:tc>
        <w:tc>
          <w:tcPr>
            <w:tcW w:w="1861" w:type="dxa"/>
          </w:tcPr>
          <w:p w:rsidR="00345F8F" w:rsidRPr="00075B3D" w:rsidRDefault="00345F8F" w:rsidP="00480E93">
            <w:pPr>
              <w:rPr>
                <w:sz w:val="20"/>
                <w:szCs w:val="20"/>
              </w:rPr>
            </w:pPr>
            <w:r w:rsidRPr="00075B3D">
              <w:rPr>
                <w:sz w:val="20"/>
                <w:szCs w:val="20"/>
              </w:rPr>
              <w:t>x</w:t>
            </w:r>
          </w:p>
        </w:tc>
        <w:tc>
          <w:tcPr>
            <w:tcW w:w="1862" w:type="dxa"/>
          </w:tcPr>
          <w:p w:rsidR="00345F8F" w:rsidRPr="00075B3D" w:rsidRDefault="00345F8F" w:rsidP="00480E93">
            <w:pPr>
              <w:rPr>
                <w:sz w:val="20"/>
                <w:szCs w:val="20"/>
              </w:rPr>
            </w:pPr>
            <w:r w:rsidRPr="00075B3D">
              <w:rPr>
                <w:sz w:val="20"/>
                <w:szCs w:val="20"/>
              </w:rPr>
              <w:t>x</w:t>
            </w:r>
          </w:p>
        </w:tc>
        <w:tc>
          <w:tcPr>
            <w:tcW w:w="1862" w:type="dxa"/>
          </w:tcPr>
          <w:p w:rsidR="00345F8F" w:rsidRPr="00075B3D" w:rsidRDefault="00B83BD0" w:rsidP="00480E93">
            <w:pPr>
              <w:rPr>
                <w:sz w:val="20"/>
                <w:szCs w:val="20"/>
              </w:rPr>
            </w:pPr>
            <w:r>
              <w:rPr>
                <w:sz w:val="20"/>
                <w:szCs w:val="20"/>
              </w:rPr>
              <w:t>-</w:t>
            </w:r>
          </w:p>
        </w:tc>
      </w:tr>
      <w:tr w:rsidR="00345F8F" w:rsidTr="00345F8F">
        <w:tc>
          <w:tcPr>
            <w:tcW w:w="2752" w:type="dxa"/>
          </w:tcPr>
          <w:p w:rsidR="00345F8F" w:rsidRPr="00075B3D" w:rsidRDefault="00BC4CC7" w:rsidP="006C7AD7">
            <w:pPr>
              <w:rPr>
                <w:sz w:val="20"/>
                <w:szCs w:val="20"/>
              </w:rPr>
            </w:pPr>
            <w:r>
              <w:rPr>
                <w:sz w:val="20"/>
                <w:szCs w:val="20"/>
              </w:rPr>
              <w:t>P</w:t>
            </w:r>
            <w:r w:rsidR="00345F8F" w:rsidRPr="00075B3D">
              <w:rPr>
                <w:sz w:val="20"/>
                <w:szCs w:val="20"/>
              </w:rPr>
              <w:t>äättää kotimaan virkamatkoista (enintään 5 päivää)</w:t>
            </w:r>
          </w:p>
          <w:p w:rsidR="00345F8F" w:rsidRPr="00075B3D" w:rsidRDefault="00345F8F" w:rsidP="006C7AD7">
            <w:pPr>
              <w:rPr>
                <w:sz w:val="20"/>
                <w:szCs w:val="20"/>
              </w:rPr>
            </w:pPr>
          </w:p>
        </w:tc>
        <w:tc>
          <w:tcPr>
            <w:tcW w:w="1284" w:type="dxa"/>
          </w:tcPr>
          <w:p w:rsidR="00345F8F" w:rsidRPr="00075B3D" w:rsidRDefault="00345F8F" w:rsidP="006C7AD7">
            <w:pPr>
              <w:spacing w:after="200" w:line="276" w:lineRule="auto"/>
              <w:rPr>
                <w:sz w:val="20"/>
                <w:szCs w:val="20"/>
              </w:rPr>
            </w:pPr>
            <w:r w:rsidRPr="00075B3D">
              <w:rPr>
                <w:sz w:val="20"/>
                <w:szCs w:val="20"/>
              </w:rPr>
              <w:t>ESS</w:t>
            </w:r>
          </w:p>
          <w:p w:rsidR="00345F8F" w:rsidRPr="00075B3D" w:rsidRDefault="00345F8F" w:rsidP="006C7AD7">
            <w:pPr>
              <w:spacing w:after="200" w:line="276" w:lineRule="auto"/>
              <w:rPr>
                <w:sz w:val="20"/>
                <w:szCs w:val="20"/>
              </w:rPr>
            </w:pPr>
          </w:p>
        </w:tc>
        <w:tc>
          <w:tcPr>
            <w:tcW w:w="1861" w:type="dxa"/>
          </w:tcPr>
          <w:p w:rsidR="00345F8F" w:rsidRPr="00075B3D" w:rsidRDefault="00345F8F" w:rsidP="00E20770">
            <w:pPr>
              <w:rPr>
                <w:sz w:val="20"/>
                <w:szCs w:val="20"/>
              </w:rPr>
            </w:pPr>
            <w:r w:rsidRPr="00075B3D">
              <w:rPr>
                <w:sz w:val="20"/>
                <w:szCs w:val="20"/>
              </w:rPr>
              <w:t>x</w:t>
            </w:r>
          </w:p>
        </w:tc>
        <w:tc>
          <w:tcPr>
            <w:tcW w:w="1862" w:type="dxa"/>
          </w:tcPr>
          <w:p w:rsidR="00345F8F" w:rsidRPr="00075B3D" w:rsidRDefault="00345F8F" w:rsidP="00E20770">
            <w:pPr>
              <w:rPr>
                <w:sz w:val="20"/>
                <w:szCs w:val="20"/>
              </w:rPr>
            </w:pPr>
            <w:r w:rsidRPr="00075B3D">
              <w:rPr>
                <w:sz w:val="20"/>
                <w:szCs w:val="20"/>
              </w:rPr>
              <w:t>x</w:t>
            </w:r>
          </w:p>
        </w:tc>
        <w:tc>
          <w:tcPr>
            <w:tcW w:w="1862" w:type="dxa"/>
          </w:tcPr>
          <w:p w:rsidR="00345F8F" w:rsidRPr="00075B3D" w:rsidRDefault="00345F8F" w:rsidP="00E20770">
            <w:pPr>
              <w:rPr>
                <w:sz w:val="20"/>
                <w:szCs w:val="20"/>
              </w:rPr>
            </w:pPr>
            <w:r w:rsidRPr="00075B3D">
              <w:rPr>
                <w:sz w:val="20"/>
                <w:szCs w:val="20"/>
              </w:rPr>
              <w:t>x</w:t>
            </w:r>
          </w:p>
        </w:tc>
      </w:tr>
      <w:tr w:rsidR="00345F8F" w:rsidTr="00345F8F">
        <w:tc>
          <w:tcPr>
            <w:tcW w:w="2752" w:type="dxa"/>
          </w:tcPr>
          <w:p w:rsidR="00345F8F" w:rsidRPr="00075B3D" w:rsidRDefault="00BC4CC7" w:rsidP="006C7AD7">
            <w:pPr>
              <w:rPr>
                <w:sz w:val="20"/>
                <w:szCs w:val="20"/>
              </w:rPr>
            </w:pPr>
            <w:r>
              <w:rPr>
                <w:sz w:val="20"/>
                <w:szCs w:val="20"/>
              </w:rPr>
              <w:t>P</w:t>
            </w:r>
            <w:r w:rsidR="00345F8F" w:rsidRPr="00075B3D">
              <w:rPr>
                <w:sz w:val="20"/>
                <w:szCs w:val="20"/>
              </w:rPr>
              <w:t>äättää kotimaan virkamatkoista (yli 5 päivää)</w:t>
            </w:r>
          </w:p>
          <w:p w:rsidR="00345F8F" w:rsidRPr="00075B3D" w:rsidRDefault="00345F8F" w:rsidP="006C7AD7">
            <w:pPr>
              <w:rPr>
                <w:sz w:val="20"/>
                <w:szCs w:val="20"/>
              </w:rPr>
            </w:pPr>
          </w:p>
        </w:tc>
        <w:tc>
          <w:tcPr>
            <w:tcW w:w="1284" w:type="dxa"/>
          </w:tcPr>
          <w:p w:rsidR="00345F8F" w:rsidRPr="00075B3D" w:rsidRDefault="00345F8F" w:rsidP="006C7AD7">
            <w:pPr>
              <w:spacing w:after="200" w:line="276" w:lineRule="auto"/>
              <w:rPr>
                <w:sz w:val="20"/>
                <w:szCs w:val="20"/>
              </w:rPr>
            </w:pPr>
            <w:r w:rsidRPr="00075B3D">
              <w:rPr>
                <w:sz w:val="20"/>
                <w:szCs w:val="20"/>
              </w:rPr>
              <w:t>Dynasty</w:t>
            </w:r>
          </w:p>
        </w:tc>
        <w:tc>
          <w:tcPr>
            <w:tcW w:w="1861" w:type="dxa"/>
          </w:tcPr>
          <w:p w:rsidR="00345F8F" w:rsidRPr="00075B3D" w:rsidRDefault="00345F8F" w:rsidP="00480E93">
            <w:pPr>
              <w:rPr>
                <w:sz w:val="20"/>
                <w:szCs w:val="20"/>
              </w:rPr>
            </w:pPr>
            <w:r w:rsidRPr="00075B3D">
              <w:rPr>
                <w:sz w:val="20"/>
                <w:szCs w:val="20"/>
              </w:rPr>
              <w:t>x</w:t>
            </w:r>
          </w:p>
        </w:tc>
        <w:tc>
          <w:tcPr>
            <w:tcW w:w="1862" w:type="dxa"/>
          </w:tcPr>
          <w:p w:rsidR="00345F8F" w:rsidRPr="00075B3D" w:rsidRDefault="00345F8F" w:rsidP="00480E93">
            <w:pPr>
              <w:rPr>
                <w:sz w:val="20"/>
                <w:szCs w:val="20"/>
              </w:rPr>
            </w:pPr>
            <w:r w:rsidRPr="00075B3D">
              <w:rPr>
                <w:sz w:val="20"/>
                <w:szCs w:val="20"/>
              </w:rPr>
              <w:t>x</w:t>
            </w:r>
          </w:p>
        </w:tc>
        <w:tc>
          <w:tcPr>
            <w:tcW w:w="1862" w:type="dxa"/>
          </w:tcPr>
          <w:p w:rsidR="00345F8F" w:rsidRPr="00075B3D" w:rsidRDefault="00345F8F" w:rsidP="00480E93">
            <w:pPr>
              <w:rPr>
                <w:sz w:val="20"/>
                <w:szCs w:val="20"/>
              </w:rPr>
            </w:pPr>
            <w:r w:rsidRPr="00075B3D">
              <w:rPr>
                <w:sz w:val="20"/>
                <w:szCs w:val="20"/>
              </w:rPr>
              <w:t>x</w:t>
            </w:r>
          </w:p>
        </w:tc>
      </w:tr>
      <w:tr w:rsidR="00345F8F" w:rsidTr="00345F8F">
        <w:tc>
          <w:tcPr>
            <w:tcW w:w="2752" w:type="dxa"/>
          </w:tcPr>
          <w:p w:rsidR="00345F8F" w:rsidRPr="00075B3D" w:rsidRDefault="00BC4CC7" w:rsidP="006C7AD7">
            <w:pPr>
              <w:rPr>
                <w:sz w:val="20"/>
                <w:szCs w:val="20"/>
              </w:rPr>
            </w:pPr>
            <w:r>
              <w:rPr>
                <w:sz w:val="20"/>
                <w:szCs w:val="20"/>
              </w:rPr>
              <w:t>P</w:t>
            </w:r>
            <w:r w:rsidR="00345F8F" w:rsidRPr="00075B3D">
              <w:rPr>
                <w:sz w:val="20"/>
                <w:szCs w:val="20"/>
              </w:rPr>
              <w:t>äättää Suomessa tapahtuvaan koulutukseen osallistumisesta</w:t>
            </w:r>
          </w:p>
          <w:p w:rsidR="00345F8F" w:rsidRPr="00075B3D" w:rsidRDefault="00345F8F" w:rsidP="006C7AD7">
            <w:pPr>
              <w:rPr>
                <w:sz w:val="20"/>
                <w:szCs w:val="20"/>
              </w:rPr>
            </w:pPr>
            <w:r w:rsidRPr="00075B3D">
              <w:rPr>
                <w:sz w:val="20"/>
                <w:szCs w:val="20"/>
              </w:rPr>
              <w:t>(enintään 5 päivää)</w:t>
            </w:r>
          </w:p>
          <w:p w:rsidR="00345F8F" w:rsidRPr="00075B3D" w:rsidRDefault="00345F8F" w:rsidP="006C7AD7">
            <w:pPr>
              <w:rPr>
                <w:sz w:val="20"/>
                <w:szCs w:val="20"/>
              </w:rPr>
            </w:pPr>
          </w:p>
        </w:tc>
        <w:tc>
          <w:tcPr>
            <w:tcW w:w="1284" w:type="dxa"/>
          </w:tcPr>
          <w:p w:rsidR="00345F8F" w:rsidRPr="00075B3D" w:rsidRDefault="00345F8F" w:rsidP="006C7AD7">
            <w:pPr>
              <w:rPr>
                <w:sz w:val="20"/>
                <w:szCs w:val="20"/>
              </w:rPr>
            </w:pPr>
            <w:r w:rsidRPr="00075B3D">
              <w:rPr>
                <w:sz w:val="20"/>
                <w:szCs w:val="20"/>
              </w:rPr>
              <w:t>ESS/</w:t>
            </w:r>
          </w:p>
          <w:p w:rsidR="00345F8F" w:rsidRPr="00075B3D" w:rsidRDefault="00345F8F" w:rsidP="006C7AD7">
            <w:pPr>
              <w:rPr>
                <w:sz w:val="20"/>
                <w:szCs w:val="20"/>
              </w:rPr>
            </w:pPr>
            <w:r w:rsidRPr="00075B3D">
              <w:rPr>
                <w:sz w:val="20"/>
                <w:szCs w:val="20"/>
              </w:rPr>
              <w:t>Lomake</w:t>
            </w:r>
          </w:p>
        </w:tc>
        <w:tc>
          <w:tcPr>
            <w:tcW w:w="1861" w:type="dxa"/>
          </w:tcPr>
          <w:p w:rsidR="00345F8F" w:rsidRPr="00075B3D" w:rsidRDefault="00345F8F" w:rsidP="00480E93">
            <w:pPr>
              <w:rPr>
                <w:sz w:val="20"/>
                <w:szCs w:val="20"/>
              </w:rPr>
            </w:pPr>
            <w:r w:rsidRPr="00075B3D">
              <w:rPr>
                <w:sz w:val="20"/>
                <w:szCs w:val="20"/>
              </w:rPr>
              <w:t>x</w:t>
            </w:r>
          </w:p>
        </w:tc>
        <w:tc>
          <w:tcPr>
            <w:tcW w:w="1862" w:type="dxa"/>
          </w:tcPr>
          <w:p w:rsidR="00345F8F" w:rsidRPr="00075B3D" w:rsidRDefault="00345F8F" w:rsidP="00480E93">
            <w:pPr>
              <w:rPr>
                <w:sz w:val="20"/>
                <w:szCs w:val="20"/>
              </w:rPr>
            </w:pPr>
            <w:r w:rsidRPr="00075B3D">
              <w:rPr>
                <w:sz w:val="20"/>
                <w:szCs w:val="20"/>
              </w:rPr>
              <w:t>x</w:t>
            </w:r>
          </w:p>
        </w:tc>
        <w:tc>
          <w:tcPr>
            <w:tcW w:w="1862" w:type="dxa"/>
          </w:tcPr>
          <w:p w:rsidR="00345F8F" w:rsidRPr="00075B3D" w:rsidRDefault="00345F8F" w:rsidP="00480E93">
            <w:pPr>
              <w:rPr>
                <w:sz w:val="20"/>
                <w:szCs w:val="20"/>
              </w:rPr>
            </w:pPr>
            <w:r w:rsidRPr="00075B3D">
              <w:rPr>
                <w:sz w:val="20"/>
                <w:szCs w:val="20"/>
              </w:rPr>
              <w:t>x</w:t>
            </w:r>
          </w:p>
        </w:tc>
      </w:tr>
      <w:tr w:rsidR="00345F8F" w:rsidTr="00345F8F">
        <w:tc>
          <w:tcPr>
            <w:tcW w:w="2752" w:type="dxa"/>
          </w:tcPr>
          <w:p w:rsidR="00345F8F" w:rsidRPr="00075B3D" w:rsidRDefault="00BC4CC7" w:rsidP="006C7AD7">
            <w:pPr>
              <w:rPr>
                <w:sz w:val="20"/>
                <w:szCs w:val="20"/>
              </w:rPr>
            </w:pPr>
            <w:r>
              <w:rPr>
                <w:sz w:val="20"/>
                <w:szCs w:val="20"/>
              </w:rPr>
              <w:t>P</w:t>
            </w:r>
            <w:r w:rsidR="00345F8F" w:rsidRPr="00075B3D">
              <w:rPr>
                <w:sz w:val="20"/>
                <w:szCs w:val="20"/>
              </w:rPr>
              <w:t>äättää Suomessa tapahtuvaan koulutukseen osallistumisesta</w:t>
            </w:r>
          </w:p>
          <w:p w:rsidR="00345F8F" w:rsidRPr="00075B3D" w:rsidRDefault="00345F8F" w:rsidP="006C7AD7">
            <w:pPr>
              <w:rPr>
                <w:sz w:val="20"/>
                <w:szCs w:val="20"/>
              </w:rPr>
            </w:pPr>
            <w:r w:rsidRPr="00075B3D">
              <w:rPr>
                <w:sz w:val="20"/>
                <w:szCs w:val="20"/>
              </w:rPr>
              <w:t>(yli 5 päivää)</w:t>
            </w:r>
          </w:p>
          <w:p w:rsidR="00345F8F" w:rsidRPr="00075B3D" w:rsidRDefault="00345F8F" w:rsidP="006C7AD7">
            <w:pPr>
              <w:rPr>
                <w:sz w:val="20"/>
                <w:szCs w:val="20"/>
              </w:rPr>
            </w:pPr>
          </w:p>
        </w:tc>
        <w:tc>
          <w:tcPr>
            <w:tcW w:w="1284" w:type="dxa"/>
          </w:tcPr>
          <w:p w:rsidR="00345F8F" w:rsidRPr="00075B3D" w:rsidRDefault="00345F8F" w:rsidP="006C7AD7">
            <w:pPr>
              <w:rPr>
                <w:sz w:val="20"/>
                <w:szCs w:val="20"/>
              </w:rPr>
            </w:pPr>
            <w:r w:rsidRPr="00075B3D">
              <w:rPr>
                <w:sz w:val="20"/>
                <w:szCs w:val="20"/>
              </w:rPr>
              <w:t>Dynasty</w:t>
            </w:r>
          </w:p>
        </w:tc>
        <w:tc>
          <w:tcPr>
            <w:tcW w:w="1861" w:type="dxa"/>
          </w:tcPr>
          <w:p w:rsidR="00345F8F" w:rsidRPr="00075B3D" w:rsidRDefault="00345F8F" w:rsidP="00480E93">
            <w:pPr>
              <w:rPr>
                <w:sz w:val="20"/>
                <w:szCs w:val="20"/>
              </w:rPr>
            </w:pPr>
            <w:r w:rsidRPr="00075B3D">
              <w:rPr>
                <w:sz w:val="20"/>
                <w:szCs w:val="20"/>
              </w:rPr>
              <w:t>x</w:t>
            </w:r>
          </w:p>
        </w:tc>
        <w:tc>
          <w:tcPr>
            <w:tcW w:w="1862" w:type="dxa"/>
          </w:tcPr>
          <w:p w:rsidR="00345F8F" w:rsidRPr="00075B3D" w:rsidRDefault="00345F8F" w:rsidP="00480E93">
            <w:pPr>
              <w:rPr>
                <w:sz w:val="20"/>
                <w:szCs w:val="20"/>
              </w:rPr>
            </w:pPr>
            <w:r w:rsidRPr="00075B3D">
              <w:rPr>
                <w:sz w:val="20"/>
                <w:szCs w:val="20"/>
              </w:rPr>
              <w:t>x</w:t>
            </w:r>
          </w:p>
        </w:tc>
        <w:tc>
          <w:tcPr>
            <w:tcW w:w="1862" w:type="dxa"/>
          </w:tcPr>
          <w:p w:rsidR="00345F8F" w:rsidRPr="00075B3D" w:rsidRDefault="00345F8F" w:rsidP="00480E93">
            <w:pPr>
              <w:rPr>
                <w:sz w:val="20"/>
                <w:szCs w:val="20"/>
              </w:rPr>
            </w:pPr>
            <w:r w:rsidRPr="00075B3D">
              <w:rPr>
                <w:sz w:val="20"/>
                <w:szCs w:val="20"/>
              </w:rPr>
              <w:t>x</w:t>
            </w:r>
          </w:p>
        </w:tc>
      </w:tr>
    </w:tbl>
    <w:p w:rsidR="00B35818" w:rsidRDefault="00B35818" w:rsidP="00B35818">
      <w:pPr>
        <w:spacing w:after="200" w:line="276" w:lineRule="auto"/>
      </w:pPr>
    </w:p>
    <w:p w:rsidR="00B35818" w:rsidRDefault="00275076" w:rsidP="00B35818">
      <w:r>
        <w:t>Palvelupäällikön ja asiakkuuspäällikön sijaisen määrää palveluketjun johtaja ja muun v</w:t>
      </w:r>
      <w:r w:rsidR="00B35818">
        <w:t>iranhaltijan sijaisen määrää valitseva viranhaltija (24 §).</w:t>
      </w:r>
    </w:p>
    <w:p w:rsidR="00B35818" w:rsidRDefault="00B35818" w:rsidP="00B35818">
      <w:pPr>
        <w:spacing w:after="200" w:line="276" w:lineRule="auto"/>
      </w:pPr>
    </w:p>
    <w:p w:rsidR="00BC4CC7" w:rsidRDefault="00BC4CC7" w:rsidP="00BC4CC7">
      <w:r>
        <w:t>Virantoimitusvelvollisuuden muuttamisesta määrätään kunnallisen viranhaltijalain 23 §:ssä. Sen mukaan toistaiseksi voimassa olevaan virkasuhteeseen ottamisesta päättävä kunnan viranomainen voi varattuaan viranhaltijalle tilaisuuden tulla kuulluksi päättää, että viranhaltijan virantoimitusvelvollisuutta muutetaan, jos toiminnan uudelleen järjestely tai muu perusteltu syy sitä edellyttää.</w:t>
      </w:r>
    </w:p>
    <w:p w:rsidR="00BC4CC7" w:rsidRDefault="00BC4CC7" w:rsidP="00BC4CC7"/>
    <w:p w:rsidR="00BC4CC7" w:rsidRDefault="00BC4CC7" w:rsidP="00BC4CC7">
      <w:r>
        <w:t>Virantoimituksesta pidättämisestä määrätään kunnallisen viranhaltijalain 48 §:ssä. Sen mukaan virantoimituksesta pidättämisestä päättää kunnanhallitus tai johtosäännössä määrätty muu viranomainen. Hallintosäännön 29 §:n mukaan muun kuin valtuuston valitseman viranhaltijan virantoimituksesta pidättämisestä päättää se toimielin, jonka alaisuuteen viranhaltija kuuluu.  Muiden kuin toimialajohtajien väliaikaisesta virasta pidättämisestä päättää toimialallaan toimialajohtaja. (Tässä se delegoidaan palveluketjun johtajalle).</w:t>
      </w:r>
    </w:p>
    <w:p w:rsidR="00BC4CC7" w:rsidRDefault="00BC4CC7" w:rsidP="00B35818">
      <w:pPr>
        <w:spacing w:after="200" w:line="276" w:lineRule="auto"/>
      </w:pPr>
    </w:p>
    <w:p w:rsidR="00B35818" w:rsidRDefault="00B35818" w:rsidP="00B35818">
      <w:pPr>
        <w:spacing w:after="200" w:line="276" w:lineRule="auto"/>
      </w:pPr>
      <w:r>
        <w:t>Hallintosäännön 34 §:ssä on lisäksi määrätty esimiesten yleiset tehtävät.</w:t>
      </w:r>
    </w:p>
    <w:p w:rsidR="0042409A" w:rsidRDefault="0042409A">
      <w:pPr>
        <w:spacing w:after="200" w:line="276" w:lineRule="auto"/>
      </w:pPr>
    </w:p>
    <w:sectPr w:rsidR="0042409A" w:rsidSect="001B1AFB">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65C" w:rsidRDefault="0002165C" w:rsidP="00554F71">
      <w:r>
        <w:separator/>
      </w:r>
    </w:p>
  </w:endnote>
  <w:endnote w:type="continuationSeparator" w:id="0">
    <w:p w:rsidR="0002165C" w:rsidRDefault="0002165C" w:rsidP="00554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478341"/>
      <w:docPartObj>
        <w:docPartGallery w:val="Page Numbers (Bottom of Page)"/>
        <w:docPartUnique/>
      </w:docPartObj>
    </w:sdtPr>
    <w:sdtEndPr/>
    <w:sdtContent>
      <w:p w:rsidR="00554F71" w:rsidRDefault="00554F71">
        <w:pPr>
          <w:pStyle w:val="Alatunniste"/>
          <w:jc w:val="center"/>
        </w:pPr>
        <w:r>
          <w:fldChar w:fldCharType="begin"/>
        </w:r>
        <w:r>
          <w:instrText>PAGE   \* MERGEFORMAT</w:instrText>
        </w:r>
        <w:r>
          <w:fldChar w:fldCharType="separate"/>
        </w:r>
        <w:r w:rsidR="00DB296D">
          <w:rPr>
            <w:noProof/>
          </w:rPr>
          <w:t>3</w:t>
        </w:r>
        <w:r>
          <w:fldChar w:fldCharType="end"/>
        </w:r>
      </w:p>
    </w:sdtContent>
  </w:sdt>
  <w:p w:rsidR="00554F71" w:rsidRDefault="00554F71">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65C" w:rsidRDefault="0002165C" w:rsidP="00554F71">
      <w:r>
        <w:separator/>
      </w:r>
    </w:p>
  </w:footnote>
  <w:footnote w:type="continuationSeparator" w:id="0">
    <w:p w:rsidR="0002165C" w:rsidRDefault="0002165C" w:rsidP="00554F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71015"/>
    <w:multiLevelType w:val="hybridMultilevel"/>
    <w:tmpl w:val="398AAD34"/>
    <w:lvl w:ilvl="0" w:tplc="883CD25E">
      <w:numFmt w:val="bullet"/>
      <w:lvlText w:val="-"/>
      <w:lvlJc w:val="left"/>
      <w:pPr>
        <w:ind w:left="720" w:hanging="360"/>
      </w:pPr>
      <w:rPr>
        <w:rFonts w:ascii="Arial" w:hAnsi="Arial" w:hint="default"/>
        <w:b/>
        <w:i w:val="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0590B79"/>
    <w:multiLevelType w:val="hybridMultilevel"/>
    <w:tmpl w:val="C902D9A0"/>
    <w:lvl w:ilvl="0" w:tplc="883CD25E">
      <w:numFmt w:val="bullet"/>
      <w:lvlText w:val="-"/>
      <w:lvlJc w:val="left"/>
      <w:pPr>
        <w:ind w:left="720" w:hanging="360"/>
      </w:pPr>
      <w:rPr>
        <w:rFonts w:ascii="Arial" w:hAnsi="Arial" w:hint="default"/>
        <w:b/>
        <w:i w:val="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C8C032A"/>
    <w:multiLevelType w:val="hybridMultilevel"/>
    <w:tmpl w:val="2F6810EA"/>
    <w:lvl w:ilvl="0" w:tplc="883CD25E">
      <w:numFmt w:val="bullet"/>
      <w:lvlText w:val="-"/>
      <w:lvlJc w:val="left"/>
      <w:pPr>
        <w:ind w:left="720" w:hanging="360"/>
      </w:pPr>
      <w:rPr>
        <w:rFonts w:ascii="Arial" w:hAnsi="Arial" w:hint="default"/>
        <w:b/>
        <w:i w:val="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7BE"/>
    <w:rsid w:val="0002165C"/>
    <w:rsid w:val="000342F3"/>
    <w:rsid w:val="000661AF"/>
    <w:rsid w:val="0007108D"/>
    <w:rsid w:val="00074590"/>
    <w:rsid w:val="00075B3D"/>
    <w:rsid w:val="0009497D"/>
    <w:rsid w:val="000B20A8"/>
    <w:rsid w:val="000E49E6"/>
    <w:rsid w:val="000E717A"/>
    <w:rsid w:val="00116EDA"/>
    <w:rsid w:val="001278AC"/>
    <w:rsid w:val="001359AB"/>
    <w:rsid w:val="00171A31"/>
    <w:rsid w:val="00175A8A"/>
    <w:rsid w:val="0018734C"/>
    <w:rsid w:val="001B1AFB"/>
    <w:rsid w:val="001D6D08"/>
    <w:rsid w:val="001E23B0"/>
    <w:rsid w:val="00200761"/>
    <w:rsid w:val="00220E1E"/>
    <w:rsid w:val="00224FC0"/>
    <w:rsid w:val="00235789"/>
    <w:rsid w:val="002402C4"/>
    <w:rsid w:val="00246CF9"/>
    <w:rsid w:val="00255061"/>
    <w:rsid w:val="00275076"/>
    <w:rsid w:val="002810A6"/>
    <w:rsid w:val="002F6B45"/>
    <w:rsid w:val="00302363"/>
    <w:rsid w:val="00302A9E"/>
    <w:rsid w:val="00317652"/>
    <w:rsid w:val="00317783"/>
    <w:rsid w:val="003451CC"/>
    <w:rsid w:val="00345F8F"/>
    <w:rsid w:val="00347941"/>
    <w:rsid w:val="0038135C"/>
    <w:rsid w:val="00382090"/>
    <w:rsid w:val="003A7AA6"/>
    <w:rsid w:val="003D095E"/>
    <w:rsid w:val="003E6E1B"/>
    <w:rsid w:val="00406C0C"/>
    <w:rsid w:val="0042409A"/>
    <w:rsid w:val="004702E9"/>
    <w:rsid w:val="00475C62"/>
    <w:rsid w:val="00484D6F"/>
    <w:rsid w:val="004A315C"/>
    <w:rsid w:val="004A3D64"/>
    <w:rsid w:val="004B47E2"/>
    <w:rsid w:val="004C5622"/>
    <w:rsid w:val="004D09F3"/>
    <w:rsid w:val="004F3958"/>
    <w:rsid w:val="00525431"/>
    <w:rsid w:val="005522EF"/>
    <w:rsid w:val="00554F71"/>
    <w:rsid w:val="00556314"/>
    <w:rsid w:val="00560421"/>
    <w:rsid w:val="005633D7"/>
    <w:rsid w:val="005872E3"/>
    <w:rsid w:val="0059331D"/>
    <w:rsid w:val="005C40F5"/>
    <w:rsid w:val="005C4CFE"/>
    <w:rsid w:val="005D4D95"/>
    <w:rsid w:val="005F617C"/>
    <w:rsid w:val="0061485D"/>
    <w:rsid w:val="00643AA9"/>
    <w:rsid w:val="00675D5A"/>
    <w:rsid w:val="006F001F"/>
    <w:rsid w:val="00703FFB"/>
    <w:rsid w:val="00755968"/>
    <w:rsid w:val="0076093E"/>
    <w:rsid w:val="00785A29"/>
    <w:rsid w:val="007922D0"/>
    <w:rsid w:val="007C33B3"/>
    <w:rsid w:val="007C7BFD"/>
    <w:rsid w:val="007D0CB2"/>
    <w:rsid w:val="00810726"/>
    <w:rsid w:val="008322E4"/>
    <w:rsid w:val="00841B14"/>
    <w:rsid w:val="008436E0"/>
    <w:rsid w:val="00844469"/>
    <w:rsid w:val="00861E18"/>
    <w:rsid w:val="0089010D"/>
    <w:rsid w:val="008D6029"/>
    <w:rsid w:val="008F1513"/>
    <w:rsid w:val="00920405"/>
    <w:rsid w:val="00924A53"/>
    <w:rsid w:val="009317B0"/>
    <w:rsid w:val="0096278C"/>
    <w:rsid w:val="00964F67"/>
    <w:rsid w:val="0097520A"/>
    <w:rsid w:val="00987EC2"/>
    <w:rsid w:val="009978F2"/>
    <w:rsid w:val="009A6963"/>
    <w:rsid w:val="009B7D97"/>
    <w:rsid w:val="009F0295"/>
    <w:rsid w:val="009F3577"/>
    <w:rsid w:val="00AD27BE"/>
    <w:rsid w:val="00AD69E1"/>
    <w:rsid w:val="00B16EEF"/>
    <w:rsid w:val="00B35818"/>
    <w:rsid w:val="00B43180"/>
    <w:rsid w:val="00B56F59"/>
    <w:rsid w:val="00B60E63"/>
    <w:rsid w:val="00B63D29"/>
    <w:rsid w:val="00B74232"/>
    <w:rsid w:val="00B76ABC"/>
    <w:rsid w:val="00B83BD0"/>
    <w:rsid w:val="00BA5078"/>
    <w:rsid w:val="00BB2EDF"/>
    <w:rsid w:val="00BC4CC7"/>
    <w:rsid w:val="00BD57DF"/>
    <w:rsid w:val="00BE3708"/>
    <w:rsid w:val="00BE4737"/>
    <w:rsid w:val="00C02D2D"/>
    <w:rsid w:val="00C057F3"/>
    <w:rsid w:val="00C24772"/>
    <w:rsid w:val="00C3726E"/>
    <w:rsid w:val="00C65AE0"/>
    <w:rsid w:val="00C93129"/>
    <w:rsid w:val="00C94445"/>
    <w:rsid w:val="00CA56A0"/>
    <w:rsid w:val="00CC257B"/>
    <w:rsid w:val="00CE3F36"/>
    <w:rsid w:val="00CF09B1"/>
    <w:rsid w:val="00D1342A"/>
    <w:rsid w:val="00D15726"/>
    <w:rsid w:val="00D16D9B"/>
    <w:rsid w:val="00D36373"/>
    <w:rsid w:val="00D4588D"/>
    <w:rsid w:val="00D65CB9"/>
    <w:rsid w:val="00D90306"/>
    <w:rsid w:val="00D958E3"/>
    <w:rsid w:val="00DA121F"/>
    <w:rsid w:val="00DB296D"/>
    <w:rsid w:val="00DE4942"/>
    <w:rsid w:val="00E0058E"/>
    <w:rsid w:val="00E21D79"/>
    <w:rsid w:val="00E44601"/>
    <w:rsid w:val="00E94F60"/>
    <w:rsid w:val="00EA0BF3"/>
    <w:rsid w:val="00EE3981"/>
    <w:rsid w:val="00EF11EE"/>
    <w:rsid w:val="00F60956"/>
    <w:rsid w:val="00F61B58"/>
    <w:rsid w:val="00FA3C6D"/>
    <w:rsid w:val="00FA4CF9"/>
    <w:rsid w:val="00FB2B92"/>
    <w:rsid w:val="00FB2F95"/>
    <w:rsid w:val="00FD1E7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8D369B-7D1F-4306-9DCF-10CA8907A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4F3958"/>
    <w:pPr>
      <w:spacing w:after="0" w:line="240" w:lineRule="auto"/>
    </w:pPr>
    <w:rPr>
      <w:rFonts w:ascii="Arial" w:eastAsia="Calibri" w:hAnsi="Arial"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4F3958"/>
    <w:pPr>
      <w:autoSpaceDE w:val="0"/>
      <w:autoSpaceDN w:val="0"/>
      <w:adjustRightInd w:val="0"/>
      <w:spacing w:after="0" w:line="240" w:lineRule="auto"/>
    </w:pPr>
    <w:rPr>
      <w:rFonts w:ascii="Verdana" w:eastAsia="Calibri" w:hAnsi="Verdana" w:cs="Verdana"/>
      <w:color w:val="000000"/>
      <w:sz w:val="24"/>
      <w:szCs w:val="24"/>
      <w:lang w:eastAsia="fi-FI"/>
    </w:rPr>
  </w:style>
  <w:style w:type="table" w:styleId="TaulukkoRuudukko">
    <w:name w:val="Table Grid"/>
    <w:basedOn w:val="Normaalitaulukko"/>
    <w:uiPriority w:val="59"/>
    <w:rsid w:val="00987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0E49E6"/>
    <w:pPr>
      <w:ind w:left="720"/>
      <w:contextualSpacing/>
    </w:pPr>
  </w:style>
  <w:style w:type="paragraph" w:styleId="Seliteteksti">
    <w:name w:val="Balloon Text"/>
    <w:basedOn w:val="Normaali"/>
    <w:link w:val="SelitetekstiChar"/>
    <w:uiPriority w:val="99"/>
    <w:semiHidden/>
    <w:unhideWhenUsed/>
    <w:rsid w:val="008322E4"/>
    <w:rPr>
      <w:rFonts w:ascii="Tahoma" w:hAnsi="Tahoma" w:cs="Tahoma"/>
      <w:sz w:val="16"/>
      <w:szCs w:val="16"/>
    </w:rPr>
  </w:style>
  <w:style w:type="character" w:customStyle="1" w:styleId="SelitetekstiChar">
    <w:name w:val="Seliteteksti Char"/>
    <w:basedOn w:val="Kappaleenoletusfontti"/>
    <w:link w:val="Seliteteksti"/>
    <w:uiPriority w:val="99"/>
    <w:semiHidden/>
    <w:rsid w:val="008322E4"/>
    <w:rPr>
      <w:rFonts w:ascii="Tahoma" w:eastAsia="Calibri" w:hAnsi="Tahoma" w:cs="Tahoma"/>
      <w:sz w:val="16"/>
      <w:szCs w:val="16"/>
    </w:rPr>
  </w:style>
  <w:style w:type="paragraph" w:styleId="Yltunniste">
    <w:name w:val="header"/>
    <w:basedOn w:val="Normaali"/>
    <w:link w:val="YltunnisteChar"/>
    <w:uiPriority w:val="99"/>
    <w:unhideWhenUsed/>
    <w:rsid w:val="00554F71"/>
    <w:pPr>
      <w:tabs>
        <w:tab w:val="center" w:pos="4819"/>
        <w:tab w:val="right" w:pos="9638"/>
      </w:tabs>
    </w:pPr>
  </w:style>
  <w:style w:type="character" w:customStyle="1" w:styleId="YltunnisteChar">
    <w:name w:val="Ylätunniste Char"/>
    <w:basedOn w:val="Kappaleenoletusfontti"/>
    <w:link w:val="Yltunniste"/>
    <w:uiPriority w:val="99"/>
    <w:rsid w:val="00554F71"/>
    <w:rPr>
      <w:rFonts w:ascii="Arial" w:eastAsia="Calibri" w:hAnsi="Arial" w:cs="Times New Roman"/>
    </w:rPr>
  </w:style>
  <w:style w:type="paragraph" w:styleId="Alatunniste">
    <w:name w:val="footer"/>
    <w:basedOn w:val="Normaali"/>
    <w:link w:val="AlatunnisteChar"/>
    <w:uiPriority w:val="99"/>
    <w:unhideWhenUsed/>
    <w:rsid w:val="00554F71"/>
    <w:pPr>
      <w:tabs>
        <w:tab w:val="center" w:pos="4819"/>
        <w:tab w:val="right" w:pos="9638"/>
      </w:tabs>
    </w:pPr>
  </w:style>
  <w:style w:type="character" w:customStyle="1" w:styleId="AlatunnisteChar">
    <w:name w:val="Alatunniste Char"/>
    <w:basedOn w:val="Kappaleenoletusfontti"/>
    <w:link w:val="Alatunniste"/>
    <w:uiPriority w:val="99"/>
    <w:rsid w:val="00554F71"/>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A289C-B722-43A7-BF29-044DC858F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329</Words>
  <Characters>2670</Characters>
  <Application>Microsoft Office Word</Application>
  <DocSecurity>0</DocSecurity>
  <Lines>22</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Sihvonen Kristiina</dc:creator>
  <cp:lastModifiedBy>Tiainen Timo</cp:lastModifiedBy>
  <cp:revision>2</cp:revision>
  <cp:lastPrinted>2014-11-18T10:45:00Z</cp:lastPrinted>
  <dcterms:created xsi:type="dcterms:W3CDTF">2016-03-07T07:02:00Z</dcterms:created>
  <dcterms:modified xsi:type="dcterms:W3CDTF">2016-03-07T07:02:00Z</dcterms:modified>
</cp:coreProperties>
</file>