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E548" w14:textId="77777777" w:rsidR="00F12B4D" w:rsidRDefault="00F12B4D" w:rsidP="00F12B4D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8"/>
          <w:szCs w:val="28"/>
        </w:rPr>
      </w:pPr>
    </w:p>
    <w:p w14:paraId="73F1A123" w14:textId="4DC9FD9B" w:rsidR="00FC54EB" w:rsidRDefault="00FC54EB" w:rsidP="00F12B4D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8"/>
          <w:szCs w:val="28"/>
        </w:rPr>
      </w:pPr>
      <w:r w:rsidRPr="00B53DBB">
        <w:rPr>
          <w:b/>
          <w:bCs/>
          <w:sz w:val="28"/>
          <w:szCs w:val="28"/>
        </w:rPr>
        <w:t>BI5 Ihmisen biologia, tavoitteet</w:t>
      </w:r>
      <w:r w:rsidR="004213EE" w:rsidRPr="00B53DBB">
        <w:rPr>
          <w:b/>
          <w:bCs/>
          <w:sz w:val="28"/>
          <w:szCs w:val="28"/>
        </w:rPr>
        <w:t xml:space="preserve"> ja keskeinen sisältö (</w:t>
      </w:r>
      <w:proofErr w:type="spellStart"/>
      <w:r w:rsidR="004213EE" w:rsidRPr="00B53DBB">
        <w:rPr>
          <w:b/>
          <w:bCs/>
          <w:sz w:val="28"/>
          <w:szCs w:val="28"/>
        </w:rPr>
        <w:t>ops</w:t>
      </w:r>
      <w:proofErr w:type="spellEnd"/>
      <w:r w:rsidR="004213EE" w:rsidRPr="00B53DBB">
        <w:rPr>
          <w:b/>
          <w:bCs/>
          <w:sz w:val="28"/>
          <w:szCs w:val="28"/>
        </w:rPr>
        <w:t>)</w:t>
      </w:r>
    </w:p>
    <w:p w14:paraId="59130636" w14:textId="4ADED69E" w:rsidR="00F12B4D" w:rsidRPr="00FC54EB" w:rsidRDefault="00F12B4D" w:rsidP="00F12B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E0E0F"/>
          <w:kern w:val="36"/>
          <w:sz w:val="28"/>
          <w:szCs w:val="28"/>
          <w:lang w:eastAsia="fi-FI"/>
        </w:rPr>
      </w:pPr>
      <w:r>
        <w:rPr>
          <w:b/>
          <w:bCs/>
          <w:sz w:val="28"/>
          <w:szCs w:val="28"/>
        </w:rPr>
        <w:t>Tavoitteet</w:t>
      </w:r>
    </w:p>
    <w:p w14:paraId="17BFA059" w14:textId="77777777" w:rsidR="00FC54EB" w:rsidRPr="00FC54EB" w:rsidRDefault="00FC54EB" w:rsidP="00FC54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osaat nimetä ja tunnistaa tärkeimpien elinten ja elimistöjen rakenteet ja selittää niiden toimintaperiaatteita</w:t>
      </w:r>
    </w:p>
    <w:p w14:paraId="2D7727B6" w14:textId="77777777" w:rsidR="00FC54EB" w:rsidRPr="00FC54EB" w:rsidRDefault="00FC54EB" w:rsidP="00FC54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 xml:space="preserve">ymmärrät, mitä </w:t>
      </w:r>
      <w:proofErr w:type="spellStart"/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homeostasia</w:t>
      </w:r>
      <w:proofErr w:type="spellEnd"/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 xml:space="preserve"> on, ja osaat kertoa esimerkkejä siihen vaikuttavista tekijöistä</w:t>
      </w:r>
    </w:p>
    <w:p w14:paraId="4F3B3F7E" w14:textId="77777777" w:rsidR="00FC54EB" w:rsidRPr="00FC54EB" w:rsidRDefault="00FC54EB" w:rsidP="00FC54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osaat kuvata elimistön viestintäjärjestelmiä ja selittää, kuinka eri osat viestivät keskenään</w:t>
      </w:r>
    </w:p>
    <w:p w14:paraId="2EFF9E77" w14:textId="77777777" w:rsidR="00FC54EB" w:rsidRPr="00FC54EB" w:rsidRDefault="00FC54EB" w:rsidP="00FC54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osaat selittää elimistön kykyä aistia ympäristöä ja reagoida muutoksiin</w:t>
      </w:r>
    </w:p>
    <w:p w14:paraId="1F6EFEF8" w14:textId="77777777" w:rsidR="00FC54EB" w:rsidRPr="00FC54EB" w:rsidRDefault="00FC54EB" w:rsidP="00FC54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osaat selittää ja vertailla elimistön eri puolustusmekanismeja mikrobeja vastaan</w:t>
      </w:r>
    </w:p>
    <w:p w14:paraId="00382B5E" w14:textId="77777777" w:rsidR="00FC54EB" w:rsidRPr="00FC54EB" w:rsidRDefault="00FC54EB" w:rsidP="00FC54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osaat kertoa ja perustella lisääntymisen keskeisimmät vaiheet hedelmöityksestä syntymään</w:t>
      </w:r>
    </w:p>
    <w:p w14:paraId="05E45C44" w14:textId="77777777" w:rsidR="00FC54EB" w:rsidRPr="00FC54EB" w:rsidRDefault="00FC54EB" w:rsidP="00FC54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osaat toteuttaa pienimuotoisen, ihmisen elimistön toimintaa mittaavan kokeellisen työn ja esittää sen tulokset.</w:t>
      </w:r>
    </w:p>
    <w:p w14:paraId="24B44924" w14:textId="77777777" w:rsidR="00FC54EB" w:rsidRPr="00FC54EB" w:rsidRDefault="00FC54EB" w:rsidP="00FC54E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E0E0F"/>
          <w:kern w:val="36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b/>
          <w:bCs/>
          <w:color w:val="0E0E0F"/>
          <w:kern w:val="36"/>
          <w:sz w:val="28"/>
          <w:szCs w:val="28"/>
          <w:lang w:eastAsia="fi-FI"/>
        </w:rPr>
        <w:t>Keskeiset sisällöt</w:t>
      </w:r>
    </w:p>
    <w:p w14:paraId="3366A0EA" w14:textId="77777777" w:rsidR="00FC54EB" w:rsidRPr="00FC54EB" w:rsidRDefault="00FC54EB" w:rsidP="00FC54E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Solu, kudos, elin</w:t>
      </w:r>
    </w:p>
    <w:p w14:paraId="0337F276" w14:textId="77777777" w:rsidR="00FC54EB" w:rsidRPr="00FC54EB" w:rsidRDefault="00FC54EB" w:rsidP="00FC54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solujen erilaistuminen kantasoluista ja syöpäsolut</w:t>
      </w:r>
    </w:p>
    <w:p w14:paraId="145D529A" w14:textId="77777777" w:rsidR="00FC54EB" w:rsidRPr="00FC54EB" w:rsidRDefault="00FC54EB" w:rsidP="00FC54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elinten muodostuminen eri kudostyypeistä</w:t>
      </w:r>
    </w:p>
    <w:p w14:paraId="5B36A2D8" w14:textId="77777777" w:rsidR="00FC54EB" w:rsidRPr="00FC54EB" w:rsidRDefault="00FC54EB" w:rsidP="00FC54E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Elimistön säätely</w:t>
      </w:r>
    </w:p>
    <w:p w14:paraId="03031A83" w14:textId="0E414738" w:rsidR="00FC54EB" w:rsidRPr="00FC54EB" w:rsidRDefault="00FC54EB" w:rsidP="00F12B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hermoston rakenne ja toiminta</w:t>
      </w:r>
      <w:r w:rsidR="00F12B4D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 xml:space="preserve">, </w:t>
      </w: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umpirauhaset ja hormonit</w:t>
      </w:r>
    </w:p>
    <w:p w14:paraId="291CD65A" w14:textId="77777777" w:rsidR="00FC54EB" w:rsidRPr="00FC54EB" w:rsidRDefault="00FC54EB" w:rsidP="00FC54E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Aineenvaihdunta</w:t>
      </w:r>
    </w:p>
    <w:p w14:paraId="172FDEEC" w14:textId="14359149" w:rsidR="00FC54EB" w:rsidRPr="00FC54EB" w:rsidRDefault="00FC54EB" w:rsidP="00F12B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ruuansulatuselimistö</w:t>
      </w:r>
      <w:r w:rsidR="00F12B4D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 xml:space="preserve">, </w:t>
      </w: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verenkiertoelimistö</w:t>
      </w:r>
    </w:p>
    <w:p w14:paraId="4E274649" w14:textId="535B429C" w:rsidR="00FC54EB" w:rsidRPr="00FC54EB" w:rsidRDefault="00FC54EB" w:rsidP="00F12B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hengityselimistö</w:t>
      </w:r>
      <w:r w:rsidR="00F12B4D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 xml:space="preserve">, </w:t>
      </w: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kuona-aineiden eritys</w:t>
      </w:r>
    </w:p>
    <w:p w14:paraId="10A0AEB3" w14:textId="0C14B965" w:rsidR="00FC54EB" w:rsidRPr="00FC54EB" w:rsidRDefault="00FC54EB" w:rsidP="00691B4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Liikkuminen</w:t>
      </w:r>
      <w:r w:rsidR="00691B43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 xml:space="preserve">: </w:t>
      </w: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tuki- ja liikuntaelimistö</w:t>
      </w:r>
    </w:p>
    <w:p w14:paraId="7F5AC963" w14:textId="77777777" w:rsidR="00FC54EB" w:rsidRPr="00FC54EB" w:rsidRDefault="00FC54EB" w:rsidP="00FC54E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Elimistön sopeutuminen ympäristöön</w:t>
      </w:r>
    </w:p>
    <w:p w14:paraId="57D654BC" w14:textId="35805B14" w:rsidR="00FC54EB" w:rsidRPr="00FC54EB" w:rsidRDefault="00FC54EB" w:rsidP="00F12B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iho ja lämmönsäätely</w:t>
      </w:r>
      <w:r w:rsidR="00F12B4D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 xml:space="preserve">, </w:t>
      </w: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aistit</w:t>
      </w:r>
      <w:r w:rsidR="00F12B4D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 xml:space="preserve">, </w:t>
      </w: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puolustusjärjestelmä</w:t>
      </w:r>
    </w:p>
    <w:p w14:paraId="547DA243" w14:textId="77777777" w:rsidR="00FC54EB" w:rsidRPr="00FC54EB" w:rsidRDefault="00FC54EB" w:rsidP="00FC54E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Lisääntyminen</w:t>
      </w:r>
    </w:p>
    <w:p w14:paraId="72C6C8BE" w14:textId="77777777" w:rsidR="00FC54EB" w:rsidRPr="00FC54EB" w:rsidRDefault="00FC54EB" w:rsidP="00FC54E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sukuelimet ja sukupuolen kehitys</w:t>
      </w:r>
    </w:p>
    <w:p w14:paraId="077E4F41" w14:textId="3B71388C" w:rsidR="00FC54EB" w:rsidRPr="00F12B4D" w:rsidRDefault="00FC54EB" w:rsidP="00F12B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</w:pPr>
      <w:r w:rsidRPr="00FC54EB">
        <w:rPr>
          <w:rFonts w:ascii="Segoe UI" w:eastAsia="Times New Roman" w:hAnsi="Segoe UI" w:cs="Segoe UI"/>
          <w:color w:val="0E0E0F"/>
          <w:sz w:val="28"/>
          <w:szCs w:val="28"/>
          <w:lang w:eastAsia="fi-FI"/>
        </w:rPr>
        <w:t>hedelmöitys, raskaus ja synnytys</w:t>
      </w:r>
    </w:p>
    <w:sectPr w:rsidR="00FC54EB" w:rsidRPr="00F12B4D" w:rsidSect="00B53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823"/>
    <w:multiLevelType w:val="multilevel"/>
    <w:tmpl w:val="5F80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2719C"/>
    <w:multiLevelType w:val="multilevel"/>
    <w:tmpl w:val="68DA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52B8D"/>
    <w:multiLevelType w:val="multilevel"/>
    <w:tmpl w:val="1A86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916D4"/>
    <w:multiLevelType w:val="multilevel"/>
    <w:tmpl w:val="FD68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52E51"/>
    <w:multiLevelType w:val="multilevel"/>
    <w:tmpl w:val="343A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8147C8"/>
    <w:multiLevelType w:val="multilevel"/>
    <w:tmpl w:val="2D80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DF2EF8"/>
    <w:multiLevelType w:val="multilevel"/>
    <w:tmpl w:val="52D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3091631">
    <w:abstractNumId w:val="0"/>
  </w:num>
  <w:num w:numId="2" w16cid:durableId="1848328998">
    <w:abstractNumId w:val="6"/>
  </w:num>
  <w:num w:numId="3" w16cid:durableId="1840390264">
    <w:abstractNumId w:val="1"/>
  </w:num>
  <w:num w:numId="4" w16cid:durableId="2033533904">
    <w:abstractNumId w:val="5"/>
  </w:num>
  <w:num w:numId="5" w16cid:durableId="1645502651">
    <w:abstractNumId w:val="4"/>
  </w:num>
  <w:num w:numId="6" w16cid:durableId="869613127">
    <w:abstractNumId w:val="2"/>
  </w:num>
  <w:num w:numId="7" w16cid:durableId="1324623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3C"/>
    <w:rsid w:val="0000413C"/>
    <w:rsid w:val="004213EE"/>
    <w:rsid w:val="00691B43"/>
    <w:rsid w:val="00B53DBB"/>
    <w:rsid w:val="00BC341E"/>
    <w:rsid w:val="00E159C5"/>
    <w:rsid w:val="00F12B4D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9854"/>
  <w15:chartTrackingRefBased/>
  <w15:docId w15:val="{5437ECDF-292C-46FF-A629-C04D6E45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link w:val="Otsikko1Char"/>
    <w:uiPriority w:val="9"/>
    <w:qFormat/>
    <w:rsid w:val="00FC5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C54E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b-content-block-mime-type-text-plain">
    <w:name w:val="eb-content-block-mime-type-text-plain"/>
    <w:basedOn w:val="Kappaleenoletusfontti"/>
    <w:rsid w:val="00FC54EB"/>
  </w:style>
  <w:style w:type="paragraph" w:customStyle="1" w:styleId="eb-paragraph">
    <w:name w:val="eb-paragraph"/>
    <w:basedOn w:val="Normaali"/>
    <w:rsid w:val="00FC5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911D7-A8D3-4095-83AD-6DE54CA65710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0ECBC6D6-224D-4353-9CA4-00930EECD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AC0D3-CC5F-4168-B4A5-8AF81C420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2023-01-26T11:40:00Z</dcterms:created>
  <dcterms:modified xsi:type="dcterms:W3CDTF">2023-01-26T11:40:00Z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