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5D7A" w14:textId="44B07560" w:rsidR="00DA5A69" w:rsidRPr="00A53F47" w:rsidRDefault="00DA5A69" w:rsidP="00DA5A69">
      <w:pPr>
        <w:numPr>
          <w:ilvl w:val="0"/>
          <w:numId w:val="2"/>
        </w:numPr>
        <w:rPr>
          <w:b/>
          <w:bCs/>
          <w:sz w:val="28"/>
          <w:szCs w:val="28"/>
          <w:highlight w:val="yellow"/>
        </w:rPr>
      </w:pPr>
      <w:r w:rsidRPr="0095157A">
        <w:rPr>
          <w:b/>
          <w:bCs/>
          <w:sz w:val="28"/>
          <w:szCs w:val="28"/>
        </w:rPr>
        <w:t xml:space="preserve">Mitkä ovat </w:t>
      </w:r>
      <w:r w:rsidRPr="00A53F47">
        <w:rPr>
          <w:b/>
          <w:bCs/>
          <w:sz w:val="28"/>
          <w:szCs w:val="28"/>
          <w:highlight w:val="yellow"/>
        </w:rPr>
        <w:t>ruuansulatuskanavan os</w:t>
      </w:r>
      <w:r w:rsidR="0095157A" w:rsidRPr="00A53F47">
        <w:rPr>
          <w:b/>
          <w:bCs/>
          <w:sz w:val="28"/>
          <w:szCs w:val="28"/>
          <w:highlight w:val="yellow"/>
        </w:rPr>
        <w:t>at</w:t>
      </w:r>
      <w:r w:rsidR="0095157A">
        <w:rPr>
          <w:b/>
          <w:bCs/>
          <w:sz w:val="28"/>
          <w:szCs w:val="28"/>
        </w:rPr>
        <w:t xml:space="preserve"> ja </w:t>
      </w:r>
      <w:r w:rsidR="0095157A" w:rsidRPr="00A53F47">
        <w:rPr>
          <w:b/>
          <w:bCs/>
          <w:sz w:val="28"/>
          <w:szCs w:val="28"/>
          <w:highlight w:val="yellow"/>
        </w:rPr>
        <w:t>niiden</w:t>
      </w:r>
      <w:r w:rsidRPr="00A53F47">
        <w:rPr>
          <w:b/>
          <w:bCs/>
          <w:sz w:val="28"/>
          <w:szCs w:val="28"/>
          <w:highlight w:val="yellow"/>
        </w:rPr>
        <w:t xml:space="preserve"> </w:t>
      </w:r>
      <w:r w:rsidR="00D76986" w:rsidRPr="00A53F47">
        <w:rPr>
          <w:b/>
          <w:bCs/>
          <w:sz w:val="28"/>
          <w:szCs w:val="28"/>
          <w:highlight w:val="yellow"/>
        </w:rPr>
        <w:t xml:space="preserve">rakenne ja </w:t>
      </w:r>
      <w:r w:rsidRPr="00A53F47">
        <w:rPr>
          <w:b/>
          <w:bCs/>
          <w:sz w:val="28"/>
          <w:szCs w:val="28"/>
          <w:highlight w:val="yellow"/>
        </w:rPr>
        <w:t>tehtävät</w:t>
      </w:r>
      <w:r w:rsidR="0095157A" w:rsidRPr="00A53F47">
        <w:rPr>
          <w:b/>
          <w:bCs/>
          <w:sz w:val="28"/>
          <w:szCs w:val="28"/>
          <w:highlight w:val="yellow"/>
        </w:rPr>
        <w:t>/tapahtumat:</w:t>
      </w:r>
    </w:p>
    <w:p w14:paraId="6162FF9D" w14:textId="190C147A" w:rsidR="00DA5A69" w:rsidRDefault="00DA5A69" w:rsidP="00DA5A69">
      <w:pPr>
        <w:pStyle w:val="Luettelokappal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suu:</w:t>
      </w:r>
    </w:p>
    <w:p w14:paraId="7F7A4AF5" w14:textId="2D1334C9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53F47">
        <w:rPr>
          <w:b/>
          <w:bCs/>
          <w:sz w:val="28"/>
          <w:szCs w:val="28"/>
        </w:rPr>
        <w:t xml:space="preserve"> sylkeä erittyy sylkirauhasista</w:t>
      </w:r>
    </w:p>
    <w:p w14:paraId="65F968AA" w14:textId="1AEBF69C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53F47">
        <w:rPr>
          <w:b/>
          <w:bCs/>
          <w:sz w:val="28"/>
          <w:szCs w:val="28"/>
        </w:rPr>
        <w:t xml:space="preserve"> syljessä on vettä, </w:t>
      </w:r>
      <w:proofErr w:type="spellStart"/>
      <w:r w:rsidR="00A53F47">
        <w:rPr>
          <w:b/>
          <w:bCs/>
          <w:sz w:val="28"/>
          <w:szCs w:val="28"/>
        </w:rPr>
        <w:t>ioneita</w:t>
      </w:r>
      <w:proofErr w:type="spellEnd"/>
      <w:r w:rsidR="00A53F47">
        <w:rPr>
          <w:b/>
          <w:bCs/>
          <w:sz w:val="28"/>
          <w:szCs w:val="28"/>
        </w:rPr>
        <w:t xml:space="preserve">, vasta-aineita ja </w:t>
      </w:r>
      <w:r w:rsidR="00A53F47" w:rsidRPr="005328D7">
        <w:rPr>
          <w:b/>
          <w:bCs/>
          <w:color w:val="FF0000"/>
          <w:sz w:val="28"/>
          <w:szCs w:val="28"/>
          <w:highlight w:val="yellow"/>
        </w:rPr>
        <w:t>AMYLAASI</w:t>
      </w:r>
      <w:r w:rsidR="00A53F47">
        <w:rPr>
          <w:b/>
          <w:bCs/>
          <w:sz w:val="28"/>
          <w:szCs w:val="28"/>
        </w:rPr>
        <w:t>-entsyymiä, joka aloittaa HIILIHYDRAATTIEN sulattamisen eli pilkkomisen (</w:t>
      </w:r>
      <w:r w:rsidR="00A53F47" w:rsidRPr="00DE00E6">
        <w:rPr>
          <w:b/>
          <w:bCs/>
          <w:sz w:val="28"/>
          <w:szCs w:val="28"/>
          <w:highlight w:val="yellow"/>
        </w:rPr>
        <w:t>näkkäri</w:t>
      </w:r>
      <w:r w:rsidR="00A53F47">
        <w:rPr>
          <w:b/>
          <w:bCs/>
          <w:sz w:val="28"/>
          <w:szCs w:val="28"/>
        </w:rPr>
        <w:t xml:space="preserve"> alkaa maistua makealta, kun</w:t>
      </w:r>
      <w:r w:rsidR="00DE00E6">
        <w:rPr>
          <w:b/>
          <w:bCs/>
          <w:sz w:val="28"/>
          <w:szCs w:val="28"/>
        </w:rPr>
        <w:t xml:space="preserve"> tärkkelys hajoaa </w:t>
      </w:r>
      <w:r w:rsidR="00DE00E6" w:rsidRPr="00DE00E6">
        <w:rPr>
          <w:b/>
          <w:bCs/>
          <w:sz w:val="28"/>
          <w:szCs w:val="28"/>
          <w:highlight w:val="yellow"/>
        </w:rPr>
        <w:t>osittain glukoosiksi</w:t>
      </w:r>
      <w:r w:rsidR="00A53F47">
        <w:rPr>
          <w:b/>
          <w:bCs/>
          <w:sz w:val="28"/>
          <w:szCs w:val="28"/>
        </w:rPr>
        <w:t>)</w:t>
      </w:r>
    </w:p>
    <w:p w14:paraId="2DD68555" w14:textId="02BEB6C4" w:rsidR="00D76986" w:rsidRDefault="00D76986" w:rsidP="00D76986">
      <w:pPr>
        <w:pStyle w:val="Luettelokap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53F47">
        <w:rPr>
          <w:b/>
          <w:bCs/>
          <w:sz w:val="28"/>
          <w:szCs w:val="28"/>
        </w:rPr>
        <w:t xml:space="preserve"> mekaaninen hienontaminen</w:t>
      </w:r>
    </w:p>
    <w:p w14:paraId="51D975E8" w14:textId="5818125C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ruokatorvi</w:t>
      </w:r>
    </w:p>
    <w:p w14:paraId="2E853AC0" w14:textId="2CCD29C1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6221A">
        <w:rPr>
          <w:b/>
          <w:bCs/>
          <w:sz w:val="28"/>
          <w:szCs w:val="28"/>
        </w:rPr>
        <w:t xml:space="preserve"> yläosassa poikkijuovaisia lihaksia (tahdonalaisia, nieleminen)</w:t>
      </w:r>
    </w:p>
    <w:p w14:paraId="0E04DA69" w14:textId="13C6216F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6221A">
        <w:rPr>
          <w:b/>
          <w:bCs/>
          <w:sz w:val="28"/>
          <w:szCs w:val="28"/>
        </w:rPr>
        <w:t xml:space="preserve"> alaosassa sileitä lihaksia</w:t>
      </w:r>
    </w:p>
    <w:p w14:paraId="0ED686C8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56FD5004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mahalaukku:</w:t>
      </w:r>
    </w:p>
    <w:p w14:paraId="08E2CC9F" w14:textId="2A178F09" w:rsidR="00DA5A69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71F8">
        <w:rPr>
          <w:b/>
          <w:bCs/>
          <w:sz w:val="28"/>
          <w:szCs w:val="28"/>
        </w:rPr>
        <w:t xml:space="preserve"> </w:t>
      </w:r>
      <w:r w:rsidR="00B6221A">
        <w:rPr>
          <w:b/>
          <w:bCs/>
          <w:sz w:val="28"/>
          <w:szCs w:val="28"/>
        </w:rPr>
        <w:t xml:space="preserve">paksu </w:t>
      </w:r>
      <w:r w:rsidR="00B6221A" w:rsidRPr="004E1A9B">
        <w:rPr>
          <w:b/>
          <w:bCs/>
          <w:sz w:val="28"/>
          <w:szCs w:val="28"/>
          <w:highlight w:val="yellow"/>
        </w:rPr>
        <w:t>lihasseinämä</w:t>
      </w:r>
      <w:r w:rsidR="00B6221A">
        <w:rPr>
          <w:b/>
          <w:bCs/>
          <w:sz w:val="28"/>
          <w:szCs w:val="28"/>
        </w:rPr>
        <w:t xml:space="preserve">, jonka päällä suojaava </w:t>
      </w:r>
      <w:r w:rsidR="00B6221A" w:rsidRPr="004E1A9B">
        <w:rPr>
          <w:b/>
          <w:bCs/>
          <w:sz w:val="28"/>
          <w:szCs w:val="28"/>
          <w:highlight w:val="yellow"/>
        </w:rPr>
        <w:t>limakerros</w:t>
      </w:r>
    </w:p>
    <w:p w14:paraId="675FE6CD" w14:textId="142F0F1A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6221A">
        <w:rPr>
          <w:b/>
          <w:bCs/>
          <w:sz w:val="28"/>
          <w:szCs w:val="28"/>
        </w:rPr>
        <w:t xml:space="preserve"> </w:t>
      </w:r>
      <w:r w:rsidR="00B6221A" w:rsidRPr="004E1A9B">
        <w:rPr>
          <w:b/>
          <w:bCs/>
          <w:sz w:val="28"/>
          <w:szCs w:val="28"/>
          <w:highlight w:val="yellow"/>
        </w:rPr>
        <w:t>mahanestettä</w:t>
      </w:r>
      <w:r w:rsidR="00B6221A">
        <w:rPr>
          <w:b/>
          <w:bCs/>
          <w:sz w:val="28"/>
          <w:szCs w:val="28"/>
        </w:rPr>
        <w:t xml:space="preserve"> erittyy n. </w:t>
      </w:r>
      <w:proofErr w:type="gramStart"/>
      <w:r w:rsidR="00B6221A">
        <w:rPr>
          <w:b/>
          <w:bCs/>
          <w:sz w:val="28"/>
          <w:szCs w:val="28"/>
        </w:rPr>
        <w:t>2l</w:t>
      </w:r>
      <w:proofErr w:type="gramEnd"/>
      <w:r w:rsidR="00B6221A">
        <w:rPr>
          <w:b/>
          <w:bCs/>
          <w:sz w:val="28"/>
          <w:szCs w:val="28"/>
        </w:rPr>
        <w:t>/pvä:</w:t>
      </w:r>
    </w:p>
    <w:p w14:paraId="1666F477" w14:textId="77777777" w:rsidR="00B6221A" w:rsidRDefault="00B6221A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</w:t>
      </w:r>
      <w:r w:rsidRPr="004E1A9B">
        <w:rPr>
          <w:b/>
          <w:bCs/>
          <w:sz w:val="28"/>
          <w:szCs w:val="28"/>
          <w:u w:val="single"/>
        </w:rPr>
        <w:t>s</w:t>
      </w:r>
      <w:r w:rsidRPr="004E1A9B">
        <w:rPr>
          <w:b/>
          <w:bCs/>
          <w:sz w:val="28"/>
          <w:szCs w:val="28"/>
          <w:highlight w:val="yellow"/>
          <w:u w:val="single"/>
        </w:rPr>
        <w:t>uolahappoa</w:t>
      </w:r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ph</w:t>
      </w:r>
      <w:proofErr w:type="spellEnd"/>
      <w:r>
        <w:rPr>
          <w:b/>
          <w:bCs/>
          <w:sz w:val="28"/>
          <w:szCs w:val="28"/>
        </w:rPr>
        <w:t xml:space="preserve"> 1,5 eli hyvin hapan: </w:t>
      </w:r>
      <w:r w:rsidRPr="004E1A9B">
        <w:rPr>
          <w:b/>
          <w:bCs/>
          <w:sz w:val="28"/>
          <w:szCs w:val="28"/>
          <w:highlight w:val="yellow"/>
        </w:rPr>
        <w:t>steriloi ruokamassan</w:t>
      </w:r>
    </w:p>
    <w:p w14:paraId="27218A19" w14:textId="3002D080" w:rsidR="00B6221A" w:rsidRDefault="00B6221A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</w:t>
      </w:r>
      <w:r w:rsidRPr="005328D7">
        <w:rPr>
          <w:b/>
          <w:bCs/>
          <w:color w:val="FF0000"/>
          <w:sz w:val="28"/>
          <w:szCs w:val="28"/>
          <w:highlight w:val="yellow"/>
          <w:u w:val="single"/>
        </w:rPr>
        <w:t>pepsiiniä</w:t>
      </w:r>
      <w:r>
        <w:rPr>
          <w:b/>
          <w:bCs/>
          <w:sz w:val="28"/>
          <w:szCs w:val="28"/>
        </w:rPr>
        <w:t xml:space="preserve">: </w:t>
      </w:r>
      <w:r w:rsidRPr="004E1A9B">
        <w:rPr>
          <w:b/>
          <w:bCs/>
          <w:sz w:val="28"/>
          <w:szCs w:val="28"/>
          <w:highlight w:val="yellow"/>
        </w:rPr>
        <w:t xml:space="preserve">aloittaa </w:t>
      </w:r>
      <w:proofErr w:type="spellStart"/>
      <w:r w:rsidRPr="004E1A9B">
        <w:rPr>
          <w:b/>
          <w:bCs/>
          <w:sz w:val="28"/>
          <w:szCs w:val="28"/>
          <w:highlight w:val="yellow"/>
          <w:u w:val="single"/>
        </w:rPr>
        <w:t>prot</w:t>
      </w:r>
      <w:proofErr w:type="spellEnd"/>
      <w:r w:rsidRPr="004E1A9B">
        <w:rPr>
          <w:b/>
          <w:bCs/>
          <w:sz w:val="28"/>
          <w:szCs w:val="28"/>
          <w:highlight w:val="yellow"/>
          <w:u w:val="single"/>
        </w:rPr>
        <w:t>. hajottamisen</w:t>
      </w:r>
      <w:r w:rsidRPr="004E1A9B">
        <w:rPr>
          <w:b/>
          <w:bCs/>
          <w:sz w:val="28"/>
          <w:szCs w:val="28"/>
          <w:highlight w:val="yellow"/>
        </w:rPr>
        <w:t xml:space="preserve"> eli pilkkoo sitä</w:t>
      </w:r>
      <w:r>
        <w:rPr>
          <w:b/>
          <w:bCs/>
          <w:sz w:val="28"/>
          <w:szCs w:val="28"/>
        </w:rPr>
        <w:t xml:space="preserve"> </w:t>
      </w:r>
    </w:p>
    <w:p w14:paraId="77059544" w14:textId="5AB4B5B0" w:rsidR="00B6221A" w:rsidRDefault="00B6221A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 pepsiini toimii vain happamissa olosuht.</w:t>
      </w:r>
    </w:p>
    <w:p w14:paraId="3D5DB829" w14:textId="5201F437" w:rsidR="00D76986" w:rsidRDefault="00B6221A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pepsiini aktivoituu vasta mahan sisällä (limakerroksen päällä) suolahapon </w:t>
      </w:r>
      <w:proofErr w:type="spellStart"/>
      <w:r>
        <w:rPr>
          <w:b/>
          <w:bCs/>
          <w:sz w:val="28"/>
          <w:szCs w:val="28"/>
        </w:rPr>
        <w:t>vaik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4E1A9B">
        <w:rPr>
          <w:b/>
          <w:bCs/>
          <w:sz w:val="28"/>
          <w:szCs w:val="28"/>
          <w:highlight w:val="yellow"/>
        </w:rPr>
        <w:t>pepsinogeenistä</w:t>
      </w:r>
      <w:proofErr w:type="spellEnd"/>
      <w:r>
        <w:rPr>
          <w:b/>
          <w:bCs/>
          <w:sz w:val="28"/>
          <w:szCs w:val="28"/>
        </w:rPr>
        <w:t xml:space="preserve"> (jotta ei sulata omia lihasseinämää)</w:t>
      </w:r>
      <w:r>
        <w:rPr>
          <w:b/>
          <w:bCs/>
          <w:sz w:val="28"/>
          <w:szCs w:val="28"/>
        </w:rPr>
        <w:tab/>
      </w:r>
    </w:p>
    <w:p w14:paraId="707BBBC7" w14:textId="692ACF80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6221A">
        <w:rPr>
          <w:b/>
          <w:bCs/>
          <w:sz w:val="28"/>
          <w:szCs w:val="28"/>
        </w:rPr>
        <w:t xml:space="preserve"> ruuan varasto</w:t>
      </w:r>
    </w:p>
    <w:p w14:paraId="25A2EDE7" w14:textId="2412DEFF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6221A">
        <w:rPr>
          <w:b/>
          <w:bCs/>
          <w:sz w:val="28"/>
          <w:szCs w:val="28"/>
        </w:rPr>
        <w:t xml:space="preserve"> ruoka lämpenee, ”vetelöityy” </w:t>
      </w:r>
    </w:p>
    <w:p w14:paraId="7185E155" w14:textId="55739AEB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 w:rsidRPr="004E1A9B">
        <w:rPr>
          <w:b/>
          <w:bCs/>
          <w:sz w:val="28"/>
          <w:szCs w:val="28"/>
          <w:highlight w:val="yellow"/>
        </w:rPr>
        <w:t>-</w:t>
      </w:r>
      <w:r w:rsidR="00C7074A" w:rsidRPr="004E1A9B">
        <w:rPr>
          <w:b/>
          <w:bCs/>
          <w:sz w:val="28"/>
          <w:szCs w:val="28"/>
          <w:highlight w:val="yellow"/>
        </w:rPr>
        <w:t xml:space="preserve"> läpät</w:t>
      </w:r>
      <w:r w:rsidR="00C7074A">
        <w:rPr>
          <w:b/>
          <w:bCs/>
          <w:sz w:val="28"/>
          <w:szCs w:val="28"/>
        </w:rPr>
        <w:t xml:space="preserve">: </w:t>
      </w:r>
      <w:proofErr w:type="gramStart"/>
      <w:r w:rsidR="00C7074A">
        <w:rPr>
          <w:b/>
          <w:bCs/>
          <w:sz w:val="28"/>
          <w:szCs w:val="28"/>
        </w:rPr>
        <w:t>mahalaukku-ruokatorvi</w:t>
      </w:r>
      <w:proofErr w:type="gramEnd"/>
      <w:r w:rsidR="00C7074A">
        <w:rPr>
          <w:b/>
          <w:bCs/>
          <w:sz w:val="28"/>
          <w:szCs w:val="28"/>
        </w:rPr>
        <w:t xml:space="preserve"> ja mahalaukku-ohutsuoli</w:t>
      </w:r>
    </w:p>
    <w:p w14:paraId="6208E5D4" w14:textId="30A48E73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4A">
        <w:rPr>
          <w:b/>
          <w:bCs/>
          <w:sz w:val="28"/>
          <w:szCs w:val="28"/>
        </w:rPr>
        <w:t xml:space="preserve"> </w:t>
      </w:r>
      <w:r w:rsidR="00C7074A" w:rsidRPr="004E1A9B">
        <w:rPr>
          <w:b/>
          <w:bCs/>
          <w:sz w:val="28"/>
          <w:szCs w:val="28"/>
          <w:u w:val="single"/>
        </w:rPr>
        <w:t>mahahaava</w:t>
      </w:r>
      <w:r w:rsidR="00C7074A">
        <w:rPr>
          <w:b/>
          <w:bCs/>
          <w:sz w:val="28"/>
          <w:szCs w:val="28"/>
        </w:rPr>
        <w:t>: suojaava limakalvo ohenee, stressi, bakteeri</w:t>
      </w:r>
    </w:p>
    <w:p w14:paraId="7FD0B5BE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4D92CE4" w14:textId="0D0E622F" w:rsidR="00DA5A69" w:rsidRPr="00EB49E6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 w:rsidRPr="00AE15FC">
        <w:rPr>
          <w:b/>
          <w:bCs/>
          <w:sz w:val="28"/>
          <w:szCs w:val="28"/>
          <w:highlight w:val="yellow"/>
        </w:rPr>
        <w:t>haima:</w:t>
      </w:r>
      <w:r>
        <w:rPr>
          <w:b/>
          <w:bCs/>
          <w:sz w:val="28"/>
          <w:szCs w:val="28"/>
        </w:rPr>
        <w:t xml:space="preserve"> erit</w:t>
      </w:r>
      <w:r w:rsidR="00D76986">
        <w:rPr>
          <w:b/>
          <w:bCs/>
          <w:sz w:val="28"/>
          <w:szCs w:val="28"/>
        </w:rPr>
        <w:t xml:space="preserve">tyvät entsyymit </w:t>
      </w:r>
      <w:r>
        <w:rPr>
          <w:b/>
          <w:bCs/>
          <w:sz w:val="28"/>
          <w:szCs w:val="28"/>
        </w:rPr>
        <w:t>ohutsuoleen</w:t>
      </w:r>
    </w:p>
    <w:p w14:paraId="74EE7C61" w14:textId="3611C98C" w:rsidR="00AE15FC" w:rsidRDefault="00AE15FC" w:rsidP="00DA5A69">
      <w:pPr>
        <w:pStyle w:val="Luettelokappale"/>
        <w:ind w:left="360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350"/>
      </w:tblGrid>
      <w:tr w:rsidR="00AE15FC" w:rsidRPr="00AE15FC" w14:paraId="3BC6BB2B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26986F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b/>
                <w:bCs/>
                <w:color w:val="0E0E0F"/>
                <w:sz w:val="24"/>
                <w:szCs w:val="24"/>
                <w:lang w:eastAsia="fi-FI"/>
              </w:rPr>
            </w:pPr>
            <w:r w:rsidRPr="00AE15FC">
              <w:rPr>
                <w:rFonts w:ascii="Segoe UI" w:eastAsia="Times New Roman" w:hAnsi="Segoe UI" w:cs="Segoe UI"/>
                <w:b/>
                <w:bCs/>
                <w:color w:val="0E0E0F"/>
                <w:sz w:val="24"/>
                <w:szCs w:val="24"/>
                <w:lang w:eastAsia="fi-FI"/>
              </w:rPr>
              <w:t>amylaasi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B2DC9F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r w:rsidRPr="00AE15FC"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>hiilihydraatit</w:t>
            </w:r>
          </w:p>
        </w:tc>
      </w:tr>
      <w:tr w:rsidR="00AE15FC" w:rsidRPr="00AE15FC" w14:paraId="2ECF5057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0740C1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proofErr w:type="spellStart"/>
            <w:r w:rsidRPr="00AE15FC"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>trypsiini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4C07AC" w14:textId="241C8C64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r w:rsidRPr="00AE15FC"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>proteiinit</w:t>
            </w:r>
            <w:r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 xml:space="preserve"> </w:t>
            </w:r>
          </w:p>
        </w:tc>
      </w:tr>
      <w:tr w:rsidR="00AE15FC" w:rsidRPr="00AE15FC" w14:paraId="7F041A46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49E103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fi-FI"/>
              </w:rPr>
            </w:pPr>
            <w:proofErr w:type="spellStart"/>
            <w:r w:rsidRPr="00AE15FC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fi-FI"/>
              </w:rPr>
              <w:t>lipaasi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4A0DE6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r w:rsidRPr="00AE15FC"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>lipidit</w:t>
            </w:r>
          </w:p>
        </w:tc>
      </w:tr>
      <w:tr w:rsidR="00AE15FC" w:rsidRPr="00AE15FC" w14:paraId="01D7824E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70FAF2" w14:textId="77777777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proofErr w:type="spellStart"/>
            <w:r w:rsidRPr="00AE15FC">
              <w:rPr>
                <w:rFonts w:ascii="Segoe UI" w:eastAsia="Times New Roman" w:hAnsi="Segoe UI" w:cs="Segoe UI"/>
                <w:color w:val="FF0000"/>
                <w:sz w:val="24"/>
                <w:szCs w:val="24"/>
                <w:highlight w:val="yellow"/>
                <w:lang w:eastAsia="fi-FI"/>
              </w:rPr>
              <w:t>nukleaasi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57F826" w14:textId="17D88E55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  <w:r w:rsidRPr="00AE15FC">
              <w:rPr>
                <w:rFonts w:ascii="Segoe UI" w:eastAsia="Times New Roman" w:hAnsi="Segoe UI" w:cs="Segoe UI"/>
                <w:color w:val="0E0E0F"/>
                <w:sz w:val="24"/>
                <w:szCs w:val="24"/>
                <w:highlight w:val="yellow"/>
                <w:lang w:eastAsia="fi-FI"/>
              </w:rPr>
              <w:t>nukleiinihapot</w:t>
            </w:r>
            <w:r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 xml:space="preserve">: DNA ja </w:t>
            </w:r>
            <w:proofErr w:type="spellStart"/>
            <w:r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  <w:t>RNA:t</w:t>
            </w:r>
            <w:proofErr w:type="spellEnd"/>
          </w:p>
        </w:tc>
      </w:tr>
    </w:tbl>
    <w:p w14:paraId="5E2BC6DF" w14:textId="6C82E740" w:rsidR="00DA5A69" w:rsidRDefault="00DA5A69" w:rsidP="00DA5A69">
      <w:pPr>
        <w:pStyle w:val="Luettelokappale"/>
        <w:ind w:left="360"/>
        <w:rPr>
          <w:sz w:val="28"/>
          <w:szCs w:val="28"/>
        </w:rPr>
      </w:pPr>
    </w:p>
    <w:p w14:paraId="76999665" w14:textId="522779AF" w:rsidR="00D76986" w:rsidRPr="00AE15FC" w:rsidRDefault="008B0B2B" w:rsidP="00AE15FC">
      <w:pPr>
        <w:rPr>
          <w:sz w:val="28"/>
          <w:szCs w:val="28"/>
        </w:rPr>
      </w:pPr>
      <w:r>
        <w:rPr>
          <w:sz w:val="28"/>
          <w:szCs w:val="28"/>
        </w:rPr>
        <w:t xml:space="preserve">-sekä </w:t>
      </w:r>
      <w:r w:rsidRPr="008B0B2B">
        <w:rPr>
          <w:b/>
          <w:bCs/>
          <w:sz w:val="28"/>
          <w:szCs w:val="28"/>
        </w:rPr>
        <w:t>bikarbonaattia</w:t>
      </w:r>
      <w:r>
        <w:rPr>
          <w:sz w:val="28"/>
          <w:szCs w:val="28"/>
        </w:rPr>
        <w:t>, mikä neutraloi ruokasulan ohutsuolessa</w:t>
      </w:r>
    </w:p>
    <w:p w14:paraId="74978EE1" w14:textId="27FC9940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50793F10" w14:textId="4A0EC535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e) </w:t>
      </w:r>
      <w:r w:rsidR="000A4C97">
        <w:rPr>
          <w:b/>
          <w:bCs/>
          <w:sz w:val="28"/>
          <w:szCs w:val="28"/>
        </w:rPr>
        <w:t xml:space="preserve">maksa: tuottaa </w:t>
      </w:r>
      <w:r>
        <w:rPr>
          <w:b/>
          <w:bCs/>
          <w:sz w:val="28"/>
          <w:szCs w:val="28"/>
        </w:rPr>
        <w:t xml:space="preserve">sappea ohutsuoleen </w:t>
      </w:r>
      <w:r w:rsidR="000A4C97">
        <w:rPr>
          <w:b/>
          <w:bCs/>
          <w:sz w:val="28"/>
          <w:szCs w:val="28"/>
        </w:rPr>
        <w:t>(sappirakko on sapen välivarasto)</w:t>
      </w:r>
    </w:p>
    <w:p w14:paraId="33B06337" w14:textId="135725E1" w:rsidR="00C771F8" w:rsidRDefault="00C771F8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E15FC">
        <w:rPr>
          <w:b/>
          <w:bCs/>
          <w:sz w:val="28"/>
          <w:szCs w:val="28"/>
        </w:rPr>
        <w:t xml:space="preserve">- </w:t>
      </w:r>
      <w:r w:rsidR="00AE15FC" w:rsidRPr="00AE15FC">
        <w:rPr>
          <w:b/>
          <w:bCs/>
          <w:sz w:val="28"/>
          <w:szCs w:val="28"/>
          <w:highlight w:val="yellow"/>
        </w:rPr>
        <w:t>sappineste pilkkoo lipidejä</w:t>
      </w:r>
      <w:r w:rsidR="00AE15FC">
        <w:rPr>
          <w:b/>
          <w:bCs/>
          <w:sz w:val="28"/>
          <w:szCs w:val="28"/>
        </w:rPr>
        <w:t xml:space="preserve"> pienempiin osiin, jotka </w:t>
      </w:r>
      <w:proofErr w:type="spellStart"/>
      <w:r w:rsidR="00AE15FC" w:rsidRPr="00AE15FC">
        <w:rPr>
          <w:b/>
          <w:bCs/>
          <w:sz w:val="28"/>
          <w:szCs w:val="28"/>
          <w:highlight w:val="yellow"/>
        </w:rPr>
        <w:t>lipaasi</w:t>
      </w:r>
      <w:proofErr w:type="spellEnd"/>
      <w:r w:rsidR="00AE15FC" w:rsidRPr="00AE15FC">
        <w:rPr>
          <w:b/>
          <w:bCs/>
          <w:sz w:val="28"/>
          <w:szCs w:val="28"/>
          <w:highlight w:val="yellow"/>
        </w:rPr>
        <w:t xml:space="preserve"> hajottaa rasvahapoiksi ja glyseroliksi</w:t>
      </w:r>
    </w:p>
    <w:p w14:paraId="567531C9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8440836" w14:textId="77777777" w:rsidR="00D76986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f) </w:t>
      </w:r>
      <w:r w:rsidRPr="00AE15FC">
        <w:rPr>
          <w:b/>
          <w:bCs/>
          <w:sz w:val="28"/>
          <w:szCs w:val="28"/>
          <w:highlight w:val="yellow"/>
        </w:rPr>
        <w:t>ohutsuoli</w:t>
      </w:r>
      <w:r>
        <w:rPr>
          <w:b/>
          <w:bCs/>
          <w:sz w:val="28"/>
          <w:szCs w:val="28"/>
        </w:rPr>
        <w:t xml:space="preserve">: </w:t>
      </w:r>
    </w:p>
    <w:p w14:paraId="6903D837" w14:textId="07E21B75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erittyvät entsyymit</w:t>
      </w:r>
      <w:r w:rsidR="00D76986">
        <w:rPr>
          <w:b/>
          <w:bCs/>
          <w:sz w:val="28"/>
          <w:szCs w:val="28"/>
        </w:rPr>
        <w:t xml:space="preserve"> ohutsuolen sisälle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306"/>
      </w:tblGrid>
      <w:tr w:rsidR="00AE15FC" w:rsidRPr="00AE15FC" w14:paraId="0C55C09D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3032"/>
            </w:tblGrid>
            <w:tr w:rsidR="00AE15FC" w:rsidRPr="00AE15FC" w14:paraId="453B888C" w14:textId="77777777" w:rsidTr="00AE15F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5B4ECD8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proteaasit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EF0910" w14:textId="25981A65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proteiinit</w:t>
                  </w:r>
                  <w:r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 xml:space="preserve"> ……. ah</w:t>
                  </w:r>
                </w:p>
              </w:tc>
            </w:tr>
            <w:tr w:rsidR="00AE15FC" w:rsidRPr="00AE15FC" w14:paraId="051E9569" w14:textId="77777777" w:rsidTr="00AE15F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F2459E" w14:textId="4EB74715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sakkaraasi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465814F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sakkaroosi eli ruokosokeri</w:t>
                  </w:r>
                </w:p>
              </w:tc>
            </w:tr>
            <w:tr w:rsidR="00AE15FC" w:rsidRPr="00AE15FC" w14:paraId="4964B496" w14:textId="77777777" w:rsidTr="00AE15F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1568B3B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maltaasi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27FEBE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lang w:eastAsia="fi-FI"/>
                    </w:rPr>
                    <w:t>maltoosi eli mallassokeri</w:t>
                  </w:r>
                </w:p>
              </w:tc>
            </w:tr>
            <w:tr w:rsidR="00AE15FC" w:rsidRPr="00AE15FC" w14:paraId="3FA5E7FE" w14:textId="77777777" w:rsidTr="00AE15F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770C3B9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highlight w:val="yellow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FF0000"/>
                      <w:sz w:val="24"/>
                      <w:szCs w:val="24"/>
                      <w:highlight w:val="yellow"/>
                      <w:lang w:eastAsia="fi-FI"/>
                    </w:rPr>
                    <w:t>laktaasi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1152E4" w14:textId="77777777" w:rsidR="00AE15FC" w:rsidRPr="00AE15FC" w:rsidRDefault="00AE15FC" w:rsidP="00AE15FC">
                  <w:pPr>
                    <w:spacing w:after="0" w:line="600" w:lineRule="atLeast"/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highlight w:val="yellow"/>
                      <w:lang w:eastAsia="fi-FI"/>
                    </w:rPr>
                  </w:pPr>
                  <w:r w:rsidRPr="00AE15FC">
                    <w:rPr>
                      <w:rFonts w:ascii="Segoe UI" w:eastAsia="Times New Roman" w:hAnsi="Segoe UI" w:cs="Segoe UI"/>
                      <w:color w:val="0E0E0F"/>
                      <w:sz w:val="24"/>
                      <w:szCs w:val="24"/>
                      <w:highlight w:val="yellow"/>
                      <w:lang w:eastAsia="fi-FI"/>
                    </w:rPr>
                    <w:t>laktoosi eli maitosokeri</w:t>
                  </w:r>
                </w:p>
              </w:tc>
            </w:tr>
          </w:tbl>
          <w:p w14:paraId="4CE7E122" w14:textId="1617F5BA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B4ACCA" w14:textId="3CEA8AFD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</w:tr>
      <w:tr w:rsidR="00AE15FC" w:rsidRPr="00AE15FC" w14:paraId="5B65F4AD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CB0AFF" w14:textId="6A63EC36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71A8D0" w14:textId="41B030E3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</w:tr>
      <w:tr w:rsidR="00AE15FC" w:rsidRPr="00AE15FC" w14:paraId="792993C5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6864C4" w14:textId="47122E14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EE9DD3" w14:textId="7A992E64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</w:tr>
      <w:tr w:rsidR="00AE15FC" w:rsidRPr="00AE15FC" w14:paraId="68C36446" w14:textId="77777777" w:rsidTr="00AE15F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16F0E4" w14:textId="70D2974F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242C46" w14:textId="3D2305D8" w:rsidR="00AE15FC" w:rsidRPr="00AE15FC" w:rsidRDefault="00AE15FC" w:rsidP="00AE15FC">
            <w:pPr>
              <w:spacing w:after="0" w:line="600" w:lineRule="atLeast"/>
              <w:rPr>
                <w:rFonts w:ascii="Segoe UI" w:eastAsia="Times New Roman" w:hAnsi="Segoe UI" w:cs="Segoe UI"/>
                <w:color w:val="0E0E0F"/>
                <w:sz w:val="24"/>
                <w:szCs w:val="24"/>
                <w:lang w:eastAsia="fi-FI"/>
              </w:rPr>
            </w:pPr>
          </w:p>
        </w:tc>
      </w:tr>
    </w:tbl>
    <w:p w14:paraId="7C8DB9C0" w14:textId="1154D387" w:rsidR="00DA5A69" w:rsidRPr="00AE15FC" w:rsidRDefault="00DA5A69" w:rsidP="00AE15FC">
      <w:pPr>
        <w:rPr>
          <w:b/>
          <w:bCs/>
          <w:sz w:val="28"/>
          <w:szCs w:val="28"/>
        </w:rPr>
      </w:pPr>
    </w:p>
    <w:p w14:paraId="1FFCFFB5" w14:textId="0C869BEA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231817AE" w14:textId="3F098F1C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6CC40873" w14:textId="34FBB5A4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3B2140AC" w14:textId="6A3484BD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Ravintoaineiden pilkkoutuminen (ravintoaine, entsyymi, lopputuote):</w:t>
      </w:r>
    </w:p>
    <w:p w14:paraId="7BD5468F" w14:textId="7C63B1FA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7AFC4DA" w14:textId="4E14301F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778705BA" w14:textId="4AC36545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4510D458" w14:textId="232D55D2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1D42306F" w14:textId="77462AB8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59E1BBF2" w14:textId="43F40A5B" w:rsidR="00D76986" w:rsidRDefault="00D76986" w:rsidP="00D76986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</w:p>
    <w:p w14:paraId="4B3FD70D" w14:textId="5400096C" w:rsidR="00D76986" w:rsidRDefault="00DA5A69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ohutsuolen rakenne</w:t>
      </w:r>
      <w:r w:rsidR="00D76986">
        <w:rPr>
          <w:b/>
          <w:bCs/>
          <w:sz w:val="28"/>
          <w:szCs w:val="28"/>
        </w:rPr>
        <w:t>:</w:t>
      </w:r>
    </w:p>
    <w:p w14:paraId="20764562" w14:textId="6F6E74C6" w:rsidR="00D76986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n. 3 m pitkä</w:t>
      </w:r>
    </w:p>
    <w:p w14:paraId="7B82C2F1" w14:textId="48283081" w:rsidR="00157ABE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poimuinen</w:t>
      </w:r>
    </w:p>
    <w:p w14:paraId="48D9A153" w14:textId="77777777" w:rsidR="00157ABE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</w:p>
    <w:p w14:paraId="1ED0EC0F" w14:textId="600ECC89" w:rsidR="00157ABE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poimujen päällä on NUKKALISÄKKEITÄ, joiden kautta ravintoaineiden </w:t>
      </w:r>
      <w:r w:rsidRPr="009E5898">
        <w:rPr>
          <w:b/>
          <w:bCs/>
          <w:color w:val="FF0000"/>
          <w:sz w:val="28"/>
          <w:szCs w:val="28"/>
        </w:rPr>
        <w:t xml:space="preserve">pilkkoutumistuotteet </w:t>
      </w:r>
      <w:r>
        <w:rPr>
          <w:b/>
          <w:bCs/>
          <w:sz w:val="28"/>
          <w:szCs w:val="28"/>
        </w:rPr>
        <w:t>imeytyvät verenkiertoon (kuva)</w:t>
      </w:r>
    </w:p>
    <w:p w14:paraId="32C98660" w14:textId="10893C0F" w:rsidR="00157ABE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imeytymispinta-alaa n. 300 m2</w:t>
      </w:r>
    </w:p>
    <w:p w14:paraId="24904287" w14:textId="6A922C51" w:rsidR="00D76986" w:rsidRDefault="00157ABE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valmis kuva + oma piirros</w:t>
      </w:r>
    </w:p>
    <w:p w14:paraId="04BB1225" w14:textId="5BD9D350" w:rsidR="00157ABE" w:rsidRDefault="00157ABE" w:rsidP="00157ABE">
      <w:pPr>
        <w:rPr>
          <w:b/>
          <w:bCs/>
          <w:sz w:val="28"/>
          <w:szCs w:val="28"/>
        </w:rPr>
      </w:pPr>
    </w:p>
    <w:p w14:paraId="4E8C9E32" w14:textId="039DC0DB" w:rsidR="00157ABE" w:rsidRDefault="00157ABE" w:rsidP="00157ABE">
      <w:pPr>
        <w:rPr>
          <w:b/>
          <w:bCs/>
          <w:sz w:val="28"/>
          <w:szCs w:val="28"/>
        </w:rPr>
      </w:pPr>
    </w:p>
    <w:p w14:paraId="55FC391F" w14:textId="77777777" w:rsidR="00157ABE" w:rsidRPr="00157ABE" w:rsidRDefault="00157ABE" w:rsidP="00157ABE">
      <w:pPr>
        <w:rPr>
          <w:b/>
          <w:bCs/>
          <w:sz w:val="28"/>
          <w:szCs w:val="28"/>
        </w:rPr>
      </w:pPr>
    </w:p>
    <w:p w14:paraId="68945662" w14:textId="5A3B08BB" w:rsid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.</w:t>
      </w:r>
    </w:p>
    <w:p w14:paraId="25CAD4F6" w14:textId="7158B1D6" w:rsidR="00D76986" w:rsidRPr="00D76986" w:rsidRDefault="00D76986" w:rsidP="00D7698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5FCF9D4D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3AD28337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3900B291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6ACF397E" w14:textId="72AB621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 paksusuoli</w:t>
      </w:r>
    </w:p>
    <w:p w14:paraId="33DEF63B" w14:textId="59A6647C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E5898">
        <w:rPr>
          <w:b/>
          <w:bCs/>
          <w:sz w:val="28"/>
          <w:szCs w:val="28"/>
        </w:rPr>
        <w:t xml:space="preserve"> vettä ja Na-imeytyy verenkiertoon</w:t>
      </w:r>
    </w:p>
    <w:p w14:paraId="5F69D458" w14:textId="6D87C9C8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runs</w:t>
      </w:r>
      <w:proofErr w:type="spellEnd"/>
      <w:r>
        <w:rPr>
          <w:b/>
          <w:bCs/>
          <w:sz w:val="28"/>
          <w:szCs w:val="28"/>
        </w:rPr>
        <w:t>. bakteereja (normaalikasvusto)</w:t>
      </w:r>
    </w:p>
    <w:p w14:paraId="0D54F911" w14:textId="31F03C29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 tuottavat mm. B- ja K-vitamiineja</w:t>
      </w:r>
    </w:p>
    <w:p w14:paraId="6840BBD2" w14:textId="3151EA03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 osallis</w:t>
      </w:r>
      <w:r w:rsidR="002B1B2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uvat immuunipuolustukseen</w:t>
      </w:r>
    </w:p>
    <w:p w14:paraId="2ADD884B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FC25FEB" w14:textId="77777777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 peräsuoli</w:t>
      </w:r>
    </w:p>
    <w:p w14:paraId="2EE67677" w14:textId="5ED73EA4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E5898">
        <w:rPr>
          <w:b/>
          <w:bCs/>
          <w:sz w:val="28"/>
          <w:szCs w:val="28"/>
        </w:rPr>
        <w:t xml:space="preserve"> ulostevarasto</w:t>
      </w:r>
    </w:p>
    <w:p w14:paraId="028B069A" w14:textId="77777777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5A5B80A1" w14:textId="07F7989C" w:rsidR="00DA5A69" w:rsidRDefault="00DA5A69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i) peräaukko</w:t>
      </w:r>
    </w:p>
    <w:p w14:paraId="40A63FDC" w14:textId="7C1C072E" w:rsidR="00D76986" w:rsidRDefault="00D76986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E5898">
        <w:rPr>
          <w:b/>
          <w:bCs/>
          <w:sz w:val="28"/>
          <w:szCs w:val="28"/>
        </w:rPr>
        <w:t xml:space="preserve"> sisemmät sulkijalihakset (sileitä lihaksia)</w:t>
      </w:r>
    </w:p>
    <w:p w14:paraId="5A4C6D97" w14:textId="22287A50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ulommat     ”          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poikkijuovaisia = tahdonalaisia = ulostamisen säätely)</w:t>
      </w:r>
    </w:p>
    <w:p w14:paraId="05E92276" w14:textId="5BDBC2B6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18C9A2A7" w14:textId="0A718EAD" w:rsidR="009E58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417B4A8E" w14:textId="77777777" w:rsidR="009E5898" w:rsidRPr="00F97498" w:rsidRDefault="009E5898" w:rsidP="00DA5A69">
      <w:pPr>
        <w:pStyle w:val="Luettelokappale"/>
        <w:ind w:left="360"/>
        <w:rPr>
          <w:b/>
          <w:bCs/>
          <w:sz w:val="28"/>
          <w:szCs w:val="28"/>
        </w:rPr>
      </w:pPr>
    </w:p>
    <w:p w14:paraId="0E871121" w14:textId="0B158A7D" w:rsidR="007D3D8D" w:rsidRDefault="007D3D8D"/>
    <w:p w14:paraId="2E71A064" w14:textId="77777777" w:rsidR="00BC1134" w:rsidRPr="00110D0F" w:rsidRDefault="00BC1134" w:rsidP="00BC1134">
      <w:pPr>
        <w:numPr>
          <w:ilvl w:val="0"/>
          <w:numId w:val="2"/>
        </w:numPr>
        <w:rPr>
          <w:sz w:val="28"/>
          <w:szCs w:val="28"/>
          <w:highlight w:val="yellow"/>
        </w:rPr>
      </w:pPr>
      <w:r w:rsidRPr="4BB172B4">
        <w:rPr>
          <w:sz w:val="28"/>
          <w:szCs w:val="28"/>
        </w:rPr>
        <w:t>Ruuansulatuksen ja ruokahalun säätely</w:t>
      </w:r>
      <w:r>
        <w:rPr>
          <w:sz w:val="28"/>
          <w:szCs w:val="28"/>
        </w:rPr>
        <w:t xml:space="preserve">, </w:t>
      </w:r>
      <w:r w:rsidRPr="00BC1134">
        <w:rPr>
          <w:sz w:val="28"/>
          <w:szCs w:val="28"/>
        </w:rPr>
        <w:t>tiivistelmä s. 112</w:t>
      </w:r>
    </w:p>
    <w:p w14:paraId="546E81AD" w14:textId="77777777" w:rsidR="00BC1134" w:rsidRDefault="00BC1134"/>
    <w:sectPr w:rsidR="00BC11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5BAF"/>
    <w:multiLevelType w:val="hybridMultilevel"/>
    <w:tmpl w:val="A9A260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A2D"/>
    <w:multiLevelType w:val="hybridMultilevel"/>
    <w:tmpl w:val="F4B43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6ED4"/>
    <w:multiLevelType w:val="hybridMultilevel"/>
    <w:tmpl w:val="884EAE7E"/>
    <w:lvl w:ilvl="0" w:tplc="9AE81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40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4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6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2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4801">
    <w:abstractNumId w:val="2"/>
  </w:num>
  <w:num w:numId="2" w16cid:durableId="445008328">
    <w:abstractNumId w:val="1"/>
  </w:num>
  <w:num w:numId="3" w16cid:durableId="11015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69"/>
    <w:rsid w:val="00060BD8"/>
    <w:rsid w:val="000A4C97"/>
    <w:rsid w:val="000C4BF0"/>
    <w:rsid w:val="00157ABE"/>
    <w:rsid w:val="002B1B2D"/>
    <w:rsid w:val="004E1A9B"/>
    <w:rsid w:val="005328D7"/>
    <w:rsid w:val="00586DF1"/>
    <w:rsid w:val="00752E12"/>
    <w:rsid w:val="007D3D8D"/>
    <w:rsid w:val="008B0B2B"/>
    <w:rsid w:val="0095157A"/>
    <w:rsid w:val="009E5898"/>
    <w:rsid w:val="00A53F47"/>
    <w:rsid w:val="00AE15FC"/>
    <w:rsid w:val="00B6221A"/>
    <w:rsid w:val="00BC1134"/>
    <w:rsid w:val="00C7074A"/>
    <w:rsid w:val="00C771F8"/>
    <w:rsid w:val="00D6151E"/>
    <w:rsid w:val="00D76986"/>
    <w:rsid w:val="00DA5A69"/>
    <w:rsid w:val="00DE00E6"/>
    <w:rsid w:val="00E03ADB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D812"/>
  <w15:chartTrackingRefBased/>
  <w15:docId w15:val="{CE1638DF-5EEE-42EA-AD89-DBB69D45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5A69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5A69"/>
    <w:pPr>
      <w:ind w:left="720"/>
      <w:contextualSpacing/>
    </w:pPr>
  </w:style>
  <w:style w:type="paragraph" w:customStyle="1" w:styleId="eb-paragraph">
    <w:name w:val="eb-paragraph"/>
    <w:basedOn w:val="Normaali"/>
    <w:rsid w:val="00AE1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eb-content-block-mime-type-text-plain">
    <w:name w:val="eb-content-block-mime-type-text-plain"/>
    <w:basedOn w:val="Kappaleenoletusfontti"/>
    <w:rsid w:val="00AE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2023-11-15T08:33:00Z</dcterms:created>
  <dcterms:modified xsi:type="dcterms:W3CDTF">2023-11-15T08:33:00Z</dcterms:modified>
</cp:coreProperties>
</file>