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950"/>
        <w:gridCol w:w="7688"/>
      </w:tblGrid>
      <w:tr w:rsidR="00C914EC" w14:paraId="5BD1CC5B" w14:textId="77777777" w:rsidTr="24DF2034">
        <w:trPr>
          <w:trHeight w:val="525"/>
        </w:trPr>
        <w:tc>
          <w:tcPr>
            <w:tcW w:w="1698" w:type="dxa"/>
            <w:tcMar>
              <w:left w:w="0" w:type="dxa"/>
              <w:right w:w="0" w:type="dxa"/>
            </w:tcMar>
          </w:tcPr>
          <w:p w14:paraId="672A6659" w14:textId="77777777" w:rsidR="00C914EC" w:rsidRDefault="00DC4765" w:rsidP="00F57014">
            <w:pPr>
              <w:pStyle w:val="Yltunniste"/>
            </w:pPr>
            <w:r>
              <w:rPr>
                <w:noProof/>
              </w:rPr>
              <w:drawing>
                <wp:inline distT="0" distB="0" distL="0" distR="0" wp14:anchorId="0D997B6F" wp14:editId="24DF2034">
                  <wp:extent cx="1238250" cy="11430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pic:nvPicPr>
                        <pic:blipFill>
                          <a:blip r:embed="rId9">
                            <a:extLst>
                              <a:ext uri="{28A0092B-C50C-407E-A947-70E740481C1C}">
                                <a14:useLocalDpi xmlns:a14="http://schemas.microsoft.com/office/drawing/2010/main" val="0"/>
                              </a:ext>
                            </a:extLst>
                          </a:blip>
                          <a:stretch>
                            <a:fillRect/>
                          </a:stretch>
                        </pic:blipFill>
                        <pic:spPr>
                          <a:xfrm>
                            <a:off x="0" y="0"/>
                            <a:ext cx="1238250" cy="1143000"/>
                          </a:xfrm>
                          <a:prstGeom prst="rect">
                            <a:avLst/>
                          </a:prstGeom>
                        </pic:spPr>
                      </pic:pic>
                    </a:graphicData>
                  </a:graphic>
                </wp:inline>
              </w:drawing>
            </w:r>
          </w:p>
          <w:p w14:paraId="0A37501D" w14:textId="77777777" w:rsidR="00C914EC" w:rsidRPr="008B6943" w:rsidRDefault="00C914EC" w:rsidP="00F57014">
            <w:pPr>
              <w:pStyle w:val="Yltunniste"/>
              <w:rPr>
                <w:sz w:val="18"/>
                <w:szCs w:val="18"/>
              </w:rPr>
            </w:pPr>
          </w:p>
          <w:p w14:paraId="736A3B29" w14:textId="77777777" w:rsidR="00C914EC" w:rsidRPr="008B6943" w:rsidRDefault="00C914EC" w:rsidP="00F57014">
            <w:pPr>
              <w:pStyle w:val="Yltunniste"/>
              <w:rPr>
                <w:b/>
                <w:sz w:val="20"/>
              </w:rPr>
            </w:pPr>
            <w:r w:rsidRPr="008B6943">
              <w:rPr>
                <w:b/>
                <w:sz w:val="18"/>
                <w:szCs w:val="18"/>
              </w:rPr>
              <w:t>HELILÄN KOULU</w:t>
            </w:r>
          </w:p>
        </w:tc>
        <w:tc>
          <w:tcPr>
            <w:tcW w:w="8223" w:type="dxa"/>
            <w:tcMar>
              <w:left w:w="0" w:type="dxa"/>
              <w:right w:w="0" w:type="dxa"/>
            </w:tcMar>
            <w:vAlign w:val="center"/>
          </w:tcPr>
          <w:p w14:paraId="7CB6C741" w14:textId="18C0EDA7" w:rsidR="00C914EC" w:rsidRPr="00374E0B" w:rsidRDefault="00C914EC" w:rsidP="00F57014">
            <w:pPr>
              <w:jc w:val="center"/>
              <w:rPr>
                <w:b/>
                <w:sz w:val="40"/>
                <w:szCs w:val="40"/>
              </w:rPr>
            </w:pPr>
            <w:r w:rsidRPr="00374E0B">
              <w:rPr>
                <w:b/>
                <w:sz w:val="40"/>
                <w:szCs w:val="40"/>
              </w:rPr>
              <w:t xml:space="preserve">VALINNAISAINEET </w:t>
            </w:r>
            <w:r w:rsidRPr="009F3F25">
              <w:rPr>
                <w:b/>
                <w:sz w:val="36"/>
                <w:szCs w:val="36"/>
              </w:rPr>
              <w:t>20</w:t>
            </w:r>
            <w:r w:rsidR="00A72CE8" w:rsidRPr="009F3F25">
              <w:rPr>
                <w:b/>
                <w:sz w:val="36"/>
                <w:szCs w:val="36"/>
              </w:rPr>
              <w:t>2</w:t>
            </w:r>
            <w:r w:rsidR="00A467EF">
              <w:rPr>
                <w:b/>
                <w:sz w:val="36"/>
                <w:szCs w:val="36"/>
              </w:rPr>
              <w:t>6</w:t>
            </w:r>
            <w:r w:rsidR="00374E0B" w:rsidRPr="009F3F25">
              <w:rPr>
                <w:b/>
                <w:sz w:val="36"/>
                <w:szCs w:val="36"/>
              </w:rPr>
              <w:t xml:space="preserve"> - </w:t>
            </w:r>
            <w:r w:rsidR="0068163B">
              <w:rPr>
                <w:b/>
                <w:sz w:val="36"/>
                <w:szCs w:val="36"/>
              </w:rPr>
              <w:t>20</w:t>
            </w:r>
            <w:r w:rsidR="00374E0B" w:rsidRPr="009F3F25">
              <w:rPr>
                <w:b/>
                <w:sz w:val="36"/>
                <w:szCs w:val="36"/>
              </w:rPr>
              <w:t>2</w:t>
            </w:r>
            <w:r w:rsidR="00A467EF">
              <w:rPr>
                <w:b/>
                <w:sz w:val="36"/>
                <w:szCs w:val="36"/>
              </w:rPr>
              <w:t>7</w:t>
            </w:r>
          </w:p>
          <w:p w14:paraId="0275A73B" w14:textId="61E17E92" w:rsidR="00C914EC" w:rsidRPr="00333AEF" w:rsidRDefault="009F3F25" w:rsidP="009F3F25">
            <w:pPr>
              <w:rPr>
                <w:b/>
                <w:sz w:val="32"/>
                <w:szCs w:val="32"/>
              </w:rPr>
            </w:pPr>
            <w:r>
              <w:rPr>
                <w:b/>
                <w:sz w:val="32"/>
                <w:szCs w:val="32"/>
              </w:rPr>
              <w:t xml:space="preserve">            </w:t>
            </w:r>
            <w:r w:rsidR="00C914EC">
              <w:rPr>
                <w:b/>
                <w:sz w:val="32"/>
                <w:szCs w:val="32"/>
              </w:rPr>
              <w:t>9. luokkaa varten</w:t>
            </w:r>
          </w:p>
        </w:tc>
      </w:tr>
      <w:tr w:rsidR="009F3F25" w14:paraId="63E37950" w14:textId="77777777" w:rsidTr="24DF2034">
        <w:trPr>
          <w:trHeight w:val="525"/>
        </w:trPr>
        <w:tc>
          <w:tcPr>
            <w:tcW w:w="1698" w:type="dxa"/>
            <w:tcMar>
              <w:left w:w="0" w:type="dxa"/>
              <w:right w:w="0" w:type="dxa"/>
            </w:tcMar>
          </w:tcPr>
          <w:p w14:paraId="5F1CB211" w14:textId="77777777" w:rsidR="009F3F25" w:rsidRDefault="009F3F25" w:rsidP="00F57014">
            <w:pPr>
              <w:pStyle w:val="Yltunniste"/>
              <w:rPr>
                <w:noProof/>
              </w:rPr>
            </w:pPr>
          </w:p>
        </w:tc>
        <w:tc>
          <w:tcPr>
            <w:tcW w:w="8223" w:type="dxa"/>
            <w:tcMar>
              <w:left w:w="0" w:type="dxa"/>
              <w:right w:w="0" w:type="dxa"/>
            </w:tcMar>
            <w:vAlign w:val="center"/>
          </w:tcPr>
          <w:p w14:paraId="6AE81110" w14:textId="77777777" w:rsidR="009F3F25" w:rsidRPr="00374E0B" w:rsidRDefault="009F3F25" w:rsidP="00F57014">
            <w:pPr>
              <w:jc w:val="center"/>
              <w:rPr>
                <w:b/>
                <w:sz w:val="40"/>
                <w:szCs w:val="40"/>
              </w:rPr>
            </w:pPr>
          </w:p>
        </w:tc>
      </w:tr>
    </w:tbl>
    <w:p w14:paraId="5DAB6C7B" w14:textId="77777777" w:rsidR="00C914EC" w:rsidRDefault="00C914EC" w:rsidP="00C914EC">
      <w:pPr>
        <w:pBdr>
          <w:top w:val="threeDEmboss" w:sz="24" w:space="1" w:color="auto"/>
        </w:pBdr>
      </w:pPr>
    </w:p>
    <w:p w14:paraId="02EB378F" w14:textId="77777777" w:rsidR="00C914EC" w:rsidRDefault="00C914EC" w:rsidP="00C914E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s>
        <w:spacing w:line="240" w:lineRule="exact"/>
        <w:rPr>
          <w:b/>
          <w:sz w:val="32"/>
        </w:rPr>
      </w:pPr>
    </w:p>
    <w:p w14:paraId="6A05A809" w14:textId="77777777" w:rsidR="00C914EC" w:rsidRDefault="00C914EC" w:rsidP="00C914E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s>
        <w:spacing w:line="240" w:lineRule="exact"/>
        <w:rPr>
          <w:b/>
          <w:sz w:val="32"/>
        </w:rPr>
      </w:pPr>
    </w:p>
    <w:p w14:paraId="63FC9CA5" w14:textId="77777777" w:rsidR="00C914EC" w:rsidRPr="001E27AD" w:rsidRDefault="00C914EC" w:rsidP="00580563">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s>
        <w:spacing w:line="240" w:lineRule="exact"/>
        <w:ind w:left="1296"/>
        <w:rPr>
          <w:rFonts w:cs="Arial"/>
          <w:szCs w:val="22"/>
        </w:rPr>
      </w:pPr>
      <w:r w:rsidRPr="001E27AD">
        <w:rPr>
          <w:rFonts w:cs="Arial"/>
          <w:szCs w:val="22"/>
        </w:rPr>
        <w:t>Valinnaisaine</w:t>
      </w:r>
      <w:r w:rsidR="001E27AD">
        <w:rPr>
          <w:rFonts w:cs="Arial"/>
          <w:szCs w:val="22"/>
        </w:rPr>
        <w:t xml:space="preserve">opintoja on valittava yhteensä </w:t>
      </w:r>
      <w:r w:rsidR="001E27AD" w:rsidRPr="001E27AD">
        <w:rPr>
          <w:rFonts w:cs="Arial"/>
          <w:szCs w:val="22"/>
        </w:rPr>
        <w:t xml:space="preserve">viisi (5) </w:t>
      </w:r>
      <w:r w:rsidRPr="001E27AD">
        <w:rPr>
          <w:rFonts w:cs="Arial"/>
          <w:szCs w:val="22"/>
        </w:rPr>
        <w:t xml:space="preserve">vuosiviikkotuntia 9. </w:t>
      </w:r>
      <w:r w:rsidR="001E27AD">
        <w:rPr>
          <w:rFonts w:cs="Arial"/>
          <w:szCs w:val="22"/>
        </w:rPr>
        <w:t>vuosi</w:t>
      </w:r>
      <w:r w:rsidRPr="001E27AD">
        <w:rPr>
          <w:rFonts w:cs="Arial"/>
          <w:szCs w:val="22"/>
        </w:rPr>
        <w:t>luokkaa varten.</w:t>
      </w:r>
    </w:p>
    <w:p w14:paraId="5A39BBE3" w14:textId="77777777" w:rsidR="00C914EC" w:rsidRPr="00580563" w:rsidRDefault="00C914EC" w:rsidP="00580563">
      <w:pPr>
        <w:rPr>
          <w:rFonts w:cs="Arial"/>
          <w:b/>
          <w:szCs w:val="22"/>
        </w:rPr>
      </w:pPr>
    </w:p>
    <w:p w14:paraId="5D7C0583" w14:textId="77777777" w:rsidR="00C914EC" w:rsidRPr="001E27AD" w:rsidRDefault="00C914EC" w:rsidP="00580563">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s>
        <w:spacing w:line="240" w:lineRule="exact"/>
        <w:ind w:left="1296"/>
        <w:rPr>
          <w:rFonts w:cs="Arial"/>
          <w:szCs w:val="22"/>
        </w:rPr>
      </w:pPr>
      <w:r w:rsidRPr="001E27AD">
        <w:rPr>
          <w:rFonts w:cs="Arial"/>
          <w:szCs w:val="22"/>
        </w:rPr>
        <w:t xml:space="preserve">9. </w:t>
      </w:r>
      <w:r w:rsidR="001E27AD" w:rsidRPr="001E27AD">
        <w:rPr>
          <w:rFonts w:cs="Arial"/>
          <w:szCs w:val="22"/>
        </w:rPr>
        <w:t>vuosi</w:t>
      </w:r>
      <w:r w:rsidRPr="001E27AD">
        <w:rPr>
          <w:rFonts w:cs="Arial"/>
          <w:szCs w:val="22"/>
        </w:rPr>
        <w:t xml:space="preserve">luokalla jatkuvat 8. ja 9. </w:t>
      </w:r>
      <w:r w:rsidR="001E27AD" w:rsidRPr="001E27AD">
        <w:rPr>
          <w:rFonts w:cs="Arial"/>
          <w:szCs w:val="22"/>
        </w:rPr>
        <w:t>vuosi</w:t>
      </w:r>
      <w:r w:rsidRPr="001E27AD">
        <w:rPr>
          <w:rFonts w:cs="Arial"/>
          <w:szCs w:val="22"/>
        </w:rPr>
        <w:t xml:space="preserve">luokkaa varten valitut </w:t>
      </w:r>
      <w:r w:rsidR="00E07B16" w:rsidRPr="001E27AD">
        <w:rPr>
          <w:rFonts w:cs="Arial"/>
          <w:szCs w:val="22"/>
        </w:rPr>
        <w:t xml:space="preserve">kahden (2) vuosiviikkotunnin </w:t>
      </w:r>
      <w:r w:rsidRPr="001E27AD">
        <w:rPr>
          <w:rFonts w:cs="Arial"/>
          <w:szCs w:val="22"/>
        </w:rPr>
        <w:t>valinnaisaineopinnot.</w:t>
      </w:r>
    </w:p>
    <w:p w14:paraId="41C8F396" w14:textId="77777777" w:rsidR="00675B62" w:rsidRPr="001E27AD" w:rsidRDefault="00675B62" w:rsidP="00580563">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s>
        <w:spacing w:line="240" w:lineRule="exact"/>
        <w:ind w:left="1296"/>
        <w:rPr>
          <w:rFonts w:cs="Arial"/>
          <w:szCs w:val="22"/>
        </w:rPr>
      </w:pPr>
    </w:p>
    <w:p w14:paraId="2B52943F" w14:textId="019247EE" w:rsidR="00675B62" w:rsidRPr="00580563" w:rsidRDefault="00675B62" w:rsidP="00580563">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s>
        <w:spacing w:line="240" w:lineRule="exact"/>
        <w:ind w:left="1296"/>
        <w:rPr>
          <w:rFonts w:cs="Arial"/>
          <w:b/>
          <w:szCs w:val="22"/>
        </w:rPr>
      </w:pPr>
      <w:r w:rsidRPr="00580563">
        <w:rPr>
          <w:rFonts w:cs="Arial"/>
          <w:b/>
          <w:szCs w:val="22"/>
        </w:rPr>
        <w:t>Näiden</w:t>
      </w:r>
      <w:r w:rsidR="001E27AD">
        <w:rPr>
          <w:rFonts w:cs="Arial"/>
          <w:b/>
          <w:szCs w:val="22"/>
        </w:rPr>
        <w:t xml:space="preserve"> lisäksi valitaan yksi (1)</w:t>
      </w:r>
      <w:r w:rsidR="00951E13">
        <w:rPr>
          <w:rFonts w:cs="Arial"/>
          <w:b/>
          <w:szCs w:val="22"/>
        </w:rPr>
        <w:t xml:space="preserve"> yhden</w:t>
      </w:r>
      <w:r w:rsidR="001E27AD">
        <w:rPr>
          <w:rFonts w:cs="Arial"/>
          <w:b/>
          <w:szCs w:val="22"/>
        </w:rPr>
        <w:t xml:space="preserve"> vuosiviikkotunnin </w:t>
      </w:r>
      <w:r w:rsidRPr="00580563">
        <w:rPr>
          <w:rFonts w:cs="Arial"/>
          <w:b/>
          <w:szCs w:val="22"/>
        </w:rPr>
        <w:t xml:space="preserve">valinta 9. </w:t>
      </w:r>
      <w:r w:rsidR="001E27AD">
        <w:rPr>
          <w:rFonts w:cs="Arial"/>
          <w:b/>
          <w:szCs w:val="22"/>
        </w:rPr>
        <w:t xml:space="preserve">vuosiluokkaa </w:t>
      </w:r>
      <w:r w:rsidRPr="00580563">
        <w:rPr>
          <w:rFonts w:cs="Arial"/>
          <w:b/>
          <w:szCs w:val="22"/>
        </w:rPr>
        <w:t>varten.</w:t>
      </w:r>
    </w:p>
    <w:p w14:paraId="72A3D3EC" w14:textId="77777777" w:rsidR="00C914EC" w:rsidRPr="00580563" w:rsidRDefault="00C914EC" w:rsidP="00580563">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s>
        <w:spacing w:line="240" w:lineRule="exact"/>
        <w:rPr>
          <w:rFonts w:cs="Arial"/>
          <w:b/>
          <w:szCs w:val="22"/>
        </w:rPr>
      </w:pPr>
    </w:p>
    <w:p w14:paraId="0D0B940D" w14:textId="77777777" w:rsidR="00675B62" w:rsidRPr="00580563" w:rsidRDefault="00675B62" w:rsidP="00580563">
      <w:pPr>
        <w:ind w:left="1296"/>
        <w:rPr>
          <w:rFonts w:cs="Arial"/>
          <w:szCs w:val="22"/>
        </w:rPr>
      </w:pPr>
    </w:p>
    <w:p w14:paraId="4515B20C" w14:textId="294D5459" w:rsidR="00C914EC" w:rsidRPr="00580563" w:rsidRDefault="00584363" w:rsidP="00580563">
      <w:pPr>
        <w:ind w:left="1296"/>
        <w:rPr>
          <w:rFonts w:cs="Arial"/>
          <w:szCs w:val="22"/>
        </w:rPr>
      </w:pPr>
      <w:r>
        <w:rPr>
          <w:rFonts w:cs="Arial"/>
          <w:szCs w:val="22"/>
        </w:rPr>
        <w:t>Valinnaisaineiden valinnasta vastaa oppilaan huoltaja yhdessä oppilaan kanssa</w:t>
      </w:r>
      <w:r w:rsidRPr="004A516E">
        <w:rPr>
          <w:rFonts w:cs="Arial"/>
          <w:szCs w:val="22"/>
        </w:rPr>
        <w:t>.</w:t>
      </w:r>
      <w:r w:rsidR="00C914EC" w:rsidRPr="00580563">
        <w:rPr>
          <w:rFonts w:cs="Arial"/>
          <w:szCs w:val="22"/>
        </w:rPr>
        <w:t xml:space="preserve"> Valittu aine tai oppimäärä voidaan sen jälkeen</w:t>
      </w:r>
      <w:r w:rsidR="00F71771" w:rsidRPr="00580563">
        <w:rPr>
          <w:rFonts w:cs="Arial"/>
          <w:szCs w:val="22"/>
        </w:rPr>
        <w:t>,</w:t>
      </w:r>
      <w:r w:rsidR="00C914EC" w:rsidRPr="00580563">
        <w:rPr>
          <w:rFonts w:cs="Arial"/>
          <w:szCs w:val="22"/>
        </w:rPr>
        <w:t xml:space="preserve"> kun huoltajaa on asiasta kuultu, muuttaa toiseksi, jos opetusta ei voida tarkoituksenmukaisesti järjestää oppilaan omassa eikä muussa koulussa.</w:t>
      </w:r>
    </w:p>
    <w:p w14:paraId="0E27B00A" w14:textId="77777777" w:rsidR="00C914EC" w:rsidRDefault="00C914EC" w:rsidP="00580563">
      <w:pPr>
        <w:ind w:left="1296"/>
        <w:rPr>
          <w:rFonts w:cs="Arial"/>
          <w:b/>
          <w:szCs w:val="22"/>
        </w:rPr>
      </w:pPr>
    </w:p>
    <w:p w14:paraId="7D4DD5DF" w14:textId="796AF4FA" w:rsidR="00744490" w:rsidRPr="004A516E" w:rsidRDefault="00744490" w:rsidP="00744490">
      <w:pPr>
        <w:ind w:left="1296"/>
        <w:rPr>
          <w:rFonts w:cs="Arial"/>
          <w:szCs w:val="22"/>
        </w:rPr>
      </w:pPr>
      <w:r w:rsidRPr="004A516E">
        <w:rPr>
          <w:rFonts w:cs="Arial"/>
          <w:szCs w:val="22"/>
        </w:rPr>
        <w:t>Todistuksessa vähintään kahden vuosiviikkotunnin laajuisten valinnaisaineiden opinnot arvioidaan numeroin (4 - 10). Muut valinnaisaineopinnot arvioidaan sanallisesti hyväksytty /</w:t>
      </w:r>
      <w:r w:rsidR="00096F0E">
        <w:rPr>
          <w:rFonts w:cs="Arial"/>
          <w:szCs w:val="22"/>
        </w:rPr>
        <w:t xml:space="preserve"> </w:t>
      </w:r>
      <w:r w:rsidRPr="004A516E">
        <w:rPr>
          <w:rFonts w:cs="Arial"/>
          <w:szCs w:val="22"/>
        </w:rPr>
        <w:t>hylätty. Mikäli sanallisesti arvioitu valinnainen aine</w:t>
      </w:r>
      <w:r>
        <w:rPr>
          <w:rFonts w:cs="Arial"/>
          <w:szCs w:val="22"/>
        </w:rPr>
        <w:t xml:space="preserve"> (1 vvt opinnot)</w:t>
      </w:r>
      <w:r w:rsidRPr="004A516E">
        <w:rPr>
          <w:rFonts w:cs="Arial"/>
          <w:szCs w:val="22"/>
        </w:rPr>
        <w:t xml:space="preserve"> katsotaan jonkin yhteisen aineen syventäväksi opinnoksi, sen suoritus voi korottaa kyseisen oppiaineen arvosanaa</w:t>
      </w:r>
      <w:r>
        <w:rPr>
          <w:rFonts w:cs="Arial"/>
          <w:szCs w:val="22"/>
        </w:rPr>
        <w:t>.</w:t>
      </w:r>
    </w:p>
    <w:p w14:paraId="60061E4C" w14:textId="77777777" w:rsidR="00C914EC" w:rsidRPr="00580563" w:rsidRDefault="00C914EC" w:rsidP="00580563">
      <w:pPr>
        <w:rPr>
          <w:rFonts w:cs="Arial"/>
          <w:b/>
          <w:szCs w:val="22"/>
        </w:rPr>
      </w:pPr>
    </w:p>
    <w:p w14:paraId="040AF94B" w14:textId="6758EAC1" w:rsidR="00096F0E" w:rsidRDefault="00096F0E" w:rsidP="00580563">
      <w:pPr>
        <w:ind w:left="1296"/>
        <w:rPr>
          <w:rFonts w:cs="Arial"/>
          <w:szCs w:val="22"/>
        </w:rPr>
      </w:pPr>
    </w:p>
    <w:p w14:paraId="6FEFF83E" w14:textId="77777777" w:rsidR="00096F0E" w:rsidRPr="004A516E" w:rsidRDefault="00096F0E" w:rsidP="00096F0E">
      <w:pPr>
        <w:ind w:left="1296"/>
        <w:rPr>
          <w:rFonts w:cs="Arial"/>
          <w:szCs w:val="22"/>
        </w:rPr>
      </w:pPr>
      <w:r w:rsidRPr="004A516E">
        <w:rPr>
          <w:rFonts w:cs="Arial"/>
          <w:b/>
          <w:szCs w:val="22"/>
        </w:rPr>
        <w:t>Päättöarviointi</w:t>
      </w:r>
      <w:r w:rsidRPr="004A516E">
        <w:rPr>
          <w:rFonts w:cs="Arial"/>
          <w:szCs w:val="22"/>
        </w:rPr>
        <w:t xml:space="preserve"> </w:t>
      </w:r>
    </w:p>
    <w:p w14:paraId="64134D5F" w14:textId="77777777" w:rsidR="00096F0E" w:rsidRPr="004A516E" w:rsidRDefault="00096F0E" w:rsidP="00096F0E">
      <w:pPr>
        <w:rPr>
          <w:rFonts w:cs="Arial"/>
          <w:szCs w:val="22"/>
        </w:rPr>
      </w:pPr>
    </w:p>
    <w:p w14:paraId="538C1040" w14:textId="77777777" w:rsidR="00096F0E" w:rsidRPr="004A516E" w:rsidRDefault="00096F0E" w:rsidP="00096F0E">
      <w:pPr>
        <w:pStyle w:val="Leipteksti"/>
        <w:ind w:left="1296"/>
        <w:rPr>
          <w:rFonts w:ascii="Arial" w:hAnsi="Arial" w:cs="Arial"/>
          <w:sz w:val="22"/>
          <w:szCs w:val="22"/>
        </w:rPr>
      </w:pPr>
      <w:r w:rsidRPr="2D45D46D">
        <w:rPr>
          <w:rFonts w:ascii="Arial" w:hAnsi="Arial" w:cs="Arial"/>
          <w:sz w:val="22"/>
          <w:szCs w:val="22"/>
        </w:rPr>
        <w:t>Ne valinnaiset aineet, jotka muodostavat yhtenäisen, vähintään kahden vuosiviikkotunnin oppimäärän, arvioidaan numeroin. Taide- ja taitoaineiden valinnaisten aineiden arviointi vaikuttaa ko. oppiaineen kaikille yhteisten opintojen päättöarvosanaan.</w:t>
      </w:r>
    </w:p>
    <w:p w14:paraId="3F583FD1" w14:textId="77777777" w:rsidR="00096F0E" w:rsidRPr="004A516E" w:rsidRDefault="00096F0E" w:rsidP="00096F0E">
      <w:pPr>
        <w:pStyle w:val="Leipteksti"/>
        <w:ind w:left="1296"/>
        <w:rPr>
          <w:rFonts w:ascii="Arial" w:hAnsi="Arial" w:cs="Arial"/>
          <w:sz w:val="22"/>
          <w:szCs w:val="22"/>
        </w:rPr>
      </w:pPr>
    </w:p>
    <w:p w14:paraId="3795033A" w14:textId="77777777" w:rsidR="00096F0E" w:rsidRPr="004A516E" w:rsidRDefault="00096F0E" w:rsidP="00096F0E">
      <w:pPr>
        <w:pStyle w:val="Leipteksti"/>
        <w:spacing w:line="280" w:lineRule="atLeast"/>
        <w:ind w:left="1296"/>
        <w:rPr>
          <w:rFonts w:ascii="Arial" w:hAnsi="Arial" w:cs="Arial"/>
          <w:sz w:val="22"/>
          <w:szCs w:val="22"/>
        </w:rPr>
      </w:pPr>
      <w:r w:rsidRPr="004A516E">
        <w:rPr>
          <w:rFonts w:ascii="Arial" w:hAnsi="Arial" w:cs="Arial"/>
          <w:sz w:val="22"/>
          <w:szCs w:val="22"/>
        </w:rPr>
        <w:t xml:space="preserve">Oppimäärältään alle kaksi vuosiviikkotuntia käsittävät valinnaiset aineet ja tällaisista oppimääristä koostuvat kokonaisuudet arvioidaan sanallisesti. Mikäli sanallisesti arvioitu valinnainen aine katsotaan jonkin yhteisen aineen syventäviksi opinnoiksi, sen suoritus voi korottaa kyseisen oppiaineen arvosanaa. </w:t>
      </w:r>
    </w:p>
    <w:p w14:paraId="6AA99ACA" w14:textId="77777777" w:rsidR="00096F0E" w:rsidRPr="004A516E" w:rsidRDefault="00096F0E" w:rsidP="00096F0E">
      <w:pPr>
        <w:rPr>
          <w:rFonts w:cs="Arial"/>
          <w:szCs w:val="22"/>
        </w:rPr>
      </w:pPr>
    </w:p>
    <w:p w14:paraId="07A4259B" w14:textId="70211637" w:rsidR="00096F0E" w:rsidRPr="004A516E" w:rsidRDefault="00096F0E" w:rsidP="00096F0E">
      <w:pPr>
        <w:ind w:left="1296"/>
        <w:rPr>
          <w:rFonts w:cs="Arial"/>
          <w:szCs w:val="22"/>
        </w:rPr>
      </w:pPr>
      <w:r w:rsidRPr="004A516E">
        <w:rPr>
          <w:rFonts w:cs="Arial"/>
          <w:szCs w:val="22"/>
        </w:rPr>
        <w:t>Mikäli oppilas vaihtaa valinnaisen aineen toiseen, päättötodistukseen merkitään molempien valinnaisaineiden nimet ja opiskellut vuosiviikkotuntimäärät. Kesken jääneen valinnaisaineen kohdalla tulee merkintä ”osallistunut”. Uudesta valinnaisaineesta tulee todistukseen joko numeroarvosana tai merkintä ”hyväksytty”</w:t>
      </w:r>
      <w:r w:rsidR="005F60FE">
        <w:rPr>
          <w:rFonts w:cs="Arial"/>
          <w:szCs w:val="22"/>
        </w:rPr>
        <w:t xml:space="preserve"> </w:t>
      </w:r>
      <w:r w:rsidRPr="004A516E">
        <w:rPr>
          <w:rFonts w:cs="Arial"/>
          <w:szCs w:val="22"/>
        </w:rPr>
        <w:t>vuosiviikkotuntimäärästä riippuen.</w:t>
      </w:r>
    </w:p>
    <w:p w14:paraId="3F436634" w14:textId="77777777" w:rsidR="00096F0E" w:rsidRPr="004A516E" w:rsidRDefault="00096F0E" w:rsidP="00096F0E">
      <w:pPr>
        <w:ind w:left="1296"/>
        <w:rPr>
          <w:rFonts w:cs="Arial"/>
          <w:szCs w:val="22"/>
        </w:rPr>
      </w:pPr>
    </w:p>
    <w:p w14:paraId="17B4A9E4" w14:textId="77777777" w:rsidR="00096F0E" w:rsidRPr="00BA3CBE" w:rsidRDefault="00096F0E" w:rsidP="00096F0E">
      <w:pPr>
        <w:pStyle w:val="Leipteksti"/>
        <w:ind w:left="1296"/>
        <w:rPr>
          <w:rFonts w:ascii="Arial" w:hAnsi="Arial" w:cs="Arial"/>
          <w:sz w:val="22"/>
          <w:szCs w:val="22"/>
        </w:rPr>
      </w:pPr>
      <w:r w:rsidRPr="004A516E">
        <w:rPr>
          <w:rFonts w:ascii="Arial" w:hAnsi="Arial" w:cs="Arial"/>
          <w:sz w:val="22"/>
          <w:szCs w:val="22"/>
        </w:rPr>
        <w:t>Mikäli oppilaan huoltaja pyytää kirjallisesti, ettei oppilaan päättötodistukseen merkitä numeroarvosanaa valinnaisena aineena opiskeltavasta kielestä, arvosana jätetään pois ja todistukseen tulee merkintä ”hyväksytty”. Toista kotimaista kieltä opetetaan kuitenkin yhteisenä oppiaineena ja se arvostellaan numeroin.</w:t>
      </w:r>
    </w:p>
    <w:p w14:paraId="778C9395" w14:textId="30CD76E8" w:rsidR="00096F0E" w:rsidRDefault="00096F0E" w:rsidP="00580563">
      <w:pPr>
        <w:ind w:left="1296"/>
        <w:rPr>
          <w:rFonts w:cs="Arial"/>
          <w:szCs w:val="22"/>
        </w:rPr>
      </w:pPr>
    </w:p>
    <w:p w14:paraId="55576A70" w14:textId="77777777" w:rsidR="00096F0E" w:rsidRPr="00580563" w:rsidRDefault="00096F0E" w:rsidP="00580563">
      <w:pPr>
        <w:ind w:left="1296"/>
        <w:rPr>
          <w:rFonts w:cs="Arial"/>
          <w:szCs w:val="22"/>
        </w:rPr>
      </w:pPr>
    </w:p>
    <w:p w14:paraId="4B94D5A5" w14:textId="77777777" w:rsidR="00C914EC" w:rsidRPr="00580563" w:rsidRDefault="00C914EC" w:rsidP="00580563">
      <w:pPr>
        <w:rPr>
          <w:rFonts w:cs="Arial"/>
          <w:szCs w:val="22"/>
        </w:rPr>
      </w:pPr>
    </w:p>
    <w:p w14:paraId="4C4416D6" w14:textId="0654691B" w:rsidR="00C914EC" w:rsidRPr="00580563" w:rsidRDefault="00C914EC" w:rsidP="00580563">
      <w:pPr>
        <w:rPr>
          <w:rFonts w:cs="Arial"/>
          <w:b/>
          <w:sz w:val="24"/>
          <w:szCs w:val="24"/>
        </w:rPr>
      </w:pPr>
      <w:r w:rsidRPr="00580563">
        <w:rPr>
          <w:rFonts w:cs="Arial"/>
          <w:b/>
          <w:sz w:val="24"/>
          <w:szCs w:val="24"/>
        </w:rPr>
        <w:t>VALINNAISAINEOPINNOT VAIN 9. LUOKKAA VARTEN</w:t>
      </w:r>
    </w:p>
    <w:p w14:paraId="45FB0818" w14:textId="77777777" w:rsidR="00C914EC" w:rsidRPr="00580563" w:rsidRDefault="00C914EC" w:rsidP="00580563">
      <w:pPr>
        <w:rPr>
          <w:rFonts w:cs="Arial"/>
          <w:b/>
          <w:szCs w:val="22"/>
        </w:rPr>
      </w:pPr>
    </w:p>
    <w:p w14:paraId="049F31CB" w14:textId="77777777" w:rsidR="00C914EC" w:rsidRPr="00580563" w:rsidRDefault="00C914EC" w:rsidP="00580563">
      <w:pPr>
        <w:rPr>
          <w:rFonts w:cs="Arial"/>
          <w:i/>
          <w:szCs w:val="22"/>
        </w:rPr>
      </w:pPr>
    </w:p>
    <w:p w14:paraId="7ED1E1FB" w14:textId="77777777" w:rsidR="004E2F15" w:rsidRPr="006305CF" w:rsidRDefault="00390669" w:rsidP="24DF2034">
      <w:pPr>
        <w:rPr>
          <w:rFonts w:eastAsia="Arial" w:cs="Arial"/>
          <w:i/>
          <w:iCs/>
        </w:rPr>
      </w:pPr>
      <w:r w:rsidRPr="006305CF">
        <w:rPr>
          <w:rFonts w:eastAsia="Arial" w:cs="Arial"/>
          <w:i/>
          <w:iCs/>
        </w:rPr>
        <w:t>Äidinkieli ja kirjallisuus</w:t>
      </w:r>
    </w:p>
    <w:p w14:paraId="20344209" w14:textId="77777777" w:rsidR="00AF682C" w:rsidRPr="006305CF" w:rsidRDefault="00AF682C" w:rsidP="00AF682C">
      <w:pPr>
        <w:pStyle w:val="NormaaliWWW"/>
        <w:rPr>
          <w:rFonts w:ascii="Arial" w:hAnsi="Arial" w:cs="Arial"/>
          <w:sz w:val="22"/>
          <w:szCs w:val="22"/>
        </w:rPr>
      </w:pPr>
    </w:p>
    <w:p w14:paraId="0FD62000" w14:textId="61C77C2D" w:rsidR="00AF682C" w:rsidRPr="006305CF" w:rsidRDefault="00AF682C" w:rsidP="00AF682C">
      <w:pPr>
        <w:pStyle w:val="NormaaliWWW"/>
        <w:rPr>
          <w:rFonts w:ascii="Arial" w:hAnsi="Arial" w:cs="Arial"/>
          <w:sz w:val="22"/>
          <w:szCs w:val="22"/>
        </w:rPr>
      </w:pPr>
      <w:r w:rsidRPr="006305CF">
        <w:rPr>
          <w:rFonts w:ascii="Arial" w:hAnsi="Arial" w:cs="Arial"/>
          <w:sz w:val="22"/>
          <w:szCs w:val="22"/>
        </w:rPr>
        <w:tab/>
      </w:r>
      <w:r w:rsidRPr="006305CF">
        <w:rPr>
          <w:rFonts w:ascii="Arial" w:hAnsi="Arial" w:cs="Arial"/>
          <w:b/>
          <w:bCs/>
          <w:sz w:val="22"/>
          <w:szCs w:val="22"/>
        </w:rPr>
        <w:t>Lukemisen iloa,</w:t>
      </w:r>
      <w:r w:rsidRPr="006305CF">
        <w:rPr>
          <w:rFonts w:ascii="Arial" w:hAnsi="Arial" w:cs="Arial"/>
          <w:sz w:val="22"/>
          <w:szCs w:val="22"/>
        </w:rPr>
        <w:t xml:space="preserve"> 1 vuosiviikkotunti</w:t>
      </w:r>
      <w:r w:rsidR="00817787" w:rsidRPr="006305CF">
        <w:rPr>
          <w:rFonts w:ascii="Arial" w:hAnsi="Arial" w:cs="Arial"/>
          <w:sz w:val="22"/>
          <w:szCs w:val="22"/>
        </w:rPr>
        <w:t xml:space="preserve"> </w:t>
      </w:r>
    </w:p>
    <w:p w14:paraId="3E25AB33" w14:textId="77777777" w:rsidR="00AF682C" w:rsidRPr="006305CF" w:rsidRDefault="00AF682C" w:rsidP="00AF682C">
      <w:pPr>
        <w:pStyle w:val="NormaaliWWW"/>
        <w:rPr>
          <w:rFonts w:ascii="Arial" w:hAnsi="Arial" w:cs="Arial"/>
          <w:sz w:val="22"/>
          <w:szCs w:val="22"/>
        </w:rPr>
      </w:pPr>
    </w:p>
    <w:p w14:paraId="360D40FE" w14:textId="6CB9E86A" w:rsidR="00AF682C" w:rsidRPr="006305CF" w:rsidRDefault="00AF682C" w:rsidP="00AF682C">
      <w:pPr>
        <w:pStyle w:val="NormaaliWWW"/>
        <w:rPr>
          <w:rFonts w:ascii="Arial" w:hAnsi="Arial" w:cs="Arial"/>
          <w:sz w:val="22"/>
          <w:szCs w:val="22"/>
        </w:rPr>
      </w:pPr>
      <w:r w:rsidRPr="006305CF">
        <w:rPr>
          <w:rFonts w:ascii="Arial" w:hAnsi="Arial" w:cs="Arial"/>
          <w:sz w:val="22"/>
          <w:szCs w:val="22"/>
        </w:rPr>
        <w:tab/>
        <w:t xml:space="preserve">Kirja käteen, villasukat jalkaan, teemuki ja viltti lämmittämään – mikä voisi olla </w:t>
      </w:r>
      <w:r w:rsidRPr="006305CF">
        <w:rPr>
          <w:rFonts w:ascii="Arial" w:hAnsi="Arial" w:cs="Arial"/>
          <w:sz w:val="22"/>
          <w:szCs w:val="22"/>
        </w:rPr>
        <w:tab/>
        <w:t>parempaa?</w:t>
      </w:r>
      <w:r w:rsidR="002060CD" w:rsidRPr="006305CF">
        <w:rPr>
          <w:rFonts w:ascii="Arial" w:hAnsi="Arial" w:cs="Arial"/>
          <w:sz w:val="22"/>
          <w:szCs w:val="22"/>
        </w:rPr>
        <w:t xml:space="preserve"> </w:t>
      </w:r>
      <w:r w:rsidRPr="006305CF">
        <w:rPr>
          <w:rFonts w:ascii="Arial" w:hAnsi="Arial" w:cs="Arial"/>
          <w:sz w:val="22"/>
          <w:szCs w:val="22"/>
        </w:rPr>
        <w:t xml:space="preserve">Tällä lyhytkurssilla luetaan kaunokirjallisuutta ja etsitään lukemisen iloa. </w:t>
      </w:r>
      <w:r w:rsidRPr="006305CF">
        <w:rPr>
          <w:rFonts w:ascii="Arial" w:hAnsi="Arial" w:cs="Arial"/>
          <w:sz w:val="22"/>
          <w:szCs w:val="22"/>
        </w:rPr>
        <w:tab/>
        <w:t xml:space="preserve">Kurssi sopii niin himolukijoille kuin lukuiloa vielä etsiville, sillä jokaiselle on hyötyä </w:t>
      </w:r>
      <w:r w:rsidRPr="006305CF">
        <w:rPr>
          <w:rFonts w:ascii="Arial" w:hAnsi="Arial" w:cs="Arial"/>
          <w:sz w:val="22"/>
          <w:szCs w:val="22"/>
        </w:rPr>
        <w:tab/>
        <w:t xml:space="preserve">lukemisesta ja lukutaidon kehittämisestä. Kurssilla keskitytään lukemiseen omien </w:t>
      </w:r>
      <w:r w:rsidRPr="006305CF">
        <w:rPr>
          <w:rFonts w:ascii="Arial" w:hAnsi="Arial" w:cs="Arial"/>
          <w:sz w:val="22"/>
          <w:szCs w:val="22"/>
        </w:rPr>
        <w:tab/>
        <w:t xml:space="preserve">kiinnostuksenkohteiden mukaan, haluatpa sitten lukea sarjakuvia, runoja tai </w:t>
      </w:r>
      <w:r w:rsidRPr="006305CF">
        <w:rPr>
          <w:rFonts w:ascii="Arial" w:hAnsi="Arial" w:cs="Arial"/>
          <w:sz w:val="22"/>
          <w:szCs w:val="22"/>
        </w:rPr>
        <w:tab/>
        <w:t>romaaneja. Myös äänikirjat saattavat tulla tutuiksi.</w:t>
      </w:r>
    </w:p>
    <w:p w14:paraId="4C6A1F70" w14:textId="77777777" w:rsidR="00AF682C" w:rsidRPr="006305CF" w:rsidRDefault="00AF682C" w:rsidP="00AF682C">
      <w:pPr>
        <w:pStyle w:val="NormaaliWWW"/>
        <w:rPr>
          <w:rFonts w:ascii="Arial" w:hAnsi="Arial" w:cs="Arial"/>
          <w:sz w:val="22"/>
          <w:szCs w:val="22"/>
        </w:rPr>
      </w:pPr>
    </w:p>
    <w:p w14:paraId="358329AA" w14:textId="1E44F0FE" w:rsidR="00AF682C" w:rsidRPr="006305CF" w:rsidRDefault="00AF682C" w:rsidP="00AF682C">
      <w:pPr>
        <w:pStyle w:val="NormaaliWWW"/>
        <w:rPr>
          <w:rFonts w:ascii="Arial" w:hAnsi="Arial" w:cs="Arial"/>
          <w:sz w:val="22"/>
          <w:szCs w:val="22"/>
        </w:rPr>
      </w:pPr>
      <w:r w:rsidRPr="006305CF">
        <w:rPr>
          <w:rFonts w:ascii="Arial" w:hAnsi="Arial" w:cs="Arial"/>
          <w:sz w:val="22"/>
          <w:szCs w:val="22"/>
        </w:rPr>
        <w:tab/>
        <w:t>Arviointi: hyväksytty / hylätty</w:t>
      </w:r>
    </w:p>
    <w:p w14:paraId="03E22CFD" w14:textId="77777777" w:rsidR="00AF682C" w:rsidRPr="006305CF" w:rsidRDefault="00AF682C" w:rsidP="00AF682C">
      <w:pPr>
        <w:pStyle w:val="NormaaliWWW"/>
        <w:rPr>
          <w:rFonts w:ascii="Arial" w:hAnsi="Arial" w:cs="Arial"/>
          <w:sz w:val="22"/>
          <w:szCs w:val="22"/>
        </w:rPr>
      </w:pPr>
    </w:p>
    <w:p w14:paraId="1299C43A" w14:textId="03829FC8" w:rsidR="002D0FF2" w:rsidRPr="006305CF" w:rsidRDefault="002D0FF2" w:rsidP="009C28A8">
      <w:pPr>
        <w:ind w:left="1304"/>
        <w:rPr>
          <w:rStyle w:val="eop"/>
          <w:rFonts w:cs="Arial"/>
          <w:b/>
          <w:szCs w:val="22"/>
        </w:rPr>
      </w:pPr>
    </w:p>
    <w:p w14:paraId="5E261655" w14:textId="77777777" w:rsidR="00ED113D" w:rsidRPr="006305CF" w:rsidRDefault="00ED113D" w:rsidP="00580563">
      <w:pPr>
        <w:rPr>
          <w:rFonts w:cs="Arial"/>
          <w:i/>
          <w:szCs w:val="22"/>
        </w:rPr>
      </w:pPr>
      <w:r w:rsidRPr="006305CF">
        <w:rPr>
          <w:rFonts w:cs="Arial"/>
          <w:i/>
          <w:szCs w:val="22"/>
        </w:rPr>
        <w:t>Kotitalous</w:t>
      </w:r>
    </w:p>
    <w:p w14:paraId="2768EC8B" w14:textId="20B385F4" w:rsidR="00C05C69" w:rsidRPr="006305CF" w:rsidRDefault="00C05C69" w:rsidP="00C05C69">
      <w:pPr>
        <w:ind w:firstLine="1304"/>
        <w:rPr>
          <w:rFonts w:cs="Arial"/>
          <w:i/>
          <w:szCs w:val="22"/>
        </w:rPr>
      </w:pPr>
      <w:r w:rsidRPr="006305CF">
        <w:rPr>
          <w:rFonts w:cs="Arial"/>
          <w:b/>
          <w:szCs w:val="22"/>
        </w:rPr>
        <w:t>Makuja maailmalta</w:t>
      </w:r>
      <w:r w:rsidRPr="006305CF">
        <w:rPr>
          <w:rFonts w:cs="Arial"/>
          <w:szCs w:val="22"/>
        </w:rPr>
        <w:t>, 1 vuosiviikkotunti</w:t>
      </w:r>
      <w:r w:rsidR="00F902EF" w:rsidRPr="006305CF">
        <w:rPr>
          <w:rFonts w:cs="Arial"/>
          <w:szCs w:val="22"/>
        </w:rPr>
        <w:t xml:space="preserve"> </w:t>
      </w:r>
    </w:p>
    <w:p w14:paraId="7F474731" w14:textId="77777777" w:rsidR="00C05C69" w:rsidRPr="006305CF" w:rsidRDefault="00C05C69" w:rsidP="00C05C69">
      <w:pPr>
        <w:ind w:left="1304"/>
        <w:rPr>
          <w:rFonts w:cs="Arial"/>
          <w:szCs w:val="22"/>
        </w:rPr>
      </w:pPr>
    </w:p>
    <w:p w14:paraId="6C831391" w14:textId="525ABDFD" w:rsidR="00C05C69" w:rsidRPr="006305CF" w:rsidRDefault="00C05C69" w:rsidP="00C05C69">
      <w:pPr>
        <w:ind w:left="1304"/>
        <w:rPr>
          <w:rFonts w:cs="Arial"/>
        </w:rPr>
      </w:pPr>
      <w:r w:rsidRPr="006305CF">
        <w:rPr>
          <w:rStyle w:val="normaltextrun"/>
          <w:rFonts w:cs="Arial"/>
          <w:shd w:val="clear" w:color="auto" w:fill="FFFFFF"/>
        </w:rPr>
        <w:t>Tule ottamaan selvää eri maiden ruoista ja kulttuureista. Kotitalouden valinnaisaineen tavoitteena on lisätä kiinnostusta kansainväliseen ruoka- ja tapakulttuuriin. Kurssin aikana perehdyt eri maiden perinneruoki</w:t>
      </w:r>
      <w:r w:rsidR="009E1F46">
        <w:rPr>
          <w:rStyle w:val="normaltextrun"/>
          <w:rFonts w:cs="Arial"/>
          <w:shd w:val="clear" w:color="auto" w:fill="FFFFFF"/>
        </w:rPr>
        <w:t>i</w:t>
      </w:r>
      <w:r w:rsidRPr="006305CF">
        <w:rPr>
          <w:rStyle w:val="normaltextrun"/>
          <w:rFonts w:cs="Arial"/>
          <w:shd w:val="clear" w:color="auto" w:fill="FFFFFF"/>
        </w:rPr>
        <w:t>n ja ruokakulttuur</w:t>
      </w:r>
      <w:r w:rsidR="009E1F46">
        <w:rPr>
          <w:rStyle w:val="normaltextrun"/>
          <w:rFonts w:cs="Arial"/>
          <w:shd w:val="clear" w:color="auto" w:fill="FFFFFF"/>
        </w:rPr>
        <w:t>e</w:t>
      </w:r>
      <w:r w:rsidRPr="006305CF">
        <w:rPr>
          <w:rStyle w:val="normaltextrun"/>
          <w:rFonts w:cs="Arial"/>
          <w:shd w:val="clear" w:color="auto" w:fill="FFFFFF"/>
        </w:rPr>
        <w:t>i</w:t>
      </w:r>
      <w:r w:rsidR="009E1F46">
        <w:rPr>
          <w:rStyle w:val="normaltextrun"/>
          <w:rFonts w:cs="Arial"/>
          <w:shd w:val="clear" w:color="auto" w:fill="FFFFFF"/>
        </w:rPr>
        <w:t>h</w:t>
      </w:r>
      <w:r w:rsidRPr="006305CF">
        <w:rPr>
          <w:rStyle w:val="normaltextrun"/>
          <w:rFonts w:cs="Arial"/>
          <w:shd w:val="clear" w:color="auto" w:fill="FFFFFF"/>
        </w:rPr>
        <w:t xml:space="preserve">in. </w:t>
      </w:r>
      <w:r w:rsidR="00F83971" w:rsidRPr="00951E13">
        <w:rPr>
          <w:rFonts w:cs="Arial"/>
          <w:szCs w:val="22"/>
        </w:rPr>
        <w:t>Tutustut kohdemaan ruokasanastoon ja yleisiin fraaseihin sekä suunnittelet ja toteutat kansainvälisiin ruokakulttuureihin liittyviä leivonnaisia ja ruokia</w:t>
      </w:r>
      <w:r w:rsidR="009E1F46">
        <w:rPr>
          <w:rFonts w:cs="Arial"/>
          <w:szCs w:val="22"/>
        </w:rPr>
        <w:t>.</w:t>
      </w:r>
      <w:r w:rsidR="00F83971" w:rsidRPr="006305CF">
        <w:rPr>
          <w:rStyle w:val="normaltextrun"/>
          <w:rFonts w:cs="Arial"/>
          <w:shd w:val="clear" w:color="auto" w:fill="FFFFFF"/>
        </w:rPr>
        <w:t xml:space="preserve"> </w:t>
      </w:r>
      <w:r w:rsidRPr="006305CF">
        <w:rPr>
          <w:rStyle w:val="normaltextrun"/>
          <w:rFonts w:cs="Arial"/>
          <w:shd w:val="clear" w:color="auto" w:fill="FFFFFF"/>
        </w:rPr>
        <w:t xml:space="preserve">Yksin ja ryhmissä suunnitellut ja toteutettavat kurssityöt muodostavat arvioinnin perustan. </w:t>
      </w:r>
    </w:p>
    <w:p w14:paraId="7B9289BF" w14:textId="77777777" w:rsidR="00C05C69" w:rsidRPr="006305CF" w:rsidRDefault="00C05C69" w:rsidP="00C05C69">
      <w:pPr>
        <w:pStyle w:val="paragraph"/>
        <w:spacing w:before="0" w:beforeAutospacing="0" w:after="0" w:afterAutospacing="0"/>
        <w:ind w:left="1304"/>
        <w:rPr>
          <w:rStyle w:val="normaltextrun"/>
          <w:rFonts w:ascii="Arial" w:hAnsi="Arial" w:cs="Arial"/>
          <w:sz w:val="22"/>
          <w:szCs w:val="22"/>
        </w:rPr>
      </w:pPr>
    </w:p>
    <w:p w14:paraId="3FBB7021" w14:textId="77777777" w:rsidR="00C05C69" w:rsidRPr="006305CF" w:rsidRDefault="00C05C69" w:rsidP="00C05C69">
      <w:pPr>
        <w:pStyle w:val="paragraph"/>
        <w:spacing w:before="0" w:beforeAutospacing="0" w:after="0" w:afterAutospacing="0"/>
        <w:ind w:left="1304"/>
        <w:textAlignment w:val="baseline"/>
        <w:rPr>
          <w:rStyle w:val="eop"/>
          <w:rFonts w:ascii="Arial" w:hAnsi="Arial" w:cs="Arial"/>
          <w:sz w:val="22"/>
          <w:szCs w:val="22"/>
        </w:rPr>
      </w:pPr>
      <w:r w:rsidRPr="006305CF">
        <w:rPr>
          <w:rStyle w:val="normaltextrun"/>
          <w:rFonts w:ascii="Arial" w:hAnsi="Arial" w:cs="Arial"/>
          <w:sz w:val="22"/>
          <w:szCs w:val="22"/>
        </w:rPr>
        <w:t>Arviointi: Oppimistehtävien ja tuntityöskentelyn sanallinen arviointi hyväksytty / hylätty.</w:t>
      </w:r>
    </w:p>
    <w:p w14:paraId="110FFD37" w14:textId="6061F689" w:rsidR="00F96CC2" w:rsidRPr="006305CF" w:rsidRDefault="00F96CC2" w:rsidP="00580563">
      <w:pPr>
        <w:rPr>
          <w:rFonts w:cs="Arial"/>
          <w:szCs w:val="22"/>
        </w:rPr>
      </w:pPr>
    </w:p>
    <w:p w14:paraId="293BC24F" w14:textId="77777777" w:rsidR="00C82230" w:rsidRPr="006305CF" w:rsidRDefault="00C82230" w:rsidP="00580563">
      <w:pPr>
        <w:rPr>
          <w:rFonts w:cs="Arial"/>
          <w:szCs w:val="22"/>
        </w:rPr>
      </w:pPr>
    </w:p>
    <w:p w14:paraId="6B699379" w14:textId="4A41B935" w:rsidR="00952336" w:rsidRPr="006305CF" w:rsidRDefault="00C82230" w:rsidP="00AD32A5">
      <w:pPr>
        <w:pStyle w:val="NormaaliWWW"/>
        <w:shd w:val="clear" w:color="auto" w:fill="FFFFFF"/>
        <w:rPr>
          <w:i/>
          <w:sz w:val="22"/>
          <w:szCs w:val="22"/>
        </w:rPr>
      </w:pPr>
      <w:r w:rsidRPr="006305CF">
        <w:rPr>
          <w:rStyle w:val="Voimakas"/>
          <w:rFonts w:ascii="Arial" w:hAnsi="Arial" w:cs="Arial"/>
          <w:sz w:val="22"/>
          <w:szCs w:val="22"/>
        </w:rPr>
        <w:tab/>
      </w:r>
    </w:p>
    <w:p w14:paraId="4E652A8F" w14:textId="77777777" w:rsidR="0068163B" w:rsidRPr="006305CF" w:rsidRDefault="0068163B" w:rsidP="00580563">
      <w:pPr>
        <w:pStyle w:val="Default"/>
        <w:rPr>
          <w:i/>
          <w:color w:val="auto"/>
          <w:sz w:val="22"/>
          <w:szCs w:val="22"/>
        </w:rPr>
      </w:pPr>
    </w:p>
    <w:p w14:paraId="3FE9F23F" w14:textId="2EEA1516" w:rsidR="00145F29" w:rsidRPr="006305CF" w:rsidRDefault="00145F29" w:rsidP="009F3F25">
      <w:pPr>
        <w:pStyle w:val="Default"/>
        <w:rPr>
          <w:i/>
          <w:color w:val="auto"/>
          <w:sz w:val="22"/>
          <w:szCs w:val="22"/>
        </w:rPr>
      </w:pPr>
      <w:r w:rsidRPr="006305CF">
        <w:rPr>
          <w:i/>
          <w:color w:val="auto"/>
          <w:sz w:val="22"/>
          <w:szCs w:val="22"/>
        </w:rPr>
        <w:t>Kuvataide</w:t>
      </w:r>
    </w:p>
    <w:p w14:paraId="6C85BD80" w14:textId="3048286E" w:rsidR="006D582A" w:rsidRPr="006305CF" w:rsidRDefault="006D582A" w:rsidP="006D582A">
      <w:pPr>
        <w:rPr>
          <w:rFonts w:cs="Arial"/>
          <w:szCs w:val="22"/>
        </w:rPr>
      </w:pPr>
      <w:r w:rsidRPr="006305CF">
        <w:rPr>
          <w:rFonts w:cs="Arial"/>
          <w:szCs w:val="22"/>
        </w:rPr>
        <w:tab/>
      </w:r>
      <w:r w:rsidR="00D51B17" w:rsidRPr="006305CF">
        <w:rPr>
          <w:rStyle w:val="s18"/>
          <w:rFonts w:cs="Arial"/>
          <w:b/>
          <w:bCs/>
          <w:szCs w:val="22"/>
        </w:rPr>
        <w:t>Piirustus ja maalaus perinteisillä ja digitaalisilla menetelmillä</w:t>
      </w:r>
      <w:r w:rsidR="00EA19F6" w:rsidRPr="006305CF">
        <w:rPr>
          <w:rStyle w:val="s18"/>
          <w:rFonts w:cs="Arial"/>
          <w:szCs w:val="22"/>
        </w:rPr>
        <w:t>,</w:t>
      </w:r>
    </w:p>
    <w:p w14:paraId="7D254301" w14:textId="558E5581" w:rsidR="006D582A" w:rsidRPr="006305CF" w:rsidRDefault="006D582A" w:rsidP="006D582A">
      <w:pPr>
        <w:rPr>
          <w:rFonts w:cs="Arial"/>
          <w:szCs w:val="22"/>
        </w:rPr>
      </w:pPr>
      <w:r w:rsidRPr="006305CF">
        <w:rPr>
          <w:rFonts w:cs="Arial"/>
          <w:szCs w:val="22"/>
        </w:rPr>
        <w:tab/>
        <w:t xml:space="preserve">1 vuosiviikkotuntia  </w:t>
      </w:r>
    </w:p>
    <w:p w14:paraId="217475D0" w14:textId="4B62CF4A" w:rsidR="006D582A" w:rsidRPr="006305CF" w:rsidRDefault="006D582A" w:rsidP="006D582A">
      <w:pPr>
        <w:rPr>
          <w:rFonts w:cs="Arial"/>
          <w:szCs w:val="22"/>
        </w:rPr>
      </w:pPr>
    </w:p>
    <w:p w14:paraId="2895C1B8" w14:textId="7A8B8136" w:rsidR="007C7343" w:rsidRPr="006305CF" w:rsidRDefault="007C7343" w:rsidP="007C7343">
      <w:pPr>
        <w:pStyle w:val="NormaaliWWW"/>
        <w:rPr>
          <w:rFonts w:ascii="Arial" w:hAnsi="Arial" w:cs="Arial"/>
          <w:sz w:val="22"/>
          <w:szCs w:val="22"/>
        </w:rPr>
      </w:pPr>
      <w:r w:rsidRPr="006305CF">
        <w:rPr>
          <w:rFonts w:ascii="Arial" w:hAnsi="Arial" w:cs="Arial"/>
          <w:sz w:val="22"/>
          <w:szCs w:val="22"/>
        </w:rPr>
        <w:tab/>
      </w:r>
      <w:r w:rsidRPr="006305CF">
        <w:rPr>
          <w:rStyle w:val="s19"/>
          <w:rFonts w:ascii="Arial" w:hAnsi="Arial" w:cs="Arial"/>
          <w:sz w:val="22"/>
          <w:szCs w:val="22"/>
        </w:rPr>
        <w:t>Kurssin tavoitteena on syventää omia kuvallisen tuottamisen taitoja ja oppia</w:t>
      </w:r>
      <w:r w:rsidRPr="006305CF">
        <w:rPr>
          <w:rStyle w:val="apple-converted-space"/>
          <w:rFonts w:ascii="Arial" w:hAnsi="Arial" w:cs="Arial"/>
          <w:sz w:val="22"/>
          <w:szCs w:val="22"/>
        </w:rPr>
        <w:t xml:space="preserve"> </w:t>
      </w:r>
      <w:r w:rsidRPr="006305CF">
        <w:rPr>
          <w:rFonts w:ascii="Arial" w:hAnsi="Arial" w:cs="Arial"/>
          <w:sz w:val="22"/>
          <w:szCs w:val="22"/>
        </w:rPr>
        <w:t>​</w:t>
      </w:r>
      <w:r w:rsidRPr="006305CF">
        <w:rPr>
          <w:rFonts w:ascii="Arial" w:hAnsi="Arial" w:cs="Arial"/>
          <w:sz w:val="22"/>
          <w:szCs w:val="22"/>
        </w:rPr>
        <w:tab/>
      </w:r>
      <w:r w:rsidRPr="006305CF">
        <w:rPr>
          <w:rStyle w:val="s19"/>
          <w:rFonts w:ascii="Arial" w:hAnsi="Arial" w:cs="Arial"/>
          <w:sz w:val="22"/>
          <w:szCs w:val="22"/>
        </w:rPr>
        <w:t>soveltamaan monipuolisesti erilaisia piirustus</w:t>
      </w:r>
      <w:r w:rsidR="009E1F46">
        <w:rPr>
          <w:rStyle w:val="s19"/>
          <w:rFonts w:ascii="Arial" w:hAnsi="Arial" w:cs="Arial"/>
          <w:sz w:val="22"/>
          <w:szCs w:val="22"/>
        </w:rPr>
        <w:t>-</w:t>
      </w:r>
      <w:r w:rsidRPr="006305CF">
        <w:rPr>
          <w:rStyle w:val="s19"/>
          <w:rFonts w:ascii="Arial" w:hAnsi="Arial" w:cs="Arial"/>
          <w:sz w:val="22"/>
          <w:szCs w:val="22"/>
        </w:rPr>
        <w:t xml:space="preserve"> ja maalaustekniikoita sekä </w:t>
      </w:r>
      <w:r w:rsidRPr="006305CF">
        <w:rPr>
          <w:rStyle w:val="s19"/>
          <w:rFonts w:ascii="Arial" w:hAnsi="Arial" w:cs="Arial"/>
          <w:sz w:val="22"/>
          <w:szCs w:val="22"/>
        </w:rPr>
        <w:tab/>
        <w:t xml:space="preserve">perinteisesti käsin tekemällä että digitaalisesti erilaisilla älylaitteilla työskennellen. </w:t>
      </w:r>
      <w:r w:rsidRPr="006305CF">
        <w:rPr>
          <w:rStyle w:val="s19"/>
          <w:rFonts w:ascii="Arial" w:hAnsi="Arial" w:cs="Arial"/>
          <w:sz w:val="22"/>
          <w:szCs w:val="22"/>
        </w:rPr>
        <w:tab/>
        <w:t>Laajennetaan</w:t>
      </w:r>
      <w:r w:rsidRPr="006305CF">
        <w:rPr>
          <w:rStyle w:val="apple-converted-space"/>
          <w:rFonts w:ascii="Arial" w:hAnsi="Arial" w:cs="Arial"/>
          <w:sz w:val="22"/>
          <w:szCs w:val="22"/>
        </w:rPr>
        <w:t xml:space="preserve"> </w:t>
      </w:r>
      <w:r w:rsidRPr="006305CF">
        <w:rPr>
          <w:rFonts w:ascii="Arial" w:hAnsi="Arial" w:cs="Arial"/>
          <w:sz w:val="22"/>
          <w:szCs w:val="22"/>
        </w:rPr>
        <w:t>​</w:t>
      </w:r>
      <w:r w:rsidRPr="006305CF">
        <w:rPr>
          <w:rStyle w:val="s19"/>
          <w:rFonts w:ascii="Arial" w:hAnsi="Arial" w:cs="Arial"/>
          <w:sz w:val="22"/>
          <w:szCs w:val="22"/>
        </w:rPr>
        <w:t xml:space="preserve">tietämystä esimerkiksi värien käytöstä ja mallista piirtämisestä. </w:t>
      </w:r>
      <w:r w:rsidRPr="006305CF">
        <w:rPr>
          <w:rStyle w:val="s19"/>
          <w:rFonts w:ascii="Arial" w:hAnsi="Arial" w:cs="Arial"/>
          <w:sz w:val="22"/>
          <w:szCs w:val="22"/>
        </w:rPr>
        <w:tab/>
        <w:t>Harjoitustöiden ja</w:t>
      </w:r>
      <w:r w:rsidRPr="006305CF">
        <w:rPr>
          <w:rStyle w:val="apple-converted-space"/>
          <w:rFonts w:ascii="Arial" w:hAnsi="Arial" w:cs="Arial"/>
          <w:sz w:val="22"/>
          <w:szCs w:val="22"/>
        </w:rPr>
        <w:t xml:space="preserve"> </w:t>
      </w:r>
      <w:r w:rsidRPr="006305CF">
        <w:rPr>
          <w:rFonts w:ascii="Arial" w:hAnsi="Arial" w:cs="Arial"/>
          <w:sz w:val="22"/>
          <w:szCs w:val="22"/>
        </w:rPr>
        <w:t>​</w:t>
      </w:r>
      <w:r w:rsidRPr="006305CF">
        <w:rPr>
          <w:rStyle w:val="s19"/>
          <w:rFonts w:ascii="Arial" w:hAnsi="Arial" w:cs="Arial"/>
          <w:sz w:val="22"/>
          <w:szCs w:val="22"/>
        </w:rPr>
        <w:t xml:space="preserve">opeteltavien tekniikoiden lähtökohtana huomioidaan oppilaiden </w:t>
      </w:r>
      <w:r w:rsidRPr="006305CF">
        <w:rPr>
          <w:rStyle w:val="s19"/>
          <w:rFonts w:ascii="Arial" w:hAnsi="Arial" w:cs="Arial"/>
          <w:sz w:val="22"/>
          <w:szCs w:val="22"/>
        </w:rPr>
        <w:tab/>
        <w:t>omat ideat ja</w:t>
      </w:r>
      <w:r w:rsidRPr="006305CF">
        <w:rPr>
          <w:rStyle w:val="apple-converted-space"/>
          <w:rFonts w:ascii="Arial" w:hAnsi="Arial" w:cs="Arial"/>
          <w:sz w:val="22"/>
          <w:szCs w:val="22"/>
        </w:rPr>
        <w:t xml:space="preserve"> </w:t>
      </w:r>
      <w:r w:rsidRPr="006305CF">
        <w:rPr>
          <w:rFonts w:ascii="Arial" w:hAnsi="Arial" w:cs="Arial"/>
          <w:sz w:val="22"/>
          <w:szCs w:val="22"/>
        </w:rPr>
        <w:t>​</w:t>
      </w:r>
      <w:r w:rsidRPr="006305CF">
        <w:rPr>
          <w:rStyle w:val="s19"/>
          <w:rFonts w:ascii="Arial" w:hAnsi="Arial" w:cs="Arial"/>
          <w:sz w:val="22"/>
          <w:szCs w:val="22"/>
        </w:rPr>
        <w:t xml:space="preserve">valinnat. Kurssille osallistuakseen ei tarvitse olla erityinen taiteen </w:t>
      </w:r>
      <w:r w:rsidRPr="006305CF">
        <w:rPr>
          <w:rStyle w:val="s19"/>
          <w:rFonts w:ascii="Arial" w:hAnsi="Arial" w:cs="Arial"/>
          <w:sz w:val="22"/>
          <w:szCs w:val="22"/>
        </w:rPr>
        <w:tab/>
        <w:t>harrastaja.</w:t>
      </w:r>
      <w:r w:rsidRPr="006305CF">
        <w:rPr>
          <w:rStyle w:val="apple-converted-space"/>
          <w:rFonts w:ascii="Arial" w:hAnsi="Arial" w:cs="Arial"/>
          <w:sz w:val="22"/>
          <w:szCs w:val="22"/>
        </w:rPr>
        <w:t xml:space="preserve"> </w:t>
      </w:r>
      <w:r w:rsidRPr="006305CF">
        <w:rPr>
          <w:rFonts w:ascii="Arial" w:hAnsi="Arial" w:cs="Arial"/>
          <w:sz w:val="22"/>
          <w:szCs w:val="22"/>
        </w:rPr>
        <w:t>​</w:t>
      </w:r>
      <w:r w:rsidRPr="006305CF">
        <w:rPr>
          <w:rStyle w:val="s19"/>
          <w:rFonts w:ascii="Arial" w:hAnsi="Arial" w:cs="Arial"/>
          <w:sz w:val="22"/>
          <w:szCs w:val="22"/>
        </w:rPr>
        <w:t xml:space="preserve">Työskentely etenee kurssin aikana tavoitteellisesti ja yksilöllisesti. </w:t>
      </w:r>
      <w:r w:rsidRPr="006305CF">
        <w:rPr>
          <w:rStyle w:val="s19"/>
          <w:rFonts w:ascii="Arial" w:hAnsi="Arial" w:cs="Arial"/>
          <w:sz w:val="22"/>
          <w:szCs w:val="22"/>
        </w:rPr>
        <w:tab/>
        <w:t>Kurssilla</w:t>
      </w:r>
      <w:r w:rsidRPr="006305CF">
        <w:rPr>
          <w:rStyle w:val="apple-converted-space"/>
          <w:rFonts w:ascii="Arial" w:hAnsi="Arial" w:cs="Arial"/>
          <w:sz w:val="22"/>
          <w:szCs w:val="22"/>
        </w:rPr>
        <w:t xml:space="preserve"> </w:t>
      </w:r>
      <w:r w:rsidRPr="006305CF">
        <w:rPr>
          <w:rFonts w:ascii="Arial" w:hAnsi="Arial" w:cs="Arial"/>
          <w:sz w:val="22"/>
          <w:szCs w:val="22"/>
        </w:rPr>
        <w:t>​</w:t>
      </w:r>
      <w:r w:rsidRPr="006305CF">
        <w:rPr>
          <w:rStyle w:val="s19"/>
          <w:rFonts w:ascii="Arial" w:hAnsi="Arial" w:cs="Arial"/>
          <w:sz w:val="22"/>
          <w:szCs w:val="22"/>
        </w:rPr>
        <w:t>työskennellään sekä yksin että ryhmässä</w:t>
      </w:r>
      <w:r w:rsidR="009E1F46">
        <w:rPr>
          <w:rStyle w:val="s19"/>
          <w:rFonts w:ascii="Arial" w:hAnsi="Arial" w:cs="Arial"/>
          <w:sz w:val="22"/>
          <w:szCs w:val="22"/>
        </w:rPr>
        <w:t xml:space="preserve"> ja v</w:t>
      </w:r>
      <w:r w:rsidRPr="006305CF">
        <w:rPr>
          <w:rStyle w:val="s19"/>
          <w:rFonts w:ascii="Arial" w:hAnsi="Arial" w:cs="Arial"/>
          <w:sz w:val="22"/>
          <w:szCs w:val="22"/>
        </w:rPr>
        <w:t xml:space="preserve">ieraillaan mahdollisuuksien </w:t>
      </w:r>
      <w:r w:rsidRPr="006305CF">
        <w:rPr>
          <w:rStyle w:val="s19"/>
          <w:rFonts w:ascii="Arial" w:hAnsi="Arial" w:cs="Arial"/>
          <w:sz w:val="22"/>
          <w:szCs w:val="22"/>
        </w:rPr>
        <w:tab/>
        <w:t>mukaan</w:t>
      </w:r>
      <w:r w:rsidRPr="006305CF">
        <w:rPr>
          <w:rStyle w:val="apple-converted-space"/>
          <w:rFonts w:ascii="Arial" w:hAnsi="Arial" w:cs="Arial"/>
          <w:sz w:val="22"/>
          <w:szCs w:val="22"/>
        </w:rPr>
        <w:t xml:space="preserve"> </w:t>
      </w:r>
      <w:r w:rsidRPr="006305CF">
        <w:rPr>
          <w:rFonts w:ascii="Arial" w:hAnsi="Arial" w:cs="Arial"/>
          <w:sz w:val="22"/>
          <w:szCs w:val="22"/>
        </w:rPr>
        <w:t>​</w:t>
      </w:r>
      <w:r w:rsidRPr="006305CF">
        <w:rPr>
          <w:rStyle w:val="s19"/>
          <w:rFonts w:ascii="Arial" w:hAnsi="Arial" w:cs="Arial"/>
          <w:sz w:val="22"/>
          <w:szCs w:val="22"/>
        </w:rPr>
        <w:t xml:space="preserve">esimerkiksi taidenäyttelyissä. </w:t>
      </w:r>
    </w:p>
    <w:p w14:paraId="16A69DCD" w14:textId="77777777" w:rsidR="007C7343" w:rsidRPr="006305CF" w:rsidRDefault="007C7343" w:rsidP="007C7343">
      <w:pPr>
        <w:rPr>
          <w:rFonts w:cs="Arial"/>
          <w:szCs w:val="22"/>
        </w:rPr>
      </w:pPr>
      <w:r w:rsidRPr="006305CF">
        <w:rPr>
          <w:rFonts w:cs="Arial"/>
          <w:szCs w:val="22"/>
        </w:rPr>
        <w:t>​</w:t>
      </w:r>
    </w:p>
    <w:p w14:paraId="2B29B4B7" w14:textId="45D788C6" w:rsidR="006D582A" w:rsidRPr="006305CF" w:rsidRDefault="007C7343" w:rsidP="006D582A">
      <w:pPr>
        <w:rPr>
          <w:rFonts w:cs="Arial"/>
          <w:szCs w:val="22"/>
        </w:rPr>
      </w:pPr>
      <w:r w:rsidRPr="006305CF">
        <w:rPr>
          <w:rFonts w:cs="Arial"/>
          <w:szCs w:val="22"/>
        </w:rPr>
        <w:tab/>
      </w:r>
      <w:r w:rsidRPr="006305CF">
        <w:rPr>
          <w:rStyle w:val="s19"/>
          <w:rFonts w:cs="Arial"/>
          <w:szCs w:val="22"/>
        </w:rPr>
        <w:t>Arviointi perustuu tuntityöskentelyyn ja valmiisiin teoksiin arvosanalla hyväksytty tai</w:t>
      </w:r>
      <w:r w:rsidRPr="006305CF">
        <w:rPr>
          <w:rStyle w:val="apple-converted-space"/>
          <w:rFonts w:cs="Arial"/>
          <w:szCs w:val="22"/>
        </w:rPr>
        <w:t xml:space="preserve"> </w:t>
      </w:r>
      <w:r w:rsidRPr="006305CF">
        <w:rPr>
          <w:rFonts w:cs="Arial"/>
          <w:szCs w:val="22"/>
        </w:rPr>
        <w:t>​</w:t>
      </w:r>
      <w:r w:rsidRPr="006305CF">
        <w:rPr>
          <w:rFonts w:cs="Arial"/>
          <w:szCs w:val="22"/>
        </w:rPr>
        <w:tab/>
      </w:r>
      <w:r w:rsidRPr="006305CF">
        <w:rPr>
          <w:rStyle w:val="s19"/>
          <w:rFonts w:cs="Arial"/>
          <w:szCs w:val="22"/>
        </w:rPr>
        <w:t>hylätty. Tämän lisäksi kurssilla huomioidaan oppilaslähtöinen arviointi.</w:t>
      </w:r>
      <w:r w:rsidRPr="006305CF">
        <w:rPr>
          <w:rStyle w:val="apple-converted-space"/>
          <w:rFonts w:cs="Arial"/>
          <w:szCs w:val="22"/>
        </w:rPr>
        <w:t xml:space="preserve"> </w:t>
      </w:r>
      <w:r w:rsidRPr="006305CF">
        <w:rPr>
          <w:rFonts w:cs="Arial"/>
          <w:szCs w:val="22"/>
        </w:rPr>
        <w:t>​</w:t>
      </w:r>
      <w:r w:rsidRPr="006305CF">
        <w:rPr>
          <w:rFonts w:cs="Arial"/>
          <w:szCs w:val="22"/>
        </w:rPr>
        <w:tab/>
      </w:r>
      <w:r w:rsidRPr="006305CF">
        <w:rPr>
          <w:rStyle w:val="s19"/>
          <w:rFonts w:cs="Arial"/>
          <w:szCs w:val="22"/>
        </w:rPr>
        <w:t>Valinnaisaineen menestyksellinen suorittaminen voi korottaa kuvataiteen</w:t>
      </w:r>
      <w:r w:rsidRPr="006305CF">
        <w:rPr>
          <w:rStyle w:val="apple-converted-space"/>
          <w:rFonts w:cs="Arial"/>
          <w:szCs w:val="22"/>
        </w:rPr>
        <w:t xml:space="preserve"> </w:t>
      </w:r>
      <w:r w:rsidRPr="006305CF">
        <w:rPr>
          <w:rFonts w:cs="Arial"/>
          <w:szCs w:val="22"/>
        </w:rPr>
        <w:t>​</w:t>
      </w:r>
      <w:r w:rsidRPr="006305CF">
        <w:rPr>
          <w:rFonts w:cs="Arial"/>
          <w:szCs w:val="22"/>
        </w:rPr>
        <w:tab/>
      </w:r>
      <w:r w:rsidRPr="006305CF">
        <w:rPr>
          <w:rStyle w:val="s19"/>
          <w:rFonts w:cs="Arial"/>
          <w:szCs w:val="22"/>
        </w:rPr>
        <w:t>päättöarvosanaa.</w:t>
      </w:r>
    </w:p>
    <w:p w14:paraId="7059FAA4" w14:textId="54A837C4" w:rsidR="00D1482B" w:rsidRPr="006305CF" w:rsidRDefault="006D582A" w:rsidP="007A5D2A">
      <w:pPr>
        <w:rPr>
          <w:rStyle w:val="eop"/>
          <w:rFonts w:cs="Arial"/>
          <w:szCs w:val="22"/>
        </w:rPr>
      </w:pPr>
      <w:r w:rsidRPr="006305CF">
        <w:rPr>
          <w:rFonts w:cs="Arial"/>
          <w:szCs w:val="22"/>
        </w:rPr>
        <w:t> </w:t>
      </w:r>
    </w:p>
    <w:p w14:paraId="33D512AF" w14:textId="77777777" w:rsidR="00D1482B" w:rsidRPr="006305CF" w:rsidRDefault="00D1482B" w:rsidP="003D39ED">
      <w:pPr>
        <w:pStyle w:val="paragraph"/>
        <w:spacing w:before="0" w:beforeAutospacing="0" w:after="0" w:afterAutospacing="0"/>
        <w:ind w:left="1304" w:firstLine="1"/>
        <w:textAlignment w:val="baseline"/>
        <w:rPr>
          <w:rStyle w:val="eop"/>
          <w:rFonts w:ascii="Arial" w:eastAsiaTheme="majorEastAsia" w:hAnsi="Arial" w:cs="Arial"/>
          <w:sz w:val="22"/>
          <w:szCs w:val="22"/>
        </w:rPr>
      </w:pPr>
    </w:p>
    <w:p w14:paraId="076629EF" w14:textId="0041B25E" w:rsidR="00D1482B" w:rsidRPr="006305CF" w:rsidRDefault="00770B73" w:rsidP="00D1482B">
      <w:pPr>
        <w:rPr>
          <w:rFonts w:cs="Arial"/>
          <w:i/>
          <w:szCs w:val="22"/>
        </w:rPr>
      </w:pPr>
      <w:r w:rsidRPr="006305CF">
        <w:rPr>
          <w:rFonts w:cs="Arial"/>
          <w:i/>
          <w:szCs w:val="22"/>
        </w:rPr>
        <w:t>Käsityö</w:t>
      </w:r>
      <w:r w:rsidRPr="006305CF">
        <w:rPr>
          <w:rFonts w:cs="Arial"/>
          <w:i/>
          <w:szCs w:val="22"/>
        </w:rPr>
        <w:tab/>
      </w:r>
    </w:p>
    <w:p w14:paraId="4A5F98F8" w14:textId="75635F08" w:rsidR="00770B73" w:rsidRPr="006305CF" w:rsidRDefault="00D1482B" w:rsidP="00D1482B">
      <w:pPr>
        <w:rPr>
          <w:rStyle w:val="eop"/>
          <w:rFonts w:cs="Arial"/>
          <w:i/>
          <w:szCs w:val="22"/>
        </w:rPr>
      </w:pPr>
      <w:r w:rsidRPr="006305CF">
        <w:rPr>
          <w:rFonts w:cs="Arial"/>
          <w:i/>
          <w:szCs w:val="22"/>
        </w:rPr>
        <w:tab/>
      </w:r>
      <w:r w:rsidRPr="006305CF">
        <w:rPr>
          <w:rFonts w:cs="Arial"/>
          <w:b/>
          <w:bCs/>
          <w:szCs w:val="22"/>
        </w:rPr>
        <w:t>Tekstiilityön erikoistekniikat</w:t>
      </w:r>
      <w:r w:rsidR="00770B73" w:rsidRPr="006305CF">
        <w:rPr>
          <w:rStyle w:val="eop"/>
          <w:rFonts w:eastAsiaTheme="majorEastAsia" w:cs="Arial"/>
        </w:rPr>
        <w:t xml:space="preserve">, </w:t>
      </w:r>
      <w:r w:rsidR="00770B73" w:rsidRPr="006305CF">
        <w:rPr>
          <w:rStyle w:val="eop"/>
          <w:rFonts w:eastAsiaTheme="majorEastAsia" w:cs="Arial"/>
          <w:szCs w:val="22"/>
        </w:rPr>
        <w:t>1 vuosiviikkotunti</w:t>
      </w:r>
      <w:r w:rsidR="00770B73" w:rsidRPr="006305CF">
        <w:rPr>
          <w:rStyle w:val="eop"/>
          <w:rFonts w:eastAsiaTheme="majorEastAsia"/>
        </w:rPr>
        <w:t> </w:t>
      </w:r>
      <w:r w:rsidR="00770B73" w:rsidRPr="006305CF">
        <w:rPr>
          <w:rStyle w:val="eop"/>
          <w:rFonts w:eastAsiaTheme="majorEastAsia" w:cs="Arial"/>
          <w:szCs w:val="22"/>
        </w:rPr>
        <w:t> </w:t>
      </w:r>
    </w:p>
    <w:p w14:paraId="16121CCB" w14:textId="77777777" w:rsidR="00D1482B" w:rsidRPr="006305CF" w:rsidRDefault="00D1482B" w:rsidP="00D1482B"/>
    <w:p w14:paraId="4FE76080" w14:textId="57C9566F" w:rsidR="00D1482B" w:rsidRPr="006305CF" w:rsidRDefault="00D1482B" w:rsidP="00D1482B">
      <w:r w:rsidRPr="006305CF">
        <w:tab/>
        <w:t>Kurssilla kokeillaan erilaisia käsityön erikoistekniikoita eri materiaaleja käyttäen.</w:t>
      </w:r>
    </w:p>
    <w:p w14:paraId="6D1A355F" w14:textId="60576553" w:rsidR="00D1482B" w:rsidRPr="006305CF" w:rsidRDefault="00D1482B" w:rsidP="00D1482B">
      <w:r w:rsidRPr="006305CF">
        <w:tab/>
        <w:t>Esim</w:t>
      </w:r>
      <w:r w:rsidR="007A5D2A" w:rsidRPr="006305CF">
        <w:t>erkiksi</w:t>
      </w:r>
      <w:r w:rsidRPr="006305CF">
        <w:t xml:space="preserve"> </w:t>
      </w:r>
      <w:r w:rsidR="009E1F46" w:rsidRPr="006305CF">
        <w:t>makrameesolmeilu</w:t>
      </w:r>
      <w:r w:rsidRPr="006305CF">
        <w:t xml:space="preserve">, helmikudonta, huovutus, kankaan kuviointi eri </w:t>
      </w:r>
      <w:r w:rsidR="007A5D2A" w:rsidRPr="006305CF">
        <w:tab/>
      </w:r>
      <w:r w:rsidRPr="006305CF">
        <w:t>tavoin ym.</w:t>
      </w:r>
      <w:r w:rsidR="007A5D2A" w:rsidRPr="006305CF">
        <w:t xml:space="preserve"> </w:t>
      </w:r>
      <w:r w:rsidRPr="006305CF">
        <w:t xml:space="preserve">Oppilaat voivat myös itse esittää toiveita opetettavista tekniikoista. Niitä </w:t>
      </w:r>
      <w:r w:rsidR="007A5D2A" w:rsidRPr="006305CF">
        <w:lastRenderedPageBreak/>
        <w:tab/>
      </w:r>
      <w:r w:rsidRPr="006305CF">
        <w:t xml:space="preserve">toteutetaan mahdollisuuksien mukaan. Lopuksi oppilaat valmistavat jonkin tuotteen </w:t>
      </w:r>
      <w:r w:rsidRPr="006305CF">
        <w:tab/>
        <w:t>valitsemallaan tekniikalla.</w:t>
      </w:r>
    </w:p>
    <w:p w14:paraId="2C465694" w14:textId="77777777" w:rsidR="00D1482B" w:rsidRPr="006305CF" w:rsidRDefault="00D1482B" w:rsidP="00D1482B"/>
    <w:p w14:paraId="0B311819" w14:textId="06B1384B" w:rsidR="00D1482B" w:rsidRPr="006305CF" w:rsidRDefault="00D1482B" w:rsidP="00D1482B">
      <w:r w:rsidRPr="006305CF">
        <w:tab/>
        <w:t xml:space="preserve">Arviointi: Oppimistehtävien ja tuntityöskentelyn sanallinen arviointi hyväksytty / </w:t>
      </w:r>
      <w:r w:rsidRPr="006305CF">
        <w:tab/>
        <w:t>hylätty.</w:t>
      </w:r>
    </w:p>
    <w:p w14:paraId="75762CE1" w14:textId="77777777" w:rsidR="00D1482B" w:rsidRPr="006305CF" w:rsidRDefault="00D1482B" w:rsidP="00D1482B">
      <w:r w:rsidRPr="006305CF">
        <w:t xml:space="preserve">          </w:t>
      </w:r>
    </w:p>
    <w:p w14:paraId="4837B01B" w14:textId="77777777" w:rsidR="0068163B" w:rsidRPr="006305CF" w:rsidRDefault="0068163B" w:rsidP="0067722F">
      <w:pPr>
        <w:pStyle w:val="paragraph"/>
        <w:spacing w:before="0" w:beforeAutospacing="0" w:after="0" w:afterAutospacing="0"/>
        <w:textAlignment w:val="baseline"/>
        <w:rPr>
          <w:rFonts w:ascii="Arial" w:eastAsiaTheme="majorEastAsia" w:hAnsi="Arial" w:cs="Arial"/>
          <w:sz w:val="22"/>
          <w:szCs w:val="22"/>
        </w:rPr>
      </w:pPr>
    </w:p>
    <w:p w14:paraId="39792765" w14:textId="77777777" w:rsidR="00564D43" w:rsidRPr="006305CF" w:rsidRDefault="00C914EC" w:rsidP="00E41D52">
      <w:pPr>
        <w:rPr>
          <w:rFonts w:cs="Arial"/>
          <w:szCs w:val="22"/>
        </w:rPr>
      </w:pPr>
      <w:r w:rsidRPr="006305CF">
        <w:rPr>
          <w:rFonts w:cs="Arial"/>
          <w:i/>
          <w:szCs w:val="22"/>
        </w:rPr>
        <w:t>Liikunta</w:t>
      </w:r>
      <w:r w:rsidRPr="006305CF">
        <w:rPr>
          <w:rFonts w:cs="Arial"/>
          <w:szCs w:val="22"/>
        </w:rPr>
        <w:tab/>
      </w:r>
    </w:p>
    <w:p w14:paraId="4754F029" w14:textId="7F331637" w:rsidR="00846018" w:rsidRPr="006305CF" w:rsidRDefault="00AA6A00" w:rsidP="2E194B94">
      <w:pPr>
        <w:ind w:firstLine="1304"/>
        <w:rPr>
          <w:rStyle w:val="normaltextrun"/>
          <w:rFonts w:cs="Arial"/>
          <w:b/>
          <w:bCs/>
          <w:szCs w:val="22"/>
        </w:rPr>
      </w:pPr>
      <w:r w:rsidRPr="006305CF">
        <w:rPr>
          <w:b/>
          <w:bCs/>
        </w:rPr>
        <w:t>Salib</w:t>
      </w:r>
      <w:r w:rsidR="09124CBD" w:rsidRPr="006305CF">
        <w:rPr>
          <w:b/>
          <w:bCs/>
        </w:rPr>
        <w:t>a</w:t>
      </w:r>
      <w:r w:rsidR="0000200B" w:rsidRPr="006305CF">
        <w:rPr>
          <w:b/>
          <w:bCs/>
        </w:rPr>
        <w:t>ndy</w:t>
      </w:r>
      <w:r w:rsidR="00E81412" w:rsidRPr="006305CF">
        <w:rPr>
          <w:bCs/>
        </w:rPr>
        <w:t xml:space="preserve">, </w:t>
      </w:r>
      <w:r w:rsidR="0000200B" w:rsidRPr="006305CF">
        <w:t>1 vuosiviikkotunti</w:t>
      </w:r>
      <w:r w:rsidR="007C7343" w:rsidRPr="006305CF">
        <w:t xml:space="preserve"> </w:t>
      </w:r>
    </w:p>
    <w:p w14:paraId="44E871BC" w14:textId="77777777" w:rsidR="0000200B" w:rsidRPr="006305CF" w:rsidRDefault="0000200B" w:rsidP="2E194B94">
      <w:pPr>
        <w:ind w:left="1304"/>
      </w:pPr>
    </w:p>
    <w:p w14:paraId="2D744172" w14:textId="4828D6F2" w:rsidR="003D39ED" w:rsidRPr="006305CF" w:rsidRDefault="009C28A8" w:rsidP="2E194B94">
      <w:pPr>
        <w:ind w:left="1304"/>
      </w:pPr>
      <w:r w:rsidRPr="006305CF">
        <w:t>L</w:t>
      </w:r>
      <w:r w:rsidR="00D141B0" w:rsidRPr="006305CF">
        <w:t>iikunnan syventävän valinnaisaineen</w:t>
      </w:r>
      <w:r w:rsidRPr="006305CF">
        <w:t xml:space="preserve"> </w:t>
      </w:r>
      <w:r w:rsidR="00846018" w:rsidRPr="006305CF">
        <w:t>tavoitteena on salibandyn perustekniikoiden ja taktiikan oppiminen sekä aktiivisena ja kannustavana joukkueen jäsenenä toimimaan oppiminen. </w:t>
      </w:r>
      <w:r w:rsidRPr="006305CF">
        <w:t xml:space="preserve">Valinnaisaineen </w:t>
      </w:r>
      <w:r w:rsidR="00846018" w:rsidRPr="006305CF">
        <w:t xml:space="preserve">menestyksellinen suorittaminen voi </w:t>
      </w:r>
      <w:r w:rsidR="009E1F46">
        <w:t>korottaa</w:t>
      </w:r>
      <w:r w:rsidR="00846018" w:rsidRPr="006305CF">
        <w:t xml:space="preserve"> liikunnan päättöarvosanaa. </w:t>
      </w:r>
    </w:p>
    <w:p w14:paraId="04DAE03B" w14:textId="77777777" w:rsidR="009F3F25" w:rsidRPr="006305CF" w:rsidRDefault="009F3F25" w:rsidP="2E194B94">
      <w:pPr>
        <w:ind w:left="1304"/>
        <w:rPr>
          <w:rStyle w:val="eop"/>
          <w:rFonts w:cs="Arial"/>
          <w:szCs w:val="22"/>
        </w:rPr>
      </w:pPr>
    </w:p>
    <w:p w14:paraId="4C3FCEDD" w14:textId="47ABA17C" w:rsidR="00846018" w:rsidRPr="006305CF" w:rsidRDefault="003D39ED" w:rsidP="2E194B94">
      <w:pPr>
        <w:ind w:left="1304"/>
        <w:rPr>
          <w:rStyle w:val="eop"/>
          <w:rFonts w:cs="Arial"/>
          <w:szCs w:val="22"/>
        </w:rPr>
      </w:pPr>
      <w:r w:rsidRPr="006305CF">
        <w:t>Arviointi: tuntityöskentelyn sanallinen arviointi hyväksytty / hylätty.</w:t>
      </w:r>
    </w:p>
    <w:p w14:paraId="463F29E8" w14:textId="152DB8EE" w:rsidR="00A70EDB" w:rsidRPr="006305CF" w:rsidRDefault="00A70EDB" w:rsidP="0000200B">
      <w:pPr>
        <w:pStyle w:val="paragraph"/>
        <w:spacing w:before="0" w:beforeAutospacing="0" w:after="0" w:afterAutospacing="0"/>
        <w:ind w:left="1304"/>
        <w:textAlignment w:val="baseline"/>
        <w:rPr>
          <w:rFonts w:ascii="Arial" w:hAnsi="Arial" w:cs="Arial"/>
          <w:sz w:val="18"/>
          <w:szCs w:val="18"/>
        </w:rPr>
      </w:pPr>
    </w:p>
    <w:p w14:paraId="161C2F59" w14:textId="77777777" w:rsidR="0068163B" w:rsidRPr="006305CF" w:rsidRDefault="0068163B" w:rsidP="0000200B">
      <w:pPr>
        <w:pStyle w:val="paragraph"/>
        <w:spacing w:before="0" w:beforeAutospacing="0" w:after="0" w:afterAutospacing="0"/>
        <w:ind w:left="1304"/>
        <w:textAlignment w:val="baseline"/>
        <w:rPr>
          <w:rFonts w:ascii="Arial" w:hAnsi="Arial" w:cs="Arial"/>
          <w:sz w:val="18"/>
          <w:szCs w:val="18"/>
        </w:rPr>
      </w:pPr>
    </w:p>
    <w:p w14:paraId="4F6584BE" w14:textId="3BD969C1" w:rsidR="00145F29" w:rsidRPr="009E1F46" w:rsidRDefault="00145F29" w:rsidP="009E1F46">
      <w:pPr>
        <w:pStyle w:val="Default"/>
        <w:rPr>
          <w:i/>
          <w:color w:val="auto"/>
          <w:sz w:val="22"/>
          <w:szCs w:val="22"/>
        </w:rPr>
      </w:pPr>
      <w:r w:rsidRPr="006305CF">
        <w:rPr>
          <w:i/>
          <w:color w:val="auto"/>
          <w:sz w:val="22"/>
          <w:szCs w:val="22"/>
        </w:rPr>
        <w:t xml:space="preserve">Matematiikka </w:t>
      </w:r>
    </w:p>
    <w:p w14:paraId="58542368" w14:textId="79AE1E06" w:rsidR="00145F29" w:rsidRPr="006305CF" w:rsidRDefault="00814F19" w:rsidP="00145F29">
      <w:pPr>
        <w:pStyle w:val="paragraph"/>
        <w:spacing w:before="0" w:beforeAutospacing="0" w:after="0" w:afterAutospacing="0"/>
        <w:ind w:firstLine="1290"/>
        <w:textAlignment w:val="baseline"/>
        <w:rPr>
          <w:rFonts w:ascii="Arial" w:hAnsi="Arial" w:cs="Arial"/>
          <w:sz w:val="22"/>
          <w:szCs w:val="22"/>
        </w:rPr>
      </w:pPr>
      <w:r>
        <w:rPr>
          <w:rStyle w:val="normaltextrun"/>
          <w:rFonts w:ascii="Arial" w:hAnsi="Arial" w:cs="Arial"/>
          <w:b/>
          <w:bCs/>
          <w:sz w:val="22"/>
          <w:szCs w:val="22"/>
        </w:rPr>
        <w:t>Matkalla jatko-opintoihin</w:t>
      </w:r>
      <w:r w:rsidR="00145F29" w:rsidRPr="006305CF">
        <w:rPr>
          <w:rStyle w:val="normaltextrun"/>
          <w:rFonts w:ascii="Arial" w:hAnsi="Arial" w:cs="Arial"/>
          <w:bCs/>
          <w:sz w:val="22"/>
          <w:szCs w:val="22"/>
        </w:rPr>
        <w:t>,</w:t>
      </w:r>
      <w:r w:rsidR="00145F29" w:rsidRPr="006305CF">
        <w:rPr>
          <w:rStyle w:val="normaltextrun"/>
          <w:rFonts w:ascii="Arial" w:hAnsi="Arial" w:cs="Arial"/>
          <w:sz w:val="22"/>
          <w:szCs w:val="22"/>
        </w:rPr>
        <w:t xml:space="preserve"> 1 vuosiviikkotunti </w:t>
      </w:r>
    </w:p>
    <w:p w14:paraId="3B7B4B86" w14:textId="45720A34" w:rsidR="00041647" w:rsidRPr="006305CF" w:rsidRDefault="00145F29" w:rsidP="000F6525">
      <w:pPr>
        <w:pStyle w:val="paragraph"/>
        <w:spacing w:before="0" w:beforeAutospacing="0" w:after="0" w:afterAutospacing="0"/>
        <w:ind w:firstLine="1290"/>
        <w:textAlignment w:val="baseline"/>
        <w:rPr>
          <w:rStyle w:val="normaltextrun"/>
          <w:rFonts w:ascii="Arial" w:hAnsi="Arial" w:cs="Arial"/>
          <w:b/>
          <w:sz w:val="22"/>
          <w:szCs w:val="22"/>
        </w:rPr>
      </w:pPr>
      <w:r w:rsidRPr="006305CF">
        <w:rPr>
          <w:rStyle w:val="eop"/>
          <w:rFonts w:ascii="Arial" w:eastAsiaTheme="majorEastAsia" w:hAnsi="Arial" w:cs="Arial"/>
          <w:sz w:val="22"/>
          <w:szCs w:val="22"/>
        </w:rPr>
        <w:t> </w:t>
      </w:r>
    </w:p>
    <w:p w14:paraId="62B94BD1" w14:textId="77777777" w:rsidR="000F6525" w:rsidRPr="006305CF" w:rsidRDefault="000F6525" w:rsidP="00E41D52">
      <w:pPr>
        <w:pStyle w:val="paragraph"/>
        <w:spacing w:before="0" w:beforeAutospacing="0" w:after="0" w:afterAutospacing="0"/>
        <w:ind w:left="1290"/>
        <w:textAlignment w:val="baseline"/>
        <w:rPr>
          <w:rFonts w:ascii="Arial" w:hAnsi="Arial" w:cs="Arial"/>
          <w:sz w:val="22"/>
          <w:szCs w:val="22"/>
        </w:rPr>
      </w:pPr>
      <w:r w:rsidRPr="006305CF">
        <w:rPr>
          <w:rFonts w:ascii="Arial" w:hAnsi="Arial" w:cs="Arial"/>
          <w:sz w:val="22"/>
          <w:szCs w:val="22"/>
        </w:rPr>
        <w:t xml:space="preserve">Tavoitteena on matematiikan taitojen laajentaminen ja syventäminen. Pohjatiedot matematiikan perustaidoissa olisi hyvä olla hallinnassa. Tunneilla keskitytään oppikirjan syventäviä tehtäviä vaativampiin tehtäviin. Valintaa suositellaan, mikäli harkitset lukio-opintoja tai esimerkiksi teknisen alan opintoja ammatillisessa oppilaitoksessa. Sisältönä on pääosin 8. ja 9. luokkien matematiikan aihealueet. Sisältöä voidaan muokata myös oppilaiden omien mielenkiinnon kohteiden perusteella. </w:t>
      </w:r>
    </w:p>
    <w:p w14:paraId="4E196B60" w14:textId="77777777" w:rsidR="000F6525" w:rsidRPr="006305CF" w:rsidRDefault="000F6525" w:rsidP="00E41D52">
      <w:pPr>
        <w:pStyle w:val="paragraph"/>
        <w:spacing w:before="0" w:beforeAutospacing="0" w:after="0" w:afterAutospacing="0"/>
        <w:ind w:left="1290"/>
        <w:textAlignment w:val="baseline"/>
        <w:rPr>
          <w:rFonts w:ascii="Arial" w:hAnsi="Arial" w:cs="Arial"/>
          <w:sz w:val="22"/>
          <w:szCs w:val="22"/>
        </w:rPr>
      </w:pPr>
    </w:p>
    <w:p w14:paraId="3A0FF5F2" w14:textId="19DDEFBE" w:rsidR="00E41D52" w:rsidRPr="006305CF" w:rsidRDefault="00592454" w:rsidP="00E41D52">
      <w:pPr>
        <w:pStyle w:val="paragraph"/>
        <w:spacing w:before="0" w:beforeAutospacing="0" w:after="0" w:afterAutospacing="0"/>
        <w:ind w:left="1290"/>
        <w:textAlignment w:val="baseline"/>
        <w:rPr>
          <w:rFonts w:ascii="Arial" w:hAnsi="Arial" w:cs="Arial"/>
          <w:sz w:val="22"/>
          <w:szCs w:val="22"/>
        </w:rPr>
      </w:pPr>
      <w:r w:rsidRPr="006305CF">
        <w:rPr>
          <w:rFonts w:ascii="Arial" w:hAnsi="Arial" w:cs="Arial"/>
          <w:sz w:val="22"/>
          <w:szCs w:val="22"/>
        </w:rPr>
        <w:t>Arviointi: Tuntityöskentelyn s</w:t>
      </w:r>
      <w:r w:rsidR="000F6525" w:rsidRPr="006305CF">
        <w:rPr>
          <w:rFonts w:ascii="Arial" w:hAnsi="Arial" w:cs="Arial"/>
          <w:sz w:val="22"/>
          <w:szCs w:val="22"/>
        </w:rPr>
        <w:t>anallinen arviointi hyväksytty / hylätty. Valinnaisaineen menestyksellinen suorittaminen voi korottaa matematiikan päättöarvosanaa.</w:t>
      </w:r>
    </w:p>
    <w:p w14:paraId="47C39C92" w14:textId="365A6CB9" w:rsidR="000F6525" w:rsidRPr="006305CF" w:rsidRDefault="000F6525" w:rsidP="00E41D52">
      <w:pPr>
        <w:pStyle w:val="paragraph"/>
        <w:spacing w:before="0" w:beforeAutospacing="0" w:after="0" w:afterAutospacing="0"/>
        <w:ind w:left="1290"/>
        <w:textAlignment w:val="baseline"/>
        <w:rPr>
          <w:rFonts w:ascii="Arial" w:hAnsi="Arial" w:cs="Arial"/>
          <w:sz w:val="22"/>
          <w:szCs w:val="22"/>
        </w:rPr>
      </w:pPr>
    </w:p>
    <w:p w14:paraId="5F0475CF" w14:textId="77777777" w:rsidR="000F6525" w:rsidRPr="006305CF" w:rsidRDefault="000F6525" w:rsidP="009E1F46">
      <w:pPr>
        <w:pStyle w:val="paragraph"/>
        <w:spacing w:before="0" w:beforeAutospacing="0" w:after="0" w:afterAutospacing="0"/>
        <w:textAlignment w:val="baseline"/>
        <w:rPr>
          <w:rFonts w:ascii="Arial" w:hAnsi="Arial" w:cs="Arial"/>
          <w:sz w:val="22"/>
          <w:szCs w:val="22"/>
        </w:rPr>
      </w:pPr>
    </w:p>
    <w:p w14:paraId="2F697F52" w14:textId="77777777" w:rsidR="00432B74" w:rsidRPr="006305CF" w:rsidRDefault="000B5226" w:rsidP="00E41D52">
      <w:pPr>
        <w:rPr>
          <w:rFonts w:cs="Arial"/>
          <w:i/>
          <w:szCs w:val="22"/>
        </w:rPr>
      </w:pPr>
      <w:r w:rsidRPr="006305CF">
        <w:rPr>
          <w:rFonts w:cs="Arial"/>
          <w:i/>
          <w:iCs/>
        </w:rPr>
        <w:t>M</w:t>
      </w:r>
      <w:r w:rsidR="00E41D52" w:rsidRPr="006305CF">
        <w:rPr>
          <w:rFonts w:cs="Arial"/>
          <w:i/>
          <w:iCs/>
        </w:rPr>
        <w:t>usiikki</w:t>
      </w:r>
      <w:r w:rsidR="00432B74" w:rsidRPr="006305CF">
        <w:rPr>
          <w:rStyle w:val="eop"/>
          <w:rFonts w:cs="Arial"/>
        </w:rPr>
        <w:t> </w:t>
      </w:r>
    </w:p>
    <w:p w14:paraId="29F21D2F" w14:textId="07DDD24F" w:rsidR="003D39ED" w:rsidRPr="006305CF" w:rsidRDefault="6DB4995B" w:rsidP="18543594">
      <w:pPr>
        <w:ind w:firstLine="1304"/>
        <w:textAlignment w:val="baseline"/>
        <w:rPr>
          <w:rFonts w:eastAsia="Arial" w:cs="Arial"/>
          <w:szCs w:val="22"/>
        </w:rPr>
      </w:pPr>
      <w:r w:rsidRPr="006305CF">
        <w:rPr>
          <w:rFonts w:eastAsia="Arial" w:cs="Arial"/>
          <w:b/>
          <w:bCs/>
          <w:szCs w:val="22"/>
        </w:rPr>
        <w:t>Musiikin lisäkurssi</w:t>
      </w:r>
      <w:r w:rsidRPr="006305CF">
        <w:rPr>
          <w:rFonts w:eastAsia="Arial" w:cs="Arial"/>
          <w:szCs w:val="22"/>
        </w:rPr>
        <w:t>, 1 vuosiviikkotunti</w:t>
      </w:r>
      <w:r w:rsidR="00817787" w:rsidRPr="006305CF">
        <w:rPr>
          <w:rFonts w:eastAsia="Arial" w:cs="Arial"/>
          <w:szCs w:val="22"/>
        </w:rPr>
        <w:t xml:space="preserve"> </w:t>
      </w:r>
    </w:p>
    <w:p w14:paraId="5C2A5C69" w14:textId="17C8A970" w:rsidR="003D39ED" w:rsidRPr="006305CF" w:rsidRDefault="003D39ED" w:rsidP="18543594">
      <w:pPr>
        <w:ind w:left="1304"/>
        <w:textAlignment w:val="baseline"/>
        <w:rPr>
          <w:rFonts w:eastAsia="Arial" w:cs="Arial"/>
          <w:szCs w:val="22"/>
        </w:rPr>
      </w:pPr>
    </w:p>
    <w:p w14:paraId="1D03012B" w14:textId="63CEDFE1" w:rsidR="003D39ED" w:rsidRPr="006305CF" w:rsidRDefault="6DB4995B" w:rsidP="18543594">
      <w:pPr>
        <w:ind w:left="1304"/>
        <w:textAlignment w:val="baseline"/>
        <w:rPr>
          <w:rFonts w:eastAsia="Arial" w:cs="Arial"/>
          <w:szCs w:val="22"/>
        </w:rPr>
      </w:pPr>
      <w:r w:rsidRPr="006305CF">
        <w:rPr>
          <w:rFonts w:eastAsia="Arial" w:cs="Arial"/>
          <w:szCs w:val="22"/>
        </w:rPr>
        <w:t>Musiikin valinnaisaineen tavoitteena on</w:t>
      </w:r>
      <w:r w:rsidRPr="006305CF">
        <w:rPr>
          <w:rFonts w:eastAsia="Arial" w:cs="Arial"/>
          <w:b/>
          <w:bCs/>
          <w:szCs w:val="22"/>
        </w:rPr>
        <w:t xml:space="preserve"> </w:t>
      </w:r>
      <w:r w:rsidRPr="006305CF">
        <w:rPr>
          <w:rFonts w:eastAsia="Arial" w:cs="Arial"/>
          <w:szCs w:val="22"/>
        </w:rPr>
        <w:t xml:space="preserve">aiemmin opittujen asioiden syventäminen keskittymällä ensisijaisesti soittamiseen, laulamiseen ja musiikin tuottamiseen. </w:t>
      </w:r>
      <w:r w:rsidR="00817787" w:rsidRPr="006305CF">
        <w:rPr>
          <w:rFonts w:eastAsia="Arial" w:cs="Arial"/>
          <w:szCs w:val="22"/>
        </w:rPr>
        <w:t xml:space="preserve">Kurssin ohjelmisto rakennetaan yhdessä ryhmän kanssa, oppilaiden toiveita kuunnellen. </w:t>
      </w:r>
      <w:r w:rsidRPr="006305CF">
        <w:rPr>
          <w:rFonts w:eastAsia="Arial" w:cs="Arial"/>
          <w:szCs w:val="22"/>
        </w:rPr>
        <w:t xml:space="preserve">Kurssin tarkoituksena on kehittää oppilaan esiintymis- ja ilmaisutaitoa musiikin avulla. </w:t>
      </w:r>
    </w:p>
    <w:p w14:paraId="15120801" w14:textId="3CC044B4" w:rsidR="003D39ED" w:rsidRPr="006305CF" w:rsidRDefault="003D39ED" w:rsidP="18543594">
      <w:pPr>
        <w:textAlignment w:val="baseline"/>
        <w:rPr>
          <w:rFonts w:eastAsia="Arial" w:cs="Arial"/>
          <w:szCs w:val="22"/>
        </w:rPr>
      </w:pPr>
    </w:p>
    <w:p w14:paraId="7194DBDC" w14:textId="4F6373B5" w:rsidR="00FA7E14" w:rsidRPr="00A467EF" w:rsidRDefault="6DB4995B" w:rsidP="00A467EF">
      <w:pPr>
        <w:ind w:left="1304"/>
        <w:textAlignment w:val="baseline"/>
        <w:rPr>
          <w:rFonts w:eastAsia="Arial" w:cs="Arial"/>
          <w:szCs w:val="22"/>
        </w:rPr>
      </w:pPr>
      <w:r w:rsidRPr="006305CF">
        <w:rPr>
          <w:rStyle w:val="normaltextrun"/>
          <w:rFonts w:eastAsia="Arial" w:cs="Arial"/>
          <w:szCs w:val="22"/>
        </w:rPr>
        <w:t>Arviointi: Oppimistehtävien ja tuntityöskentelyn sanallinen arviointi hyväksytty / hylätty</w:t>
      </w:r>
      <w:r w:rsidR="00757168" w:rsidRPr="006305CF">
        <w:rPr>
          <w:rStyle w:val="normaltextrun"/>
          <w:rFonts w:eastAsia="Arial" w:cs="Arial"/>
          <w:szCs w:val="22"/>
        </w:rPr>
        <w:t>.</w:t>
      </w:r>
    </w:p>
    <w:sectPr w:rsidR="00FA7E14" w:rsidRPr="00A467EF" w:rsidSect="00225C28">
      <w:footerReference w:type="even" r:id="rId10"/>
      <w:footerReference w:type="default" r:id="rId11"/>
      <w:pgSz w:w="11906" w:h="16838" w:code="9"/>
      <w:pgMar w:top="851" w:right="1191" w:bottom="567" w:left="1077" w:header="0"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AF3A" w14:textId="77777777" w:rsidR="00CF2919" w:rsidRDefault="00CF2919">
      <w:r>
        <w:separator/>
      </w:r>
    </w:p>
  </w:endnote>
  <w:endnote w:type="continuationSeparator" w:id="0">
    <w:p w14:paraId="40C94B69" w14:textId="77777777" w:rsidR="00CF2919" w:rsidRDefault="00CF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utch">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7B5B" w14:textId="77777777" w:rsidR="00884A6A" w:rsidRDefault="00DC4765" w:rsidP="00392994">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8</w:t>
    </w:r>
    <w:r>
      <w:rPr>
        <w:rStyle w:val="Sivunumero"/>
      </w:rPr>
      <w:fldChar w:fldCharType="end"/>
    </w:r>
  </w:p>
  <w:p w14:paraId="769D0D3C" w14:textId="77777777" w:rsidR="00884A6A" w:rsidRDefault="00884A6A" w:rsidP="00392994">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D184" w14:textId="6A9A551E" w:rsidR="00884A6A" w:rsidRDefault="00DC4765" w:rsidP="00681B67">
    <w:pPr>
      <w:pStyle w:val="Alatunniste"/>
      <w:ind w:right="360"/>
      <w:jc w:val="center"/>
    </w:pPr>
    <w:r>
      <w:rPr>
        <w:rStyle w:val="Sivunumero"/>
      </w:rPr>
      <w:fldChar w:fldCharType="begin"/>
    </w:r>
    <w:r>
      <w:rPr>
        <w:rStyle w:val="Sivunumero"/>
      </w:rPr>
      <w:instrText xml:space="preserve"> PAGE </w:instrText>
    </w:r>
    <w:r>
      <w:rPr>
        <w:rStyle w:val="Sivunumero"/>
      </w:rPr>
      <w:fldChar w:fldCharType="separate"/>
    </w:r>
    <w:r w:rsidR="00E81412">
      <w:rPr>
        <w:rStyle w:val="Sivunumero"/>
        <w:noProof/>
      </w:rPr>
      <w:t>5</w:t>
    </w:r>
    <w:r>
      <w:rPr>
        <w:rStyle w:val="Sivunume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60BA" w14:textId="77777777" w:rsidR="00CF2919" w:rsidRDefault="00CF2919">
      <w:r>
        <w:separator/>
      </w:r>
    </w:p>
  </w:footnote>
  <w:footnote w:type="continuationSeparator" w:id="0">
    <w:p w14:paraId="15905ACD" w14:textId="77777777" w:rsidR="00CF2919" w:rsidRDefault="00CF2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4EC"/>
    <w:rsid w:val="0000200B"/>
    <w:rsid w:val="00011543"/>
    <w:rsid w:val="00032840"/>
    <w:rsid w:val="000364AA"/>
    <w:rsid w:val="00041647"/>
    <w:rsid w:val="0005683E"/>
    <w:rsid w:val="0007500D"/>
    <w:rsid w:val="00096F0E"/>
    <w:rsid w:val="000B010E"/>
    <w:rsid w:val="000B3061"/>
    <w:rsid w:val="000B5226"/>
    <w:rsid w:val="000B7729"/>
    <w:rsid w:val="000F5B1E"/>
    <w:rsid w:val="000F6525"/>
    <w:rsid w:val="0010440E"/>
    <w:rsid w:val="00116AC8"/>
    <w:rsid w:val="0012670E"/>
    <w:rsid w:val="00132451"/>
    <w:rsid w:val="001366B6"/>
    <w:rsid w:val="00145F29"/>
    <w:rsid w:val="00161CB7"/>
    <w:rsid w:val="00165653"/>
    <w:rsid w:val="00166E1C"/>
    <w:rsid w:val="00177827"/>
    <w:rsid w:val="001C28DD"/>
    <w:rsid w:val="001D3467"/>
    <w:rsid w:val="001E0F69"/>
    <w:rsid w:val="001E1851"/>
    <w:rsid w:val="001E1F8A"/>
    <w:rsid w:val="001E27AD"/>
    <w:rsid w:val="002060CD"/>
    <w:rsid w:val="00210780"/>
    <w:rsid w:val="00212B28"/>
    <w:rsid w:val="00231504"/>
    <w:rsid w:val="00236FE5"/>
    <w:rsid w:val="00237F05"/>
    <w:rsid w:val="002440BD"/>
    <w:rsid w:val="002657A0"/>
    <w:rsid w:val="00275DEF"/>
    <w:rsid w:val="00276967"/>
    <w:rsid w:val="002854A5"/>
    <w:rsid w:val="00294168"/>
    <w:rsid w:val="002D0FF2"/>
    <w:rsid w:val="002E60CE"/>
    <w:rsid w:val="002E6C80"/>
    <w:rsid w:val="002F6C83"/>
    <w:rsid w:val="00344D11"/>
    <w:rsid w:val="00374E0B"/>
    <w:rsid w:val="003853E5"/>
    <w:rsid w:val="00390669"/>
    <w:rsid w:val="003A2BAB"/>
    <w:rsid w:val="003C501A"/>
    <w:rsid w:val="003D39ED"/>
    <w:rsid w:val="003F2ACB"/>
    <w:rsid w:val="003F6284"/>
    <w:rsid w:val="00411B1B"/>
    <w:rsid w:val="004162F7"/>
    <w:rsid w:val="00423057"/>
    <w:rsid w:val="00432057"/>
    <w:rsid w:val="00432B74"/>
    <w:rsid w:val="00432E8A"/>
    <w:rsid w:val="00441755"/>
    <w:rsid w:val="00480BB4"/>
    <w:rsid w:val="00480DE6"/>
    <w:rsid w:val="004B3A74"/>
    <w:rsid w:val="004E2F15"/>
    <w:rsid w:val="004E3CB8"/>
    <w:rsid w:val="004F1BAD"/>
    <w:rsid w:val="004F62AF"/>
    <w:rsid w:val="0050690E"/>
    <w:rsid w:val="00525E98"/>
    <w:rsid w:val="00564D43"/>
    <w:rsid w:val="005803AF"/>
    <w:rsid w:val="00580563"/>
    <w:rsid w:val="005805CF"/>
    <w:rsid w:val="005816BD"/>
    <w:rsid w:val="00584363"/>
    <w:rsid w:val="00592454"/>
    <w:rsid w:val="00594D41"/>
    <w:rsid w:val="00594FAA"/>
    <w:rsid w:val="005C014A"/>
    <w:rsid w:val="005D3C74"/>
    <w:rsid w:val="005D7C6C"/>
    <w:rsid w:val="005E35E8"/>
    <w:rsid w:val="005F60FE"/>
    <w:rsid w:val="0060255A"/>
    <w:rsid w:val="00606191"/>
    <w:rsid w:val="00617549"/>
    <w:rsid w:val="00620942"/>
    <w:rsid w:val="006305CF"/>
    <w:rsid w:val="00652C1C"/>
    <w:rsid w:val="006570C8"/>
    <w:rsid w:val="006577D3"/>
    <w:rsid w:val="00675B62"/>
    <w:rsid w:val="0067722F"/>
    <w:rsid w:val="0068163B"/>
    <w:rsid w:val="006831F5"/>
    <w:rsid w:val="006C62CD"/>
    <w:rsid w:val="006D4524"/>
    <w:rsid w:val="006D582A"/>
    <w:rsid w:val="00707634"/>
    <w:rsid w:val="007078FC"/>
    <w:rsid w:val="007308D7"/>
    <w:rsid w:val="00744490"/>
    <w:rsid w:val="00755CF0"/>
    <w:rsid w:val="00757168"/>
    <w:rsid w:val="00764E15"/>
    <w:rsid w:val="00770B73"/>
    <w:rsid w:val="007A5D2A"/>
    <w:rsid w:val="007B482A"/>
    <w:rsid w:val="007C7343"/>
    <w:rsid w:val="007D7407"/>
    <w:rsid w:val="007E3DC9"/>
    <w:rsid w:val="007E5F30"/>
    <w:rsid w:val="007E63D1"/>
    <w:rsid w:val="007F3FE5"/>
    <w:rsid w:val="00814F19"/>
    <w:rsid w:val="00817787"/>
    <w:rsid w:val="00822B88"/>
    <w:rsid w:val="00846018"/>
    <w:rsid w:val="00852080"/>
    <w:rsid w:val="00853A0D"/>
    <w:rsid w:val="00874CAA"/>
    <w:rsid w:val="00884A6A"/>
    <w:rsid w:val="00890C69"/>
    <w:rsid w:val="008B2FF9"/>
    <w:rsid w:val="008D771A"/>
    <w:rsid w:val="009107CD"/>
    <w:rsid w:val="00914F41"/>
    <w:rsid w:val="009203BF"/>
    <w:rsid w:val="00951E13"/>
    <w:rsid w:val="00952336"/>
    <w:rsid w:val="00957F51"/>
    <w:rsid w:val="00987023"/>
    <w:rsid w:val="00987FE5"/>
    <w:rsid w:val="00995230"/>
    <w:rsid w:val="009A1F7F"/>
    <w:rsid w:val="009B500D"/>
    <w:rsid w:val="009C28A8"/>
    <w:rsid w:val="009C29B7"/>
    <w:rsid w:val="009D5B3C"/>
    <w:rsid w:val="009E1F46"/>
    <w:rsid w:val="009F3F25"/>
    <w:rsid w:val="009F5353"/>
    <w:rsid w:val="009F7559"/>
    <w:rsid w:val="00A201EC"/>
    <w:rsid w:val="00A20E38"/>
    <w:rsid w:val="00A26F7B"/>
    <w:rsid w:val="00A37B88"/>
    <w:rsid w:val="00A467EF"/>
    <w:rsid w:val="00A60AB9"/>
    <w:rsid w:val="00A70EDB"/>
    <w:rsid w:val="00A72CE8"/>
    <w:rsid w:val="00AA21DC"/>
    <w:rsid w:val="00AA6A00"/>
    <w:rsid w:val="00AC3FB9"/>
    <w:rsid w:val="00AD32A5"/>
    <w:rsid w:val="00AE43EB"/>
    <w:rsid w:val="00AE46EF"/>
    <w:rsid w:val="00AF682C"/>
    <w:rsid w:val="00AF7589"/>
    <w:rsid w:val="00B049F2"/>
    <w:rsid w:val="00B338DB"/>
    <w:rsid w:val="00B86087"/>
    <w:rsid w:val="00BA4960"/>
    <w:rsid w:val="00BA6A90"/>
    <w:rsid w:val="00BB3C90"/>
    <w:rsid w:val="00BC5AB9"/>
    <w:rsid w:val="00BF16BB"/>
    <w:rsid w:val="00C05C69"/>
    <w:rsid w:val="00C22E8D"/>
    <w:rsid w:val="00C421D9"/>
    <w:rsid w:val="00C82230"/>
    <w:rsid w:val="00C914EC"/>
    <w:rsid w:val="00CB672B"/>
    <w:rsid w:val="00CD77BA"/>
    <w:rsid w:val="00CE37C6"/>
    <w:rsid w:val="00CF2919"/>
    <w:rsid w:val="00CF65CB"/>
    <w:rsid w:val="00D141B0"/>
    <w:rsid w:val="00D1482B"/>
    <w:rsid w:val="00D15C6F"/>
    <w:rsid w:val="00D306B0"/>
    <w:rsid w:val="00D35754"/>
    <w:rsid w:val="00D51B17"/>
    <w:rsid w:val="00D5266B"/>
    <w:rsid w:val="00D52EF2"/>
    <w:rsid w:val="00D61A48"/>
    <w:rsid w:val="00D62028"/>
    <w:rsid w:val="00D6501E"/>
    <w:rsid w:val="00D66B81"/>
    <w:rsid w:val="00D82AB2"/>
    <w:rsid w:val="00D93B5D"/>
    <w:rsid w:val="00DB67AE"/>
    <w:rsid w:val="00DC0A68"/>
    <w:rsid w:val="00DC29ED"/>
    <w:rsid w:val="00DC4765"/>
    <w:rsid w:val="00DF2A04"/>
    <w:rsid w:val="00E01FBD"/>
    <w:rsid w:val="00E02D00"/>
    <w:rsid w:val="00E07B16"/>
    <w:rsid w:val="00E31181"/>
    <w:rsid w:val="00E41D52"/>
    <w:rsid w:val="00E65A01"/>
    <w:rsid w:val="00E73EB6"/>
    <w:rsid w:val="00E81412"/>
    <w:rsid w:val="00EA19F6"/>
    <w:rsid w:val="00EB247F"/>
    <w:rsid w:val="00EB4216"/>
    <w:rsid w:val="00EC5207"/>
    <w:rsid w:val="00ED113D"/>
    <w:rsid w:val="00ED1F8C"/>
    <w:rsid w:val="00ED2BE7"/>
    <w:rsid w:val="00F30056"/>
    <w:rsid w:val="00F55A8D"/>
    <w:rsid w:val="00F71771"/>
    <w:rsid w:val="00F755F1"/>
    <w:rsid w:val="00F83971"/>
    <w:rsid w:val="00F902EF"/>
    <w:rsid w:val="00F919F8"/>
    <w:rsid w:val="00F95EAB"/>
    <w:rsid w:val="00F96CC2"/>
    <w:rsid w:val="00FA7E14"/>
    <w:rsid w:val="00FB5937"/>
    <w:rsid w:val="00FC0557"/>
    <w:rsid w:val="00FC289A"/>
    <w:rsid w:val="00FC37BC"/>
    <w:rsid w:val="00FC487F"/>
    <w:rsid w:val="00FD00DA"/>
    <w:rsid w:val="00FD6668"/>
    <w:rsid w:val="03DEB7C1"/>
    <w:rsid w:val="0544A0FB"/>
    <w:rsid w:val="08DB509D"/>
    <w:rsid w:val="09124CBD"/>
    <w:rsid w:val="0CC9F4B1"/>
    <w:rsid w:val="0D639976"/>
    <w:rsid w:val="0FAD734E"/>
    <w:rsid w:val="11D196D7"/>
    <w:rsid w:val="128DACED"/>
    <w:rsid w:val="12AC58F3"/>
    <w:rsid w:val="13810DF2"/>
    <w:rsid w:val="13D30E68"/>
    <w:rsid w:val="15C54DAF"/>
    <w:rsid w:val="180D53DA"/>
    <w:rsid w:val="18543594"/>
    <w:rsid w:val="18EEB70E"/>
    <w:rsid w:val="191D6F91"/>
    <w:rsid w:val="1A22CDFE"/>
    <w:rsid w:val="1B7FD54F"/>
    <w:rsid w:val="1CD937B6"/>
    <w:rsid w:val="1FFD4959"/>
    <w:rsid w:val="2427EB81"/>
    <w:rsid w:val="24DF2034"/>
    <w:rsid w:val="24F852E0"/>
    <w:rsid w:val="25D084AA"/>
    <w:rsid w:val="29FABA0C"/>
    <w:rsid w:val="2B330E4C"/>
    <w:rsid w:val="2DDFBBBC"/>
    <w:rsid w:val="2E194B94"/>
    <w:rsid w:val="2E69E927"/>
    <w:rsid w:val="2E7EC8BB"/>
    <w:rsid w:val="2E8B9183"/>
    <w:rsid w:val="32FBDB5F"/>
    <w:rsid w:val="335B4454"/>
    <w:rsid w:val="33CEC343"/>
    <w:rsid w:val="3484975F"/>
    <w:rsid w:val="365BD2AF"/>
    <w:rsid w:val="378E0ABF"/>
    <w:rsid w:val="37B34656"/>
    <w:rsid w:val="39AFBEB7"/>
    <w:rsid w:val="39B8571F"/>
    <w:rsid w:val="3A2DF58C"/>
    <w:rsid w:val="3C86B779"/>
    <w:rsid w:val="3CCA7F78"/>
    <w:rsid w:val="3F9222F9"/>
    <w:rsid w:val="4075A21E"/>
    <w:rsid w:val="40B21B2E"/>
    <w:rsid w:val="4145F8A1"/>
    <w:rsid w:val="4151C427"/>
    <w:rsid w:val="41B386B6"/>
    <w:rsid w:val="42F77CC8"/>
    <w:rsid w:val="44045E8B"/>
    <w:rsid w:val="45EECCB9"/>
    <w:rsid w:val="47215CB2"/>
    <w:rsid w:val="49B184C1"/>
    <w:rsid w:val="4C4D3C32"/>
    <w:rsid w:val="4C6F9F44"/>
    <w:rsid w:val="4E4304FF"/>
    <w:rsid w:val="4EA773E2"/>
    <w:rsid w:val="4F794B50"/>
    <w:rsid w:val="5035A5D9"/>
    <w:rsid w:val="51877C38"/>
    <w:rsid w:val="53D2A06F"/>
    <w:rsid w:val="550F6981"/>
    <w:rsid w:val="55CAC638"/>
    <w:rsid w:val="56B513C1"/>
    <w:rsid w:val="5702F4F2"/>
    <w:rsid w:val="5798AA50"/>
    <w:rsid w:val="592BB1DD"/>
    <w:rsid w:val="59D50FE3"/>
    <w:rsid w:val="5A26D0CB"/>
    <w:rsid w:val="5AA9FA26"/>
    <w:rsid w:val="5B12A04B"/>
    <w:rsid w:val="5C1E9BB0"/>
    <w:rsid w:val="5D986B0B"/>
    <w:rsid w:val="5DD0D5BD"/>
    <w:rsid w:val="611D2512"/>
    <w:rsid w:val="62AE1AED"/>
    <w:rsid w:val="63689280"/>
    <w:rsid w:val="659529B3"/>
    <w:rsid w:val="65DB38B7"/>
    <w:rsid w:val="669E5B69"/>
    <w:rsid w:val="67666270"/>
    <w:rsid w:val="67F37FE4"/>
    <w:rsid w:val="68D839D0"/>
    <w:rsid w:val="6BA568ED"/>
    <w:rsid w:val="6C0FDA92"/>
    <w:rsid w:val="6C474E8F"/>
    <w:rsid w:val="6DB4995B"/>
    <w:rsid w:val="710E8012"/>
    <w:rsid w:val="723996F1"/>
    <w:rsid w:val="7348AC03"/>
    <w:rsid w:val="74FF66AD"/>
    <w:rsid w:val="7632EFF0"/>
    <w:rsid w:val="77AAEE39"/>
    <w:rsid w:val="78C83EA5"/>
    <w:rsid w:val="7A7196F2"/>
    <w:rsid w:val="7EF5A5A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87D3A"/>
  <w15:chartTrackingRefBased/>
  <w15:docId w15:val="{5B2F458A-44E0-47A6-BD84-73EA8959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914EC"/>
    <w:rPr>
      <w:rFonts w:ascii="Arial" w:hAnsi="Arial"/>
      <w:sz w:val="22"/>
    </w:rPr>
  </w:style>
  <w:style w:type="paragraph" w:styleId="Otsikko1">
    <w:name w:val="heading 1"/>
    <w:basedOn w:val="Normaali"/>
    <w:next w:val="Normaali"/>
    <w:qFormat/>
    <w:rsid w:val="00707634"/>
    <w:pPr>
      <w:keepNext/>
      <w:outlineLvl w:val="0"/>
    </w:pPr>
    <w:rPr>
      <w:rFonts w:cs="Arial"/>
      <w:b/>
      <w:bCs/>
      <w:kern w:val="32"/>
      <w:szCs w:val="22"/>
    </w:rPr>
  </w:style>
  <w:style w:type="paragraph" w:styleId="Otsikko2">
    <w:name w:val="heading 2"/>
    <w:basedOn w:val="Normaali"/>
    <w:next w:val="Normaali"/>
    <w:qFormat/>
    <w:rsid w:val="00F919F8"/>
    <w:pPr>
      <w:keepNext/>
      <w:outlineLvl w:val="1"/>
    </w:pPr>
    <w:rPr>
      <w:rFonts w:cs="Arial"/>
      <w:bCs/>
      <w:iCs/>
      <w:szCs w:val="22"/>
    </w:rPr>
  </w:style>
  <w:style w:type="paragraph" w:styleId="Otsikko3">
    <w:name w:val="heading 3"/>
    <w:basedOn w:val="Normaali"/>
    <w:next w:val="Normaali"/>
    <w:rsid w:val="00F919F8"/>
    <w:pPr>
      <w:keepNext/>
      <w:ind w:left="1304"/>
      <w:outlineLvl w:val="2"/>
    </w:pPr>
    <w:rPr>
      <w:rFonts w:cs="Arial"/>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qFormat/>
    <w:rsid w:val="00707634"/>
    <w:rPr>
      <w:rFonts w:cs="Arial"/>
      <w:szCs w:val="22"/>
    </w:rPr>
  </w:style>
  <w:style w:type="paragraph" w:styleId="Yltunniste">
    <w:name w:val="header"/>
    <w:basedOn w:val="Normaali"/>
    <w:link w:val="YltunnisteChar"/>
    <w:qFormat/>
    <w:rsid w:val="00707634"/>
    <w:rPr>
      <w:rFonts w:cs="Arial"/>
      <w:szCs w:val="22"/>
    </w:rPr>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szCs w:val="22"/>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qFormat/>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rFonts w:cs="Arial"/>
      <w:b/>
      <w:bCs/>
      <w:i/>
      <w:iCs/>
      <w:color w:val="4F81BD" w:themeColor="accent1"/>
      <w:szCs w:val="22"/>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rFonts w:cs="Arial"/>
      <w:i/>
      <w:iCs/>
      <w:color w:val="000000" w:themeColor="text1"/>
      <w:szCs w:val="22"/>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rPr>
      <w:rFonts w:cs="Arial"/>
      <w:szCs w:val="22"/>
    </w:r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 w:type="paragraph" w:styleId="Sisennettyleipteksti">
    <w:name w:val="Body Text Indent"/>
    <w:basedOn w:val="Normaali"/>
    <w:link w:val="SisennettyleiptekstiChar"/>
    <w:rsid w:val="00C914EC"/>
    <w:pPr>
      <w:ind w:left="720"/>
    </w:pPr>
    <w:rPr>
      <w:rFonts w:ascii="Dutch" w:hAnsi="Dutch"/>
      <w:sz w:val="28"/>
    </w:rPr>
  </w:style>
  <w:style w:type="character" w:customStyle="1" w:styleId="SisennettyleiptekstiChar">
    <w:name w:val="Sisennetty leipäteksti Char"/>
    <w:basedOn w:val="Kappaleenoletusfontti"/>
    <w:link w:val="Sisennettyleipteksti"/>
    <w:rsid w:val="00C914EC"/>
    <w:rPr>
      <w:rFonts w:ascii="Dutch" w:hAnsi="Dutch"/>
      <w:sz w:val="28"/>
    </w:rPr>
  </w:style>
  <w:style w:type="paragraph" w:styleId="Leipteksti">
    <w:name w:val="Body Text"/>
    <w:basedOn w:val="Normaali"/>
    <w:link w:val="LeiptekstiChar"/>
    <w:rsid w:val="00C914EC"/>
    <w:rPr>
      <w:rFonts w:ascii="Times New Roman" w:hAnsi="Times New Roman"/>
      <w:sz w:val="24"/>
    </w:rPr>
  </w:style>
  <w:style w:type="character" w:customStyle="1" w:styleId="LeiptekstiChar">
    <w:name w:val="Leipäteksti Char"/>
    <w:basedOn w:val="Kappaleenoletusfontti"/>
    <w:link w:val="Leipteksti"/>
    <w:rsid w:val="00C914EC"/>
    <w:rPr>
      <w:sz w:val="24"/>
    </w:rPr>
  </w:style>
  <w:style w:type="character" w:customStyle="1" w:styleId="AlatunnisteChar">
    <w:name w:val="Alatunniste Char"/>
    <w:basedOn w:val="Kappaleenoletusfontti"/>
    <w:link w:val="Alatunniste"/>
    <w:rsid w:val="00C914EC"/>
    <w:rPr>
      <w:rFonts w:ascii="Arial" w:hAnsi="Arial" w:cs="Arial"/>
      <w:sz w:val="22"/>
      <w:szCs w:val="22"/>
    </w:rPr>
  </w:style>
  <w:style w:type="character" w:styleId="Sivunumero">
    <w:name w:val="page number"/>
    <w:basedOn w:val="Kappaleenoletusfontti"/>
    <w:rsid w:val="00C914EC"/>
  </w:style>
  <w:style w:type="character" w:customStyle="1" w:styleId="YltunnisteChar">
    <w:name w:val="Ylätunniste Char"/>
    <w:basedOn w:val="Kappaleenoletusfontti"/>
    <w:link w:val="Yltunniste"/>
    <w:rsid w:val="00C914EC"/>
    <w:rPr>
      <w:rFonts w:ascii="Arial" w:hAnsi="Arial" w:cs="Arial"/>
      <w:sz w:val="22"/>
      <w:szCs w:val="22"/>
    </w:rPr>
  </w:style>
  <w:style w:type="paragraph" w:customStyle="1" w:styleId="paragraph">
    <w:name w:val="paragraph"/>
    <w:basedOn w:val="Normaali"/>
    <w:rsid w:val="00C914EC"/>
    <w:pPr>
      <w:spacing w:before="100" w:beforeAutospacing="1" w:after="100" w:afterAutospacing="1"/>
    </w:pPr>
    <w:rPr>
      <w:rFonts w:ascii="Times New Roman" w:hAnsi="Times New Roman"/>
      <w:sz w:val="24"/>
      <w:szCs w:val="24"/>
    </w:rPr>
  </w:style>
  <w:style w:type="character" w:customStyle="1" w:styleId="normaltextrun">
    <w:name w:val="normaltextrun"/>
    <w:basedOn w:val="Kappaleenoletusfontti"/>
    <w:rsid w:val="00C914EC"/>
  </w:style>
  <w:style w:type="character" w:customStyle="1" w:styleId="eop">
    <w:name w:val="eop"/>
    <w:basedOn w:val="Kappaleenoletusfontti"/>
    <w:rsid w:val="00C914EC"/>
  </w:style>
  <w:style w:type="character" w:customStyle="1" w:styleId="spellingerror">
    <w:name w:val="spellingerror"/>
    <w:basedOn w:val="Kappaleenoletusfontti"/>
    <w:rsid w:val="00C914EC"/>
  </w:style>
  <w:style w:type="paragraph" w:customStyle="1" w:styleId="Default">
    <w:name w:val="Default"/>
    <w:rsid w:val="00C914EC"/>
    <w:pPr>
      <w:autoSpaceDE w:val="0"/>
      <w:autoSpaceDN w:val="0"/>
      <w:adjustRightInd w:val="0"/>
    </w:pPr>
    <w:rPr>
      <w:rFonts w:ascii="Arial" w:hAnsi="Arial" w:cs="Arial"/>
      <w:color w:val="000000"/>
      <w:sz w:val="24"/>
      <w:szCs w:val="24"/>
    </w:rPr>
  </w:style>
  <w:style w:type="paragraph" w:customStyle="1" w:styleId="a">
    <w:basedOn w:val="Normaali"/>
    <w:next w:val="NormaaliWWW"/>
    <w:uiPriority w:val="99"/>
    <w:rsid w:val="00390669"/>
    <w:pPr>
      <w:spacing w:before="100" w:after="100"/>
    </w:pPr>
    <w:rPr>
      <w:rFonts w:ascii="Arial Unicode MS" w:eastAsia="Arial Unicode MS" w:hAnsi="Arial Unicode MS"/>
      <w:sz w:val="24"/>
    </w:rPr>
  </w:style>
  <w:style w:type="paragraph" w:styleId="NormaaliWWW">
    <w:name w:val="Normal (Web)"/>
    <w:basedOn w:val="Normaali"/>
    <w:uiPriority w:val="99"/>
    <w:unhideWhenUsed/>
    <w:rsid w:val="00390669"/>
    <w:rPr>
      <w:rFonts w:ascii="Times New Roman" w:hAnsi="Times New Roman"/>
      <w:sz w:val="24"/>
      <w:szCs w:val="24"/>
    </w:rPr>
  </w:style>
  <w:style w:type="character" w:customStyle="1" w:styleId="contextualspellingandgrammarerror">
    <w:name w:val="contextualspellingandgrammarerror"/>
    <w:basedOn w:val="Kappaleenoletusfontti"/>
    <w:rsid w:val="00764E15"/>
  </w:style>
  <w:style w:type="character" w:customStyle="1" w:styleId="s19">
    <w:name w:val="s19"/>
    <w:basedOn w:val="Kappaleenoletusfontti"/>
    <w:rsid w:val="007C7343"/>
  </w:style>
  <w:style w:type="character" w:customStyle="1" w:styleId="apple-converted-space">
    <w:name w:val="apple-converted-space"/>
    <w:basedOn w:val="Kappaleenoletusfontti"/>
    <w:rsid w:val="007C7343"/>
  </w:style>
  <w:style w:type="character" w:customStyle="1" w:styleId="s18">
    <w:name w:val="s18"/>
    <w:basedOn w:val="Kappaleenoletusfontti"/>
    <w:rsid w:val="00D5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44203">
      <w:bodyDiv w:val="1"/>
      <w:marLeft w:val="0"/>
      <w:marRight w:val="0"/>
      <w:marTop w:val="0"/>
      <w:marBottom w:val="0"/>
      <w:divBdr>
        <w:top w:val="none" w:sz="0" w:space="0" w:color="auto"/>
        <w:left w:val="none" w:sz="0" w:space="0" w:color="auto"/>
        <w:bottom w:val="none" w:sz="0" w:space="0" w:color="auto"/>
        <w:right w:val="none" w:sz="0" w:space="0" w:color="auto"/>
      </w:divBdr>
    </w:div>
    <w:div w:id="349181524">
      <w:bodyDiv w:val="1"/>
      <w:marLeft w:val="0"/>
      <w:marRight w:val="0"/>
      <w:marTop w:val="0"/>
      <w:marBottom w:val="0"/>
      <w:divBdr>
        <w:top w:val="none" w:sz="0" w:space="0" w:color="auto"/>
        <w:left w:val="none" w:sz="0" w:space="0" w:color="auto"/>
        <w:bottom w:val="none" w:sz="0" w:space="0" w:color="auto"/>
        <w:right w:val="none" w:sz="0" w:space="0" w:color="auto"/>
      </w:divBdr>
    </w:div>
    <w:div w:id="489911123">
      <w:bodyDiv w:val="1"/>
      <w:marLeft w:val="0"/>
      <w:marRight w:val="0"/>
      <w:marTop w:val="0"/>
      <w:marBottom w:val="0"/>
      <w:divBdr>
        <w:top w:val="none" w:sz="0" w:space="0" w:color="auto"/>
        <w:left w:val="none" w:sz="0" w:space="0" w:color="auto"/>
        <w:bottom w:val="none" w:sz="0" w:space="0" w:color="auto"/>
        <w:right w:val="none" w:sz="0" w:space="0" w:color="auto"/>
      </w:divBdr>
    </w:div>
    <w:div w:id="608396296">
      <w:bodyDiv w:val="1"/>
      <w:marLeft w:val="0"/>
      <w:marRight w:val="0"/>
      <w:marTop w:val="0"/>
      <w:marBottom w:val="0"/>
      <w:divBdr>
        <w:top w:val="none" w:sz="0" w:space="0" w:color="auto"/>
        <w:left w:val="none" w:sz="0" w:space="0" w:color="auto"/>
        <w:bottom w:val="none" w:sz="0" w:space="0" w:color="auto"/>
        <w:right w:val="none" w:sz="0" w:space="0" w:color="auto"/>
      </w:divBdr>
    </w:div>
    <w:div w:id="613562573">
      <w:bodyDiv w:val="1"/>
      <w:marLeft w:val="0"/>
      <w:marRight w:val="0"/>
      <w:marTop w:val="0"/>
      <w:marBottom w:val="0"/>
      <w:divBdr>
        <w:top w:val="none" w:sz="0" w:space="0" w:color="auto"/>
        <w:left w:val="none" w:sz="0" w:space="0" w:color="auto"/>
        <w:bottom w:val="none" w:sz="0" w:space="0" w:color="auto"/>
        <w:right w:val="none" w:sz="0" w:space="0" w:color="auto"/>
      </w:divBdr>
    </w:div>
    <w:div w:id="662783367">
      <w:bodyDiv w:val="1"/>
      <w:marLeft w:val="0"/>
      <w:marRight w:val="0"/>
      <w:marTop w:val="0"/>
      <w:marBottom w:val="0"/>
      <w:divBdr>
        <w:top w:val="none" w:sz="0" w:space="0" w:color="auto"/>
        <w:left w:val="none" w:sz="0" w:space="0" w:color="auto"/>
        <w:bottom w:val="none" w:sz="0" w:space="0" w:color="auto"/>
        <w:right w:val="none" w:sz="0" w:space="0" w:color="auto"/>
      </w:divBdr>
    </w:div>
    <w:div w:id="780102753">
      <w:bodyDiv w:val="1"/>
      <w:marLeft w:val="0"/>
      <w:marRight w:val="0"/>
      <w:marTop w:val="0"/>
      <w:marBottom w:val="0"/>
      <w:divBdr>
        <w:top w:val="none" w:sz="0" w:space="0" w:color="auto"/>
        <w:left w:val="none" w:sz="0" w:space="0" w:color="auto"/>
        <w:bottom w:val="none" w:sz="0" w:space="0" w:color="auto"/>
        <w:right w:val="none" w:sz="0" w:space="0" w:color="auto"/>
      </w:divBdr>
    </w:div>
    <w:div w:id="879130752">
      <w:bodyDiv w:val="1"/>
      <w:marLeft w:val="0"/>
      <w:marRight w:val="0"/>
      <w:marTop w:val="0"/>
      <w:marBottom w:val="0"/>
      <w:divBdr>
        <w:top w:val="none" w:sz="0" w:space="0" w:color="auto"/>
        <w:left w:val="none" w:sz="0" w:space="0" w:color="auto"/>
        <w:bottom w:val="none" w:sz="0" w:space="0" w:color="auto"/>
        <w:right w:val="none" w:sz="0" w:space="0" w:color="auto"/>
      </w:divBdr>
      <w:divsChild>
        <w:div w:id="1698965147">
          <w:marLeft w:val="0"/>
          <w:marRight w:val="0"/>
          <w:marTop w:val="0"/>
          <w:marBottom w:val="0"/>
          <w:divBdr>
            <w:top w:val="none" w:sz="0" w:space="0" w:color="auto"/>
            <w:left w:val="none" w:sz="0" w:space="0" w:color="auto"/>
            <w:bottom w:val="none" w:sz="0" w:space="0" w:color="auto"/>
            <w:right w:val="none" w:sz="0" w:space="0" w:color="auto"/>
          </w:divBdr>
        </w:div>
        <w:div w:id="345325002">
          <w:marLeft w:val="0"/>
          <w:marRight w:val="0"/>
          <w:marTop w:val="0"/>
          <w:marBottom w:val="0"/>
          <w:divBdr>
            <w:top w:val="none" w:sz="0" w:space="0" w:color="auto"/>
            <w:left w:val="none" w:sz="0" w:space="0" w:color="auto"/>
            <w:bottom w:val="none" w:sz="0" w:space="0" w:color="auto"/>
            <w:right w:val="none" w:sz="0" w:space="0" w:color="auto"/>
          </w:divBdr>
        </w:div>
        <w:div w:id="2113163557">
          <w:marLeft w:val="0"/>
          <w:marRight w:val="0"/>
          <w:marTop w:val="0"/>
          <w:marBottom w:val="0"/>
          <w:divBdr>
            <w:top w:val="none" w:sz="0" w:space="0" w:color="auto"/>
            <w:left w:val="none" w:sz="0" w:space="0" w:color="auto"/>
            <w:bottom w:val="none" w:sz="0" w:space="0" w:color="auto"/>
            <w:right w:val="none" w:sz="0" w:space="0" w:color="auto"/>
          </w:divBdr>
        </w:div>
        <w:div w:id="628390338">
          <w:marLeft w:val="0"/>
          <w:marRight w:val="0"/>
          <w:marTop w:val="0"/>
          <w:marBottom w:val="0"/>
          <w:divBdr>
            <w:top w:val="none" w:sz="0" w:space="0" w:color="auto"/>
            <w:left w:val="none" w:sz="0" w:space="0" w:color="auto"/>
            <w:bottom w:val="none" w:sz="0" w:space="0" w:color="auto"/>
            <w:right w:val="none" w:sz="0" w:space="0" w:color="auto"/>
          </w:divBdr>
        </w:div>
      </w:divsChild>
    </w:div>
    <w:div w:id="1107115791">
      <w:bodyDiv w:val="1"/>
      <w:marLeft w:val="0"/>
      <w:marRight w:val="0"/>
      <w:marTop w:val="0"/>
      <w:marBottom w:val="0"/>
      <w:divBdr>
        <w:top w:val="none" w:sz="0" w:space="0" w:color="auto"/>
        <w:left w:val="none" w:sz="0" w:space="0" w:color="auto"/>
        <w:bottom w:val="none" w:sz="0" w:space="0" w:color="auto"/>
        <w:right w:val="none" w:sz="0" w:space="0" w:color="auto"/>
      </w:divBdr>
    </w:div>
    <w:div w:id="1319184739">
      <w:bodyDiv w:val="1"/>
      <w:marLeft w:val="0"/>
      <w:marRight w:val="0"/>
      <w:marTop w:val="0"/>
      <w:marBottom w:val="0"/>
      <w:divBdr>
        <w:top w:val="none" w:sz="0" w:space="0" w:color="auto"/>
        <w:left w:val="none" w:sz="0" w:space="0" w:color="auto"/>
        <w:bottom w:val="none" w:sz="0" w:space="0" w:color="auto"/>
        <w:right w:val="none" w:sz="0" w:space="0" w:color="auto"/>
      </w:divBdr>
      <w:divsChild>
        <w:div w:id="512885050">
          <w:marLeft w:val="0"/>
          <w:marRight w:val="0"/>
          <w:marTop w:val="0"/>
          <w:marBottom w:val="0"/>
          <w:divBdr>
            <w:top w:val="none" w:sz="0" w:space="0" w:color="auto"/>
            <w:left w:val="none" w:sz="0" w:space="0" w:color="auto"/>
            <w:bottom w:val="none" w:sz="0" w:space="0" w:color="auto"/>
            <w:right w:val="none" w:sz="0" w:space="0" w:color="auto"/>
          </w:divBdr>
        </w:div>
        <w:div w:id="568613884">
          <w:marLeft w:val="0"/>
          <w:marRight w:val="0"/>
          <w:marTop w:val="0"/>
          <w:marBottom w:val="0"/>
          <w:divBdr>
            <w:top w:val="none" w:sz="0" w:space="0" w:color="auto"/>
            <w:left w:val="none" w:sz="0" w:space="0" w:color="auto"/>
            <w:bottom w:val="none" w:sz="0" w:space="0" w:color="auto"/>
            <w:right w:val="none" w:sz="0" w:space="0" w:color="auto"/>
          </w:divBdr>
        </w:div>
        <w:div w:id="1871331719">
          <w:marLeft w:val="0"/>
          <w:marRight w:val="0"/>
          <w:marTop w:val="0"/>
          <w:marBottom w:val="0"/>
          <w:divBdr>
            <w:top w:val="none" w:sz="0" w:space="0" w:color="auto"/>
            <w:left w:val="none" w:sz="0" w:space="0" w:color="auto"/>
            <w:bottom w:val="none" w:sz="0" w:space="0" w:color="auto"/>
            <w:right w:val="none" w:sz="0" w:space="0" w:color="auto"/>
          </w:divBdr>
        </w:div>
        <w:div w:id="1883059773">
          <w:marLeft w:val="0"/>
          <w:marRight w:val="0"/>
          <w:marTop w:val="0"/>
          <w:marBottom w:val="0"/>
          <w:divBdr>
            <w:top w:val="none" w:sz="0" w:space="0" w:color="auto"/>
            <w:left w:val="none" w:sz="0" w:space="0" w:color="auto"/>
            <w:bottom w:val="none" w:sz="0" w:space="0" w:color="auto"/>
            <w:right w:val="none" w:sz="0" w:space="0" w:color="auto"/>
          </w:divBdr>
        </w:div>
      </w:divsChild>
    </w:div>
    <w:div w:id="1428160922">
      <w:bodyDiv w:val="1"/>
      <w:marLeft w:val="0"/>
      <w:marRight w:val="0"/>
      <w:marTop w:val="0"/>
      <w:marBottom w:val="0"/>
      <w:divBdr>
        <w:top w:val="none" w:sz="0" w:space="0" w:color="auto"/>
        <w:left w:val="none" w:sz="0" w:space="0" w:color="auto"/>
        <w:bottom w:val="none" w:sz="0" w:space="0" w:color="auto"/>
        <w:right w:val="none" w:sz="0" w:space="0" w:color="auto"/>
      </w:divBdr>
      <w:divsChild>
        <w:div w:id="332681598">
          <w:marLeft w:val="0"/>
          <w:marRight w:val="0"/>
          <w:marTop w:val="0"/>
          <w:marBottom w:val="0"/>
          <w:divBdr>
            <w:top w:val="none" w:sz="0" w:space="0" w:color="auto"/>
            <w:left w:val="none" w:sz="0" w:space="0" w:color="auto"/>
            <w:bottom w:val="none" w:sz="0" w:space="0" w:color="auto"/>
            <w:right w:val="none" w:sz="0" w:space="0" w:color="auto"/>
          </w:divBdr>
        </w:div>
        <w:div w:id="2010712057">
          <w:marLeft w:val="0"/>
          <w:marRight w:val="0"/>
          <w:marTop w:val="0"/>
          <w:marBottom w:val="0"/>
          <w:divBdr>
            <w:top w:val="none" w:sz="0" w:space="0" w:color="auto"/>
            <w:left w:val="none" w:sz="0" w:space="0" w:color="auto"/>
            <w:bottom w:val="none" w:sz="0" w:space="0" w:color="auto"/>
            <w:right w:val="none" w:sz="0" w:space="0" w:color="auto"/>
          </w:divBdr>
        </w:div>
        <w:div w:id="1512646074">
          <w:marLeft w:val="0"/>
          <w:marRight w:val="0"/>
          <w:marTop w:val="0"/>
          <w:marBottom w:val="0"/>
          <w:divBdr>
            <w:top w:val="none" w:sz="0" w:space="0" w:color="auto"/>
            <w:left w:val="none" w:sz="0" w:space="0" w:color="auto"/>
            <w:bottom w:val="none" w:sz="0" w:space="0" w:color="auto"/>
            <w:right w:val="none" w:sz="0" w:space="0" w:color="auto"/>
          </w:divBdr>
        </w:div>
        <w:div w:id="1375155688">
          <w:marLeft w:val="0"/>
          <w:marRight w:val="0"/>
          <w:marTop w:val="0"/>
          <w:marBottom w:val="0"/>
          <w:divBdr>
            <w:top w:val="none" w:sz="0" w:space="0" w:color="auto"/>
            <w:left w:val="none" w:sz="0" w:space="0" w:color="auto"/>
            <w:bottom w:val="none" w:sz="0" w:space="0" w:color="auto"/>
            <w:right w:val="none" w:sz="0" w:space="0" w:color="auto"/>
          </w:divBdr>
        </w:div>
        <w:div w:id="738598146">
          <w:marLeft w:val="0"/>
          <w:marRight w:val="0"/>
          <w:marTop w:val="0"/>
          <w:marBottom w:val="0"/>
          <w:divBdr>
            <w:top w:val="none" w:sz="0" w:space="0" w:color="auto"/>
            <w:left w:val="none" w:sz="0" w:space="0" w:color="auto"/>
            <w:bottom w:val="none" w:sz="0" w:space="0" w:color="auto"/>
            <w:right w:val="none" w:sz="0" w:space="0" w:color="auto"/>
          </w:divBdr>
        </w:div>
      </w:divsChild>
    </w:div>
    <w:div w:id="1483887025">
      <w:bodyDiv w:val="1"/>
      <w:marLeft w:val="0"/>
      <w:marRight w:val="0"/>
      <w:marTop w:val="0"/>
      <w:marBottom w:val="0"/>
      <w:divBdr>
        <w:top w:val="none" w:sz="0" w:space="0" w:color="auto"/>
        <w:left w:val="none" w:sz="0" w:space="0" w:color="auto"/>
        <w:bottom w:val="none" w:sz="0" w:space="0" w:color="auto"/>
        <w:right w:val="none" w:sz="0" w:space="0" w:color="auto"/>
      </w:divBdr>
    </w:div>
    <w:div w:id="1511678174">
      <w:bodyDiv w:val="1"/>
      <w:marLeft w:val="0"/>
      <w:marRight w:val="0"/>
      <w:marTop w:val="0"/>
      <w:marBottom w:val="0"/>
      <w:divBdr>
        <w:top w:val="none" w:sz="0" w:space="0" w:color="auto"/>
        <w:left w:val="none" w:sz="0" w:space="0" w:color="auto"/>
        <w:bottom w:val="none" w:sz="0" w:space="0" w:color="auto"/>
        <w:right w:val="none" w:sz="0" w:space="0" w:color="auto"/>
      </w:divBdr>
      <w:divsChild>
        <w:div w:id="480073704">
          <w:marLeft w:val="0"/>
          <w:marRight w:val="0"/>
          <w:marTop w:val="0"/>
          <w:marBottom w:val="0"/>
          <w:divBdr>
            <w:top w:val="none" w:sz="0" w:space="0" w:color="auto"/>
            <w:left w:val="none" w:sz="0" w:space="0" w:color="auto"/>
            <w:bottom w:val="none" w:sz="0" w:space="0" w:color="auto"/>
            <w:right w:val="none" w:sz="0" w:space="0" w:color="auto"/>
          </w:divBdr>
        </w:div>
        <w:div w:id="332413355">
          <w:marLeft w:val="0"/>
          <w:marRight w:val="0"/>
          <w:marTop w:val="0"/>
          <w:marBottom w:val="0"/>
          <w:divBdr>
            <w:top w:val="none" w:sz="0" w:space="0" w:color="auto"/>
            <w:left w:val="none" w:sz="0" w:space="0" w:color="auto"/>
            <w:bottom w:val="none" w:sz="0" w:space="0" w:color="auto"/>
            <w:right w:val="none" w:sz="0" w:space="0" w:color="auto"/>
          </w:divBdr>
        </w:div>
        <w:div w:id="1899969329">
          <w:marLeft w:val="0"/>
          <w:marRight w:val="0"/>
          <w:marTop w:val="0"/>
          <w:marBottom w:val="0"/>
          <w:divBdr>
            <w:top w:val="none" w:sz="0" w:space="0" w:color="auto"/>
            <w:left w:val="none" w:sz="0" w:space="0" w:color="auto"/>
            <w:bottom w:val="none" w:sz="0" w:space="0" w:color="auto"/>
            <w:right w:val="none" w:sz="0" w:space="0" w:color="auto"/>
          </w:divBdr>
        </w:div>
      </w:divsChild>
    </w:div>
    <w:div w:id="1512404122">
      <w:bodyDiv w:val="1"/>
      <w:marLeft w:val="0"/>
      <w:marRight w:val="0"/>
      <w:marTop w:val="0"/>
      <w:marBottom w:val="0"/>
      <w:divBdr>
        <w:top w:val="none" w:sz="0" w:space="0" w:color="auto"/>
        <w:left w:val="none" w:sz="0" w:space="0" w:color="auto"/>
        <w:bottom w:val="none" w:sz="0" w:space="0" w:color="auto"/>
        <w:right w:val="none" w:sz="0" w:space="0" w:color="auto"/>
      </w:divBdr>
    </w:div>
    <w:div w:id="1828521448">
      <w:bodyDiv w:val="1"/>
      <w:marLeft w:val="0"/>
      <w:marRight w:val="0"/>
      <w:marTop w:val="0"/>
      <w:marBottom w:val="0"/>
      <w:divBdr>
        <w:top w:val="none" w:sz="0" w:space="0" w:color="auto"/>
        <w:left w:val="none" w:sz="0" w:space="0" w:color="auto"/>
        <w:bottom w:val="none" w:sz="0" w:space="0" w:color="auto"/>
        <w:right w:val="none" w:sz="0" w:space="0" w:color="auto"/>
      </w:divBdr>
    </w:div>
    <w:div w:id="2021542108">
      <w:bodyDiv w:val="1"/>
      <w:marLeft w:val="0"/>
      <w:marRight w:val="0"/>
      <w:marTop w:val="0"/>
      <w:marBottom w:val="0"/>
      <w:divBdr>
        <w:top w:val="none" w:sz="0" w:space="0" w:color="auto"/>
        <w:left w:val="none" w:sz="0" w:space="0" w:color="auto"/>
        <w:bottom w:val="none" w:sz="0" w:space="0" w:color="auto"/>
        <w:right w:val="none" w:sz="0" w:space="0" w:color="auto"/>
      </w:divBdr>
    </w:div>
    <w:div w:id="213910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BEF5A2347C79D547A3C6BD7A84C66DD6" ma:contentTypeVersion="4" ma:contentTypeDescription="Luo uusi asiakirja." ma:contentTypeScope="" ma:versionID="ecfa952db8ec375f75b90fa7931ba997">
  <xsd:schema xmlns:xsd="http://www.w3.org/2001/XMLSchema" xmlns:xs="http://www.w3.org/2001/XMLSchema" xmlns:p="http://schemas.microsoft.com/office/2006/metadata/properties" xmlns:ns2="8def1747-4e15-45b8-97a1-137f0d795ff2" targetNamespace="http://schemas.microsoft.com/office/2006/metadata/properties" ma:root="true" ma:fieldsID="64453ba85535f66de898b64a321783a0" ns2:_="">
    <xsd:import namespace="8def1747-4e15-45b8-97a1-137f0d795f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f1747-4e15-45b8-97a1-137f0d795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541901-829B-414F-9A1D-9C8BA4876EB0}">
  <ds:schemaRefs>
    <ds:schemaRef ds:uri="http://schemas.microsoft.com/sharepoint/v3/contenttype/forms"/>
  </ds:schemaRefs>
</ds:datastoreItem>
</file>

<file path=customXml/itemProps2.xml><?xml version="1.0" encoding="utf-8"?>
<ds:datastoreItem xmlns:ds="http://schemas.openxmlformats.org/officeDocument/2006/customXml" ds:itemID="{37DCB76C-5486-4A28-BE88-B1FDBE95D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f1747-4e15-45b8-97a1-137f0d795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87352-D76D-40F8-B4A5-EDEBC8FA4A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738</Words>
  <Characters>5985</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Skriko Anu Helena</dc:creator>
  <cp:keywords/>
  <dc:description/>
  <cp:lastModifiedBy>Mäkinen Antto</cp:lastModifiedBy>
  <cp:revision>5</cp:revision>
  <cp:lastPrinted>2023-11-08T08:37:00Z</cp:lastPrinted>
  <dcterms:created xsi:type="dcterms:W3CDTF">2025-11-04T07:09:00Z</dcterms:created>
  <dcterms:modified xsi:type="dcterms:W3CDTF">2026-01-09T07:00:00Z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0x010100BEF5A2347C79D547A3C6BD7A84C66DD6</vt:lpwstr>
  </property>
  <property fmtid="{D5CDD505-2E9C-101B-9397-08002B2CF9AE}" pid="3" name="_AdHocReviewCycleID">
    <vt:i4>2030218397</vt:i4>
  </property>
  <property fmtid="{D5CDD505-2E9C-101B-9397-08002B2CF9AE}" pid="4" name="_NewReviewCycle">
    <vt:lpwstr/>
  </property>
  <property fmtid="{D5CDD505-2E9C-101B-9397-08002B2CF9AE}" pid="5" name="_EmailSubject">
    <vt:lpwstr>Valinnaisainevalinnat lukuvuosille 2026-2028 ja 2026-2027</vt:lpwstr>
  </property>
  <property fmtid="{D5CDD505-2E9C-101B-9397-08002B2CF9AE}" pid="6" name="_AuthorEmail">
    <vt:lpwstr>jaana.lansimies@kotka.fi</vt:lpwstr>
  </property>
  <property fmtid="{D5CDD505-2E9C-101B-9397-08002B2CF9AE}" pid="7" name="_AuthorEmailDisplayName">
    <vt:lpwstr>Länsimies Jaana</vt:lpwstr>
  </property>
  <property fmtid="{D5CDD505-2E9C-101B-9397-08002B2CF9AE}" pid="8" name="_ReviewingToolsShownOnce">
    <vt:lpwstr/>
  </property>
</Properties>
</file>