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285" w:rsidRDefault="007B6285" w:rsidP="007B6285">
      <w:proofErr w:type="spellStart"/>
      <w:r>
        <w:t>Minän</w:t>
      </w:r>
      <w:proofErr w:type="spellEnd"/>
      <w:r>
        <w:t xml:space="preserve"> puolustuskeinot (defenssit)</w:t>
      </w:r>
    </w:p>
    <w:p w:rsidR="007B6285" w:rsidRDefault="007B6285" w:rsidP="007B6285"/>
    <w:p w:rsidR="007B6285" w:rsidRDefault="007B6285" w:rsidP="007B6285">
      <w:r>
        <w:t>-Joskus paine on niin suuri, etteivät hallintakeinot riitä</w:t>
      </w:r>
    </w:p>
    <w:p w:rsidR="007B6285" w:rsidRDefault="007B6285" w:rsidP="007B6285">
      <w:r>
        <w:t xml:space="preserve">-Tällöin psyykkiseen itsesäätelyyn käytetään defenssimekanismeja, jotka ovat yksilön tiedostamattomia tapoja suojata </w:t>
      </w:r>
      <w:proofErr w:type="spellStart"/>
      <w:r>
        <w:t>minää</w:t>
      </w:r>
      <w:proofErr w:type="spellEnd"/>
      <w:r>
        <w:t xml:space="preserve"> ahdistusta vastaan</w:t>
      </w:r>
    </w:p>
    <w:p w:rsidR="007B6285" w:rsidRDefault="007B6285" w:rsidP="007B6285">
      <w:r>
        <w:t>-</w:t>
      </w:r>
      <w:proofErr w:type="spellStart"/>
      <w:r>
        <w:t>Vaillant</w:t>
      </w:r>
      <w:proofErr w:type="spellEnd"/>
      <w:r>
        <w:t xml:space="preserve"> jakaa defenssit eri ryhmiin sen mukaan, kuinka adaptiivisia ne ovat (kuinka hyvin ne auttavat ihmistä sopeutumaan vallitsevaan tilanteeseen</w:t>
      </w:r>
    </w:p>
    <w:p w:rsidR="007B6285" w:rsidRDefault="007B6285" w:rsidP="007B6285">
      <w:r>
        <w:t xml:space="preserve">-- Defenssit eli </w:t>
      </w:r>
      <w:proofErr w:type="spellStart"/>
      <w:r>
        <w:t>minän</w:t>
      </w:r>
      <w:proofErr w:type="spellEnd"/>
      <w:r>
        <w:t xml:space="preserve"> puolustusmekanismit (usein tiedostamattomia)</w:t>
      </w:r>
    </w:p>
    <w:p w:rsidR="007B6285" w:rsidRDefault="007B6285" w:rsidP="007B6285"/>
    <w:p w:rsidR="007B6285" w:rsidRDefault="007B6285" w:rsidP="007B6285">
      <w:r>
        <w:t>A) Kypsät eli adaptiiviset defenssit</w:t>
      </w:r>
    </w:p>
    <w:p w:rsidR="007B6285" w:rsidRDefault="007B6285" w:rsidP="007B6285">
      <w:r>
        <w:t>-auttavat tasapainon saavuttamiseen tunteiden, ajatuksen, minäkäsityksen ja ihmissuhteiden välillä, esim.</w:t>
      </w:r>
    </w:p>
    <w:p w:rsidR="007B6285" w:rsidRDefault="007B6285" w:rsidP="007B6285">
      <w:r>
        <w:t xml:space="preserve">-sublimaatio eli </w:t>
      </w:r>
      <w:proofErr w:type="gramStart"/>
      <w:r>
        <w:t>jalostaminen  (</w:t>
      </w:r>
      <w:proofErr w:type="gramEnd"/>
      <w:r>
        <w:t>tunteiden kanavointi; Olen kateellinen työkaverin menestyksestä, kanavoin aggressiivisen tunteeni energiseen työntekoon)</w:t>
      </w:r>
    </w:p>
    <w:p w:rsidR="007B6285" w:rsidRDefault="007B6285" w:rsidP="007B6285">
      <w:r>
        <w:t>*</w:t>
      </w:r>
      <w:proofErr w:type="spellStart"/>
      <w:proofErr w:type="gramStart"/>
      <w:r>
        <w:t>alunperin</w:t>
      </w:r>
      <w:proofErr w:type="spellEnd"/>
      <w:proofErr w:type="gramEnd"/>
      <w:r>
        <w:t xml:space="preserve"> </w:t>
      </w:r>
      <w:proofErr w:type="spellStart"/>
      <w:r>
        <w:t>FREUDilla</w:t>
      </w:r>
      <w:proofErr w:type="spellEnd"/>
      <w:r>
        <w:t xml:space="preserve"> (myöhemmin hänen tytär Anna Freud kehitteli asiaa) kielletyksi koetut vietit jalostettiin henkisempään ylevämpään muotoon, esim. taidemaalari maalasi alastomia naisia.</w:t>
      </w:r>
    </w:p>
    <w:p w:rsidR="007B6285" w:rsidRDefault="007B6285" w:rsidP="007B6285">
      <w:r>
        <w:t>*altruismi eli epäitsekkyys (Tätä tahtoisin itselleni, joten käyttäydyn niin, että tarjoan haluamaani käytöstä toiselle. Saavutan kaipaamani tekemällä sitä muille.)</w:t>
      </w:r>
    </w:p>
    <w:p w:rsidR="007B6285" w:rsidRDefault="007B6285" w:rsidP="007B6285">
      <w:r>
        <w:t>* arvon kieltäminen (Toiveen tai tavoitteen arvoa vähätellään, kun sitä ei saavuteta; En saanut kutsua juhliin, niissä bileissä olisikin ollut ihan tylsää)</w:t>
      </w:r>
    </w:p>
    <w:p w:rsidR="007B6285" w:rsidRDefault="007B6285" w:rsidP="007B6285"/>
    <w:p w:rsidR="007B6285" w:rsidRDefault="007B6285" w:rsidP="007B6285">
      <w:r>
        <w:t>B) Neuroottiset defenssit</w:t>
      </w:r>
    </w:p>
    <w:p w:rsidR="007B6285" w:rsidRDefault="007B6285" w:rsidP="007B6285">
      <w:r>
        <w:t>-liittyvät yksilön omaan kokemukseen, eivätkä ne vaikuta ihmisen kokemuksiin muista ihmisistä</w:t>
      </w:r>
    </w:p>
    <w:p w:rsidR="007B6285" w:rsidRDefault="007B6285" w:rsidP="007B6285">
      <w:r>
        <w:t>-ihminen kokee olevansa yksin vastuussa tunteistaan ja kokemuksistaan</w:t>
      </w:r>
    </w:p>
    <w:p w:rsidR="007B6285" w:rsidRDefault="007B6285" w:rsidP="007B6285">
      <w:r>
        <w:t>-ovat lähempänä todellisuutta kuin kehittymättömät, heijastavat kykyä kompromisseihin</w:t>
      </w:r>
    </w:p>
    <w:p w:rsidR="007B6285" w:rsidRDefault="007B6285" w:rsidP="007B6285">
      <w:r>
        <w:t xml:space="preserve">-älyllistäminen: ihminen analysoi tilannetta ilman tunteita, keskittyy vain faktoihin ja käsitteisiin (ei tunteita) </w:t>
      </w:r>
    </w:p>
    <w:p w:rsidR="007B6285" w:rsidRDefault="007B6285" w:rsidP="007B6285">
      <w:r>
        <w:t>* reaktionmuodostus (Ihminen käyttäytyy tavalla, joka on vastakkainen sille, mitä hän pohjimmiltaan tuntee; Naapuri on loukannut minua pahasti, eikä riitaa ole saatu sovittua kunnolla. Olen hänelle yliystävällinen seuraavana aamuna)</w:t>
      </w:r>
    </w:p>
    <w:p w:rsidR="007B6285" w:rsidRDefault="007B6285" w:rsidP="007B6285"/>
    <w:p w:rsidR="007B6285" w:rsidRDefault="007B6285" w:rsidP="007B6285">
      <w:r>
        <w:t>*torjunta eli aktiivinen unohtaminen</w:t>
      </w:r>
    </w:p>
    <w:p w:rsidR="007B6285" w:rsidRDefault="007B6285" w:rsidP="007B6285">
      <w:r>
        <w:t>-tuskalliset asiat sysätään pois mielestä, päätetään olla huomaamatta ja ajattelematta koko asiaa. Voi kohdistua myös sellaisiin puoliin itsessä, joita ei halua tunnistaa omiksi, esim. kateus, ahneus, arkuus)</w:t>
      </w:r>
    </w:p>
    <w:p w:rsidR="007B6285" w:rsidRDefault="007B6285" w:rsidP="007B6285">
      <w:r>
        <w:t>*yksilö torjuu tietoisuudestaan epämiellyttävät asiat. (</w:t>
      </w:r>
      <w:proofErr w:type="spellStart"/>
      <w:r>
        <w:t>FREUDin</w:t>
      </w:r>
      <w:proofErr w:type="spellEnd"/>
      <w:r>
        <w:t xml:space="preserve"> perusdefenssi)</w:t>
      </w:r>
    </w:p>
    <w:p w:rsidR="007B6285" w:rsidRDefault="007B6285" w:rsidP="007B6285">
      <w:r>
        <w:t>* "Aika kultaa muistot", jolloin muisto itse voi säilyä, mutta tunnelataus laimenee</w:t>
      </w:r>
    </w:p>
    <w:p w:rsidR="007B6285" w:rsidRDefault="007B6285" w:rsidP="007B6285"/>
    <w:p w:rsidR="007B6285" w:rsidRDefault="007B6285" w:rsidP="007B6285">
      <w:r>
        <w:t>C)Kehittymättömät eli epäadaptiiviset defenssit</w:t>
      </w:r>
    </w:p>
    <w:p w:rsidR="007B6285" w:rsidRDefault="007B6285" w:rsidP="007B6285">
      <w:r>
        <w:t>-itsen ja toisten välinen raja vääristyy</w:t>
      </w:r>
    </w:p>
    <w:p w:rsidR="007B6285" w:rsidRDefault="007B6285" w:rsidP="007B6285"/>
    <w:p w:rsidR="007B6285" w:rsidRDefault="007B6285" w:rsidP="007B6285">
      <w:r>
        <w:t>-projektio (heijastaa oman, epämiellyttävän asian toiseen ihmiseen; Valehtelen ystävälleni, mutta en pysty kohtaamaan tekoani. Syytän muita ihmisiä valehtelusta. Näin suojaan itseäni omilta tunteiltani)</w:t>
      </w:r>
    </w:p>
    <w:p w:rsidR="007B6285" w:rsidRDefault="007B6285" w:rsidP="007B6285">
      <w:r>
        <w:t xml:space="preserve">* ujo ihminen pitää äänekkäitä ihmisiä leuhkoina (projisoi oman halunsa tulla esiin) </w:t>
      </w:r>
    </w:p>
    <w:p w:rsidR="007B6285" w:rsidRDefault="007B6285" w:rsidP="007B6285"/>
    <w:p w:rsidR="007B6285" w:rsidRDefault="007B6285" w:rsidP="007B6285">
      <w:r>
        <w:t>*passiivinen aggressio (Ihminen samanaikaisesti kärsii itse ja rankaisee muita; Nuori juo itsensä humalaan kostaakseen vanhemmilleen)</w:t>
      </w:r>
    </w:p>
    <w:p w:rsidR="007B6285" w:rsidRDefault="007B6285" w:rsidP="007B6285">
      <w:r>
        <w:t>*</w:t>
      </w:r>
      <w:proofErr w:type="spellStart"/>
      <w:r>
        <w:t>acting</w:t>
      </w:r>
      <w:proofErr w:type="spellEnd"/>
      <w:r>
        <w:t xml:space="preserve"> out (Sisäinen ristiriita purkautuu suoraan toimintaan impulsiivisena, kontrollimattomana toimintana, joka harvoin kohdistuu henkilöön, johon ristiriitainen suhde on; Mies pahoinpiteli vaimonsa ja äitinsä, mutta ei isäänsä, johon hänellä oli erittäin ongelmallinen suhde)</w:t>
      </w:r>
    </w:p>
    <w:p w:rsidR="007B6285" w:rsidRDefault="007B6285" w:rsidP="007B6285"/>
    <w:p w:rsidR="007B6285" w:rsidRDefault="007B6285" w:rsidP="007B6285">
      <w:r>
        <w:t>D) Psykoottiset defenssit</w:t>
      </w:r>
    </w:p>
    <w:p w:rsidR="007B6285" w:rsidRDefault="007B6285" w:rsidP="007B6285">
      <w:r>
        <w:t>-vääristävät ulkoista todellisuutta, liittyvät vakaviin mielenterveysongelmiin</w:t>
      </w:r>
    </w:p>
    <w:p w:rsidR="007B6285" w:rsidRDefault="007B6285" w:rsidP="007B6285">
      <w:r>
        <w:t>*kieltäminen: (Kielletään esim. jonkin ihmisen/asian olemassaolo; Paha riita äidin kanssa saa ajattelemaan: "Minulla ei ole äitiä. Äiti on kuollut")</w:t>
      </w:r>
    </w:p>
    <w:p w:rsidR="007B6285" w:rsidRDefault="007B6285" w:rsidP="007B6285">
      <w:r>
        <w:t xml:space="preserve">*vääristäminen (Kuvitellaan asioita, jotka eivät ole totta: </w:t>
      </w:r>
      <w:proofErr w:type="spellStart"/>
      <w:r>
        <w:t>Cheek</w:t>
      </w:r>
      <w:proofErr w:type="spellEnd"/>
      <w:r>
        <w:t xml:space="preserve"> on rakastunut minuun")</w:t>
      </w:r>
    </w:p>
    <w:p w:rsidR="007B6285" w:rsidRDefault="007B6285" w:rsidP="007B6285"/>
    <w:p w:rsidR="007B6285" w:rsidRDefault="007B6285" w:rsidP="007B6285"/>
    <w:p w:rsidR="007B6285" w:rsidRDefault="007B6285" w:rsidP="007B6285"/>
    <w:p w:rsidR="007B6285" w:rsidRDefault="007B6285" w:rsidP="007B6285"/>
    <w:p w:rsidR="007B6285" w:rsidRDefault="007B6285" w:rsidP="007B6285">
      <w:bookmarkStart w:id="0" w:name="_GoBack"/>
      <w:bookmarkEnd w:id="0"/>
      <w:r>
        <w:lastRenderedPageBreak/>
        <w:t xml:space="preserve">Muita </w:t>
      </w:r>
      <w:proofErr w:type="spellStart"/>
      <w:r>
        <w:t>defenssejä</w:t>
      </w:r>
      <w:proofErr w:type="spellEnd"/>
    </w:p>
    <w:p w:rsidR="007B6285" w:rsidRDefault="007B6285" w:rsidP="007B6285"/>
    <w:p w:rsidR="007B6285" w:rsidRDefault="007B6285" w:rsidP="007B6285"/>
    <w:p w:rsidR="007B6285" w:rsidRDefault="007B6285" w:rsidP="007B6285">
      <w:r>
        <w:t>Kohteenvaihto</w:t>
      </w:r>
    </w:p>
    <w:p w:rsidR="007B6285" w:rsidRDefault="007B6285" w:rsidP="007B6285">
      <w:r>
        <w:t>- Lapsi potkaisee kissaa, kun on suuttunut isälleen.</w:t>
      </w:r>
    </w:p>
    <w:p w:rsidR="007B6285" w:rsidRDefault="007B6285" w:rsidP="007B6285">
      <w:r>
        <w:t>Rationalisointi eli selittely</w:t>
      </w:r>
    </w:p>
    <w:p w:rsidR="007B6285" w:rsidRDefault="007B6285" w:rsidP="007B6285">
      <w:r>
        <w:t>- Opiskelija selittää epäonnistumisensa syyksi opettajan typerät kysymykset tai opetuksen huonon laadun.</w:t>
      </w:r>
    </w:p>
    <w:p w:rsidR="007B6285" w:rsidRDefault="007B6285" w:rsidP="007B6285"/>
    <w:p w:rsidR="007B6285" w:rsidRDefault="007B6285" w:rsidP="007B6285">
      <w:r>
        <w:t>Eristäminen</w:t>
      </w:r>
    </w:p>
    <w:p w:rsidR="007B6285" w:rsidRDefault="007B6285" w:rsidP="007B6285">
      <w:r>
        <w:t>Yksilö eristää tunteen ja asian, esim. keskustelee asiallisesti läheisen kuolemasta, mutta torjuu sen herättämän ahdistuksen.</w:t>
      </w:r>
    </w:p>
    <w:p w:rsidR="007B6285" w:rsidRDefault="007B6285" w:rsidP="007B6285">
      <w:r>
        <w:t>*hautaamiskulttuuri noudattaa defensiivistä kaavaa: pian läheisen kuoleman jälkeen surun tunne joudutaan siirtämään sivuun monien hautajaisjärjestelyjen tieltä, kunnes yhteisöllisesti toisten tukemana suruun palataan voimakkaammin taas hautajaisissa. Tämän jälkeen jo muistotilaisuudessa ihmisillä on lupa hymyillä ja iloisesti muistella vainajaa ja hänen elämäänsä.</w:t>
      </w:r>
    </w:p>
    <w:p w:rsidR="007B6285" w:rsidRDefault="007B6285" w:rsidP="007B6285"/>
    <w:p w:rsidR="007B6285" w:rsidRDefault="007B6285" w:rsidP="007B6285">
      <w:r>
        <w:t>-Kompensaatio eli korvaaminen toisella alueella (korviketoiminta)</w:t>
      </w:r>
    </w:p>
    <w:p w:rsidR="007B6285" w:rsidRDefault="007B6285" w:rsidP="007B6285">
      <w:r>
        <w:t>- Kouluopinnoissaan epäonnistunut voi kiihkeästi pyrkiä menestymään työelämässä</w:t>
      </w:r>
    </w:p>
    <w:p w:rsidR="007B6285" w:rsidRDefault="007B6285" w:rsidP="007B6285"/>
    <w:p w:rsidR="007B6285" w:rsidRDefault="007B6285" w:rsidP="007B6285">
      <w:r>
        <w:t>- Regressio eli taantuma aikaisemmalle kehitysvaiheelle ominaisiin tarpeentyydytys muotoihin</w:t>
      </w:r>
    </w:p>
    <w:p w:rsidR="007B6285" w:rsidRDefault="007B6285" w:rsidP="007B6285">
      <w:r>
        <w:t>* 5-vuotias alkaa käyttää taas tuttia pikkuveljen synnyttyä.</w:t>
      </w:r>
    </w:p>
    <w:p w:rsidR="007B6285" w:rsidRDefault="007B6285" w:rsidP="007B6285"/>
    <w:p w:rsidR="007B6285" w:rsidRDefault="007B6285" w:rsidP="007B6285">
      <w:r>
        <w:t>-Turvautuminen voimakkaamman apuun</w:t>
      </w:r>
    </w:p>
    <w:p w:rsidR="007B6285" w:rsidRDefault="007B6285" w:rsidP="007B6285">
      <w:r>
        <w:t>*“Minä kerron isälle” -tyyliin.</w:t>
      </w:r>
    </w:p>
    <w:p w:rsidR="007B6285" w:rsidRDefault="007B6285" w:rsidP="007B6285">
      <w:r>
        <w:t>- Arvon kieltäminen</w:t>
      </w:r>
    </w:p>
    <w:p w:rsidR="007B6285" w:rsidRDefault="007B6285" w:rsidP="007B6285">
      <w:r>
        <w:t>- Tavoiteltu asia on jäänyt saavuttamatta, jolloin asian arvo kielletään</w:t>
      </w:r>
    </w:p>
    <w:p w:rsidR="007B6285" w:rsidRDefault="007B6285" w:rsidP="007B6285">
      <w:r>
        <w:t xml:space="preserve"> Uudelleenarviointi</w:t>
      </w:r>
    </w:p>
    <w:p w:rsidR="007B6285" w:rsidRDefault="007B6285" w:rsidP="007B6285">
      <w:r>
        <w:t>-*Helpomman tavoitteen arvoa nostetaan, vaikean kielletään</w:t>
      </w:r>
    </w:p>
    <w:p w:rsidR="007B6285" w:rsidRDefault="007B6285" w:rsidP="007B6285">
      <w:r>
        <w:t>Muita: kosto, huumori jne.</w:t>
      </w:r>
    </w:p>
    <w:p w:rsidR="007B6285" w:rsidRDefault="007B6285" w:rsidP="007B6285"/>
    <w:p w:rsidR="00F30056" w:rsidRPr="00AF7589" w:rsidRDefault="007B6285" w:rsidP="007B6285">
      <w:r>
        <w:t>Puolustuskeinot ovat tarpeellisia, mutta ne eivät saisi olla liian hallitsevia eivätkä leimata aikuisen ihmisen elämää. Tiede-lehden artikkeli tästä aiheesta https://www.tiede.fi/artikkeli/jutut/artikkelit/ala_peta_itseasi_tunnista_defenssit</w:t>
      </w:r>
    </w:p>
    <w:sectPr w:rsidR="00F30056"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85"/>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B6285"/>
    <w:rsid w:val="007E63D1"/>
    <w:rsid w:val="00822B88"/>
    <w:rsid w:val="00852080"/>
    <w:rsid w:val="00853A0D"/>
    <w:rsid w:val="00874CAA"/>
    <w:rsid w:val="008B2FF9"/>
    <w:rsid w:val="009107CD"/>
    <w:rsid w:val="009203BF"/>
    <w:rsid w:val="00957F51"/>
    <w:rsid w:val="009D5B3C"/>
    <w:rsid w:val="00A201EC"/>
    <w:rsid w:val="00AC3FB9"/>
    <w:rsid w:val="00AF7589"/>
    <w:rsid w:val="00D21B88"/>
    <w:rsid w:val="00D5266B"/>
    <w:rsid w:val="00D52EF2"/>
    <w:rsid w:val="00D62028"/>
    <w:rsid w:val="00D66B81"/>
    <w:rsid w:val="00D82AB2"/>
    <w:rsid w:val="00DC0A68"/>
    <w:rsid w:val="00DC29ED"/>
    <w:rsid w:val="00DF2A04"/>
    <w:rsid w:val="00E01FBD"/>
    <w:rsid w:val="00E02D00"/>
    <w:rsid w:val="00E31181"/>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1F0E4"/>
  <w15:chartTrackingRefBased/>
  <w15:docId w15:val="{D41F5661-741B-4C1B-A811-9DD884B2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4420</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Seitola Tuomo</dc:creator>
  <cp:keywords/>
  <dc:description/>
  <cp:lastModifiedBy>Seitola Tuomo</cp:lastModifiedBy>
  <cp:revision>2</cp:revision>
  <dcterms:created xsi:type="dcterms:W3CDTF">2022-01-18T14:12:00Z</dcterms:created>
  <dcterms:modified xsi:type="dcterms:W3CDTF">2022-01-18T14:12:00Z</dcterms:modified>
</cp:coreProperties>
</file>