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1B09" w14:textId="63430C8A" w:rsidR="00BF3099" w:rsidRPr="00D3290B" w:rsidRDefault="00243B90" w:rsidP="00BF3099">
      <w:p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Yleistä tärkeää </w:t>
      </w:r>
      <w:r w:rsidR="00BF3099"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>…</w:t>
      </w:r>
    </w:p>
    <w:p w14:paraId="0AFBDE1F" w14:textId="77777777" w:rsidR="00072179" w:rsidRPr="00D3290B" w:rsidRDefault="00072179" w:rsidP="00BF3099">
      <w:p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</w:p>
    <w:p w14:paraId="36AC3BAA" w14:textId="725B0BA2" w:rsidR="00072179" w:rsidRPr="00D3290B" w:rsidRDefault="00072179" w:rsidP="00BF3099">
      <w:pPr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Olethan valinnut kurssin, niin että näyt </w:t>
      </w: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kurssipäiväkirjassa</w:t>
      </w:r>
      <w:r w:rsidR="00243B90"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 Li6.1. tai Li 6.2.</w:t>
      </w:r>
    </w:p>
    <w:p w14:paraId="5991E4C4" w14:textId="77777777" w:rsidR="00243B90" w:rsidRPr="00D3290B" w:rsidRDefault="00243B90" w:rsidP="00243B90">
      <w:pPr>
        <w:suppressAutoHyphens/>
        <w:spacing w:after="0" w:line="240" w:lineRule="auto"/>
        <w:ind w:left="72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35D83798" w14:textId="7570A3FF" w:rsidR="00243B90" w:rsidRPr="00D3290B" w:rsidRDefault="00243B90" w:rsidP="00243B90">
      <w:pPr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Olethan mukana </w:t>
      </w: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Wilman postituslistalla?</w:t>
      </w:r>
    </w:p>
    <w:p w14:paraId="5EE90B02" w14:textId="77777777" w:rsidR="00072179" w:rsidRPr="00D3290B" w:rsidRDefault="00072179" w:rsidP="00072179">
      <w:pPr>
        <w:suppressAutoHyphens/>
        <w:spacing w:after="0" w:line="240" w:lineRule="auto"/>
        <w:ind w:left="72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0295EF15" w14:textId="0A70C091" w:rsidR="00BF3099" w:rsidRPr="00D3290B" w:rsidRDefault="00BF3099" w:rsidP="00BF3099">
      <w:pPr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Tiedotus ja </w:t>
      </w:r>
      <w:r w:rsidR="00243B90"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tanssi</w:t>
      </w: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videot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suljetussa </w:t>
      </w: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FB-ryhmässä 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– liittyä voi </w:t>
      </w:r>
      <w:r w:rsidR="00243B90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vain 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>todellisella profiililla</w:t>
      </w:r>
      <w:r w:rsidR="00243B90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. </w:t>
      </w:r>
      <w:r w:rsidR="001E627B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Ylläpitäjä hyväksyy jäsenet. </w:t>
      </w:r>
      <w:r w:rsidR="00243B90" w:rsidRPr="00D3290B">
        <w:rPr>
          <w:rFonts w:ascii="Gadugi" w:eastAsia="Times New Roman" w:hAnsi="Gadugi" w:cs="Arial"/>
          <w:sz w:val="28"/>
          <w:szCs w:val="28"/>
          <w:lang w:eastAsia="ar-SA"/>
        </w:rPr>
        <w:t>Jäsenet poistetaan ryhmästä opintojakson jälkeen.</w:t>
      </w:r>
    </w:p>
    <w:p w14:paraId="29A1C6CD" w14:textId="77777777" w:rsidR="00E13D92" w:rsidRPr="00D3290B" w:rsidRDefault="00E13D92" w:rsidP="00E13D92">
      <w:pPr>
        <w:pStyle w:val="Luettelokappale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05E126FF" w14:textId="2BFC8464" w:rsidR="00E13D92" w:rsidRPr="00D3290B" w:rsidRDefault="00E13D92" w:rsidP="00E13D92">
      <w:pPr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Käpylän koulun ohjeita: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1. Autojen paikoitus jäähallille, pyöräparkkeja Ahlströmintien, Viljonkadun ja Tapiontien puolella. 2. Sisäänkäynti Viljonkadun puolelta – ulkokengät telineisiin, päällysvaatteet pukuhuoneisiin 3. Pukuhuoneet jätetään siisteiksi </w:t>
      </w:r>
      <w:r w:rsidR="002308FF" w:rsidRPr="00D3290B">
        <w:rPr>
          <w:rFonts w:ascii="Gadugi" w:eastAsia="Times New Roman" w:hAnsi="Gadugi" w:cs="Arial"/>
          <w:sz w:val="28"/>
          <w:szCs w:val="28"/>
          <w:lang w:eastAsia="ar-SA"/>
        </w:rPr>
        <w:t>4. Salissa ei tanssita korkokengillä!!!</w:t>
      </w:r>
    </w:p>
    <w:p w14:paraId="4D019EB1" w14:textId="77777777" w:rsidR="00BF3099" w:rsidRPr="00D3290B" w:rsidRDefault="00BF3099" w:rsidP="00BF3099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7DF93B10" w14:textId="4C4E2006" w:rsidR="00243B90" w:rsidRPr="00D3290B" w:rsidRDefault="00BF3099" w:rsidP="00D3290B">
      <w:pPr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>Treenit</w:t>
      </w:r>
      <w:r w:rsidR="002308FF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l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>ukujärjestyksen mukaan ma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</w:t>
      </w:r>
      <w:r w:rsidR="00D21B8F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klo 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>08.45-10.00</w:t>
      </w:r>
      <w:r w:rsidR="00515D0A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- 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>ke</w:t>
      </w:r>
      <w:r w:rsidR="00D21B8F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klo 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>15.15-16.30</w:t>
      </w:r>
      <w:r w:rsidR="00515D0A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- 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>pe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</w:t>
      </w:r>
      <w:r w:rsidR="00D21B8F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klo 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>13.45-15.00</w:t>
      </w:r>
      <w:r w:rsidR="00D3290B">
        <w:rPr>
          <w:rFonts w:ascii="Gadugi" w:eastAsia="Times New Roman" w:hAnsi="Gadugi" w:cs="Arial"/>
          <w:sz w:val="28"/>
          <w:szCs w:val="28"/>
          <w:lang w:eastAsia="ar-SA"/>
        </w:rPr>
        <w:t xml:space="preserve"> &gt; 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>yksi näistä pääsääntöisesti oman tanssi treeni</w:t>
      </w:r>
      <w:r w:rsidR="00D3290B">
        <w:rPr>
          <w:rFonts w:ascii="Gadugi" w:eastAsia="Times New Roman" w:hAnsi="Gadugi" w:cs="Arial"/>
          <w:sz w:val="28"/>
          <w:szCs w:val="28"/>
          <w:lang w:eastAsia="ar-SA"/>
        </w:rPr>
        <w:t xml:space="preserve">. </w:t>
      </w:r>
      <w:r w:rsidR="00243B90" w:rsidRPr="00D3290B">
        <w:rPr>
          <w:rFonts w:ascii="Gadugi" w:eastAsia="Times New Roman" w:hAnsi="Gadugi" w:cs="Arial"/>
          <w:sz w:val="28"/>
          <w:szCs w:val="28"/>
          <w:lang w:eastAsia="ar-SA"/>
        </w:rPr>
        <w:t>Myös koeviikolla harjoitellaan, siinä oma aikataulu</w:t>
      </w:r>
      <w:r w:rsidR="00D3290B">
        <w:rPr>
          <w:rFonts w:ascii="Gadugi" w:eastAsia="Times New Roman" w:hAnsi="Gadugi" w:cs="Arial"/>
          <w:sz w:val="28"/>
          <w:szCs w:val="28"/>
          <w:lang w:eastAsia="ar-SA"/>
        </w:rPr>
        <w:t>.</w:t>
      </w:r>
    </w:p>
    <w:p w14:paraId="07C647CF" w14:textId="77777777" w:rsidR="00243B90" w:rsidRPr="00D3290B" w:rsidRDefault="00243B90" w:rsidP="00243B90">
      <w:pPr>
        <w:suppressAutoHyphens/>
        <w:spacing w:after="0" w:line="240" w:lineRule="auto"/>
        <w:ind w:left="72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22DF0013" w14:textId="77777777" w:rsidR="00515D0A" w:rsidRPr="00D3290B" w:rsidRDefault="00515D0A" w:rsidP="00515D0A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>Oman tanssin suunnitteluryhmä</w:t>
      </w:r>
    </w:p>
    <w:p w14:paraId="60129691" w14:textId="77777777" w:rsidR="00515D0A" w:rsidRPr="00D3290B" w:rsidRDefault="00515D0A" w:rsidP="00515D0A">
      <w:pPr>
        <w:pStyle w:val="Luettelokappale"/>
        <w:numPr>
          <w:ilvl w:val="0"/>
          <w:numId w:val="4"/>
        </w:numPr>
        <w:suppressAutoHyphens/>
        <w:spacing w:after="0" w:line="240" w:lineRule="auto"/>
        <w:rPr>
          <w:rFonts w:ascii="Gadugi" w:eastAsia="Times New Roman" w:hAnsi="Gadugi" w:cs="Arial"/>
          <w:bCs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Sopivan kokoinen ryhmä ja päävastuut nimetty &gt; kurssisuoritusta varten dokumentointi ja kirjanpito sekä suunnittelusta että ohjauksesta</w:t>
      </w:r>
    </w:p>
    <w:p w14:paraId="44272552" w14:textId="77777777" w:rsidR="00515D0A" w:rsidRPr="00D3290B" w:rsidRDefault="00515D0A" w:rsidP="00515D0A">
      <w:pPr>
        <w:pStyle w:val="Luettelokappale"/>
        <w:numPr>
          <w:ilvl w:val="0"/>
          <w:numId w:val="4"/>
        </w:numPr>
        <w:suppressAutoHyphens/>
        <w:spacing w:after="0" w:line="240" w:lineRule="auto"/>
        <w:rPr>
          <w:rFonts w:ascii="Gadugi" w:eastAsia="Times New Roman" w:hAnsi="Gadugi" w:cs="Arial"/>
          <w:bCs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Kuvataan myös videoita itsenäistä harjoittelua ja kertausta varten</w:t>
      </w:r>
    </w:p>
    <w:p w14:paraId="34B35D12" w14:textId="77777777" w:rsidR="00515D0A" w:rsidRPr="00D3290B" w:rsidRDefault="00515D0A" w:rsidP="00515D0A">
      <w:pPr>
        <w:pStyle w:val="Luettelokappale"/>
        <w:numPr>
          <w:ilvl w:val="0"/>
          <w:numId w:val="4"/>
        </w:numPr>
        <w:suppressAutoHyphens/>
        <w:spacing w:after="0" w:line="240" w:lineRule="auto"/>
        <w:rPr>
          <w:rFonts w:ascii="Gadugi" w:eastAsia="Times New Roman" w:hAnsi="Gadugi" w:cs="Arial"/>
          <w:bCs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 xml:space="preserve">Ei LIIAN PITKÄÄ ohjelmaa – maks. 8 min.!!! ”Vähemmän on enemmän”. </w:t>
      </w:r>
    </w:p>
    <w:p w14:paraId="491E1A2D" w14:textId="77777777" w:rsidR="00515D0A" w:rsidRPr="00D3290B" w:rsidRDefault="00515D0A" w:rsidP="00515D0A">
      <w:pPr>
        <w:pStyle w:val="Luettelokappale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1537AC9E" w14:textId="02D29921" w:rsidR="0001661F" w:rsidRPr="00D3290B" w:rsidRDefault="00753DD6" w:rsidP="0001661F">
      <w:pPr>
        <w:pStyle w:val="Luettelokappale"/>
        <w:numPr>
          <w:ilvl w:val="0"/>
          <w:numId w:val="1"/>
        </w:numPr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Koristelutyöryhmä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suunnittelee, kaikki osallistuvat tarvittaessa koristeiden tekemiseen sekä salin koristeluun ja koristeiden purkamiseen. Purku on tehtävä heti juhlan jälkeen, joten helposti kiinnitettävät ja irrotettavat koristeet (ilmapallot, valoketjut, lisävalot tms.) on tarpeen.</w:t>
      </w:r>
      <w:r w:rsidR="00515D0A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Muista kiinnitysvälineet, teipit, sakset, narut…</w:t>
      </w:r>
    </w:p>
    <w:p w14:paraId="1E1FC9AC" w14:textId="77777777" w:rsidR="0001661F" w:rsidRPr="00D3290B" w:rsidRDefault="0001661F" w:rsidP="0001661F">
      <w:pPr>
        <w:pStyle w:val="Luettelokappale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02E1CAF2" w14:textId="15750997" w:rsidR="00515D0A" w:rsidRPr="00D3290B" w:rsidRDefault="0001661F" w:rsidP="00515D0A">
      <w:pPr>
        <w:pStyle w:val="Luettelokappale"/>
        <w:numPr>
          <w:ilvl w:val="0"/>
          <w:numId w:val="1"/>
        </w:numPr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lastRenderedPageBreak/>
        <w:t>Valot: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Erikseen hankittava, jos niitä halutaan. Salia ei valo- ja videokuvauksen takia voi täysin pimentää – antavat kivaa tunnelmaa kuitenkin. Salin omia valoja voi sammuttaa ja sytyttää vain lohkoittain.</w:t>
      </w:r>
    </w:p>
    <w:p w14:paraId="26F46ADA" w14:textId="77777777" w:rsidR="00515D0A" w:rsidRPr="00D3290B" w:rsidRDefault="00515D0A" w:rsidP="00515D0A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Juontaja(t): </w:t>
      </w: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Joku/jotkut kakkoset, jotka eivät tanssi, mutta haluavat olla mukana juhlapäivässä?</w:t>
      </w:r>
    </w:p>
    <w:p w14:paraId="09B3FE45" w14:textId="77777777" w:rsidR="00515D0A" w:rsidRPr="00D3290B" w:rsidRDefault="00515D0A" w:rsidP="00515D0A">
      <w:pPr>
        <w:suppressAutoHyphens/>
        <w:spacing w:after="0" w:line="240" w:lineRule="auto"/>
        <w:ind w:left="720"/>
        <w:contextualSpacing/>
        <w:rPr>
          <w:rFonts w:ascii="Gadugi" w:eastAsia="Times New Roman" w:hAnsi="Gadugi" w:cs="Arial"/>
          <w:bCs/>
          <w:sz w:val="28"/>
          <w:szCs w:val="28"/>
          <w:lang w:eastAsia="ar-SA"/>
        </w:rPr>
      </w:pPr>
    </w:p>
    <w:p w14:paraId="592E6512" w14:textId="77777777" w:rsidR="00515D0A" w:rsidRPr="00D3290B" w:rsidRDefault="00515D0A" w:rsidP="00515D0A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Eskolan palvelukeskukseen </w:t>
      </w:r>
      <w:proofErr w:type="gramStart"/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>6-8</w:t>
      </w:r>
      <w:proofErr w:type="gramEnd"/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 paria. </w:t>
      </w: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Taksi noutaa koululta klo 14.00 ja palauttaa samaan paikkaan.</w:t>
      </w:r>
    </w:p>
    <w:p w14:paraId="63E852BB" w14:textId="77777777" w:rsidR="00515D0A" w:rsidRPr="00D3290B" w:rsidRDefault="00515D0A" w:rsidP="00515D0A">
      <w:pPr>
        <w:ind w:left="720"/>
        <w:contextualSpacing/>
        <w:rPr>
          <w:rFonts w:ascii="Gadugi" w:eastAsia="Times New Roman" w:hAnsi="Gadugi" w:cs="Arial"/>
          <w:b/>
          <w:sz w:val="28"/>
          <w:szCs w:val="28"/>
          <w:lang w:eastAsia="ar-SA"/>
        </w:rPr>
      </w:pPr>
    </w:p>
    <w:p w14:paraId="31403DE0" w14:textId="28001CEE" w:rsidR="00515D0A" w:rsidRPr="00D3290B" w:rsidRDefault="00515D0A" w:rsidP="00D3290B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Vanhojen huomionosoitukset lukion päivänäytöksessä – </w:t>
      </w:r>
      <w:r w:rsid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ykkösten palkintoraati </w:t>
      </w: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>2 mies- ja 2 naisopiskelijaa</w:t>
      </w:r>
      <w:r w:rsid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: </w:t>
      </w:r>
      <w:r w:rsidR="00D3290B"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M</w:t>
      </w: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illä perusteilla ja miten palkitaan – periaatteena monipuolinen huomiointi</w:t>
      </w:r>
    </w:p>
    <w:p w14:paraId="08928049" w14:textId="77777777" w:rsidR="00515D0A" w:rsidRPr="00D3290B" w:rsidRDefault="00515D0A" w:rsidP="00515D0A">
      <w:pPr>
        <w:suppressAutoHyphens/>
        <w:spacing w:after="0" w:line="240" w:lineRule="auto"/>
        <w:ind w:left="1080"/>
        <w:contextualSpacing/>
        <w:rPr>
          <w:rFonts w:ascii="Gadugi" w:eastAsia="Times New Roman" w:hAnsi="Gadugi" w:cs="Arial"/>
          <w:bCs/>
          <w:sz w:val="28"/>
          <w:szCs w:val="28"/>
          <w:lang w:eastAsia="ar-SA"/>
        </w:rPr>
      </w:pPr>
    </w:p>
    <w:p w14:paraId="70A49BEA" w14:textId="1BC6AD57" w:rsidR="00515D0A" w:rsidRPr="00D3290B" w:rsidRDefault="00D3290B" w:rsidP="00515D0A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Gadugi" w:eastAsia="Times New Roman" w:hAnsi="Gadugi" w:cs="Arial"/>
          <w:b/>
          <w:sz w:val="28"/>
          <w:szCs w:val="28"/>
          <w:lang w:eastAsia="ar-SA"/>
        </w:rPr>
      </w:pPr>
      <w:r>
        <w:rPr>
          <w:rFonts w:ascii="Gadugi" w:eastAsia="Times New Roman" w:hAnsi="Gadugi" w:cs="Arial"/>
          <w:b/>
          <w:sz w:val="28"/>
          <w:szCs w:val="28"/>
          <w:lang w:eastAsia="ar-SA"/>
        </w:rPr>
        <w:t>K</w:t>
      </w:r>
      <w:r w:rsidR="00515D0A"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>äsiohjelma A5 vihkonen</w:t>
      </w:r>
      <w:r w:rsidR="00515D0A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(kansikuva, tanssiparit keskiaukeamalla, tanssiohjelmisto takakanteen + oman tanssin tekijöiden ja ohjaajien nimet &gt; kopiointi koulun koneella</w:t>
      </w:r>
    </w:p>
    <w:p w14:paraId="1C7D02D1" w14:textId="77777777" w:rsidR="00515D0A" w:rsidRPr="00D3290B" w:rsidRDefault="00515D0A" w:rsidP="00515D0A">
      <w:pPr>
        <w:pStyle w:val="Luettelokappale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11C9C4D6" w14:textId="77777777" w:rsidR="0001661F" w:rsidRPr="00D3290B" w:rsidRDefault="0001661F" w:rsidP="0001661F">
      <w:pPr>
        <w:pStyle w:val="Luettelokappale"/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Valokuvaus?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Ammattikuvaaja? Lukion opiskelija? Mahdollinen ryhmäkuva heti II näytöksen jälkeen? Pari- ja pienryhmäkuvat?</w:t>
      </w:r>
    </w:p>
    <w:p w14:paraId="0490FB3F" w14:textId="77777777" w:rsidR="0001661F" w:rsidRPr="00D3290B" w:rsidRDefault="0001661F" w:rsidP="0001661F">
      <w:pPr>
        <w:pStyle w:val="Luettelokappale"/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49034786" w14:textId="14737DDB" w:rsidR="0001661F" w:rsidRPr="00D3290B" w:rsidRDefault="0001661F" w:rsidP="0001661F">
      <w:pPr>
        <w:pStyle w:val="Luettelokappale"/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Videokuvaus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: </w:t>
      </w:r>
      <w:proofErr w:type="spellStart"/>
      <w:r w:rsidRPr="00D3290B">
        <w:rPr>
          <w:rFonts w:ascii="Gadugi" w:eastAsia="Times New Roman" w:hAnsi="Gadugi" w:cs="Arial"/>
          <w:sz w:val="28"/>
          <w:szCs w:val="28"/>
          <w:lang w:eastAsia="ar-SA"/>
        </w:rPr>
        <w:t>Videoworks</w:t>
      </w:r>
      <w:proofErr w:type="spellEnd"/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Finland: ohjelmiston kuvaus useammalla kameralla. Tallenne muistitikku tai dvd (hinta noin 30-40euroa). TILAAMINEN VAPAAEHTOISTA.</w:t>
      </w:r>
    </w:p>
    <w:p w14:paraId="11407E7E" w14:textId="77777777" w:rsidR="0001661F" w:rsidRPr="00D3290B" w:rsidRDefault="0001661F" w:rsidP="0001661F">
      <w:p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</w:p>
    <w:p w14:paraId="724166EF" w14:textId="77777777" w:rsidR="0001661F" w:rsidRPr="00D3290B" w:rsidRDefault="0001661F" w:rsidP="0001661F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Mahdollinen vapaaehtoinen juhlaruokailu Karhulan Hovissa (tai muualla) </w:t>
      </w:r>
      <w:proofErr w:type="gramStart"/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klo 14.00-16.30</w:t>
      </w:r>
      <w:proofErr w:type="gramEnd"/>
    </w:p>
    <w:p w14:paraId="532BF937" w14:textId="6ED2E223" w:rsidR="0001661F" w:rsidRPr="00D3290B" w:rsidRDefault="0001661F" w:rsidP="00D3290B">
      <w:pPr>
        <w:pStyle w:val="Luettelokappale"/>
        <w:numPr>
          <w:ilvl w:val="0"/>
          <w:numId w:val="4"/>
        </w:num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Yhteyshenkilö, joka kysyy tarjouksen ja harkinnan jälkeen ottaa sitovat ilmoittautumiset</w:t>
      </w:r>
      <w:r w:rsidR="00D3290B">
        <w:rPr>
          <w:rFonts w:ascii="Gadugi" w:eastAsia="Times New Roman" w:hAnsi="Gadugi" w:cs="Arial"/>
          <w:bCs/>
          <w:sz w:val="28"/>
          <w:szCs w:val="28"/>
          <w:lang w:eastAsia="ar-SA"/>
        </w:rPr>
        <w:t xml:space="preserve">. Miljöössä </w:t>
      </w: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saa hyviä valokuvia</w:t>
      </w:r>
      <w:r w:rsidR="00D3290B">
        <w:rPr>
          <w:rFonts w:ascii="Gadugi" w:eastAsia="Times New Roman" w:hAnsi="Gadugi" w:cs="Arial"/>
          <w:bCs/>
          <w:sz w:val="28"/>
          <w:szCs w:val="28"/>
          <w:lang w:eastAsia="ar-SA"/>
        </w:rPr>
        <w:t>.</w:t>
      </w:r>
    </w:p>
    <w:p w14:paraId="593E22D2" w14:textId="2B3A3B3F" w:rsidR="0001661F" w:rsidRPr="00D3290B" w:rsidRDefault="0001661F" w:rsidP="0001661F">
      <w:pPr>
        <w:pStyle w:val="Luettelokappale"/>
        <w:numPr>
          <w:ilvl w:val="0"/>
          <w:numId w:val="4"/>
        </w:num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 xml:space="preserve">Ajoissa tieto ruokalaan, jos ei lainkaan ruokaile koululla ko. päivänä </w:t>
      </w:r>
    </w:p>
    <w:p w14:paraId="1DDBBCE5" w14:textId="77777777" w:rsidR="0001661F" w:rsidRPr="00D3290B" w:rsidRDefault="0001661F" w:rsidP="0001661F">
      <w:pPr>
        <w:pStyle w:val="Luettelokappale"/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11EA4F2C" w14:textId="77777777" w:rsidR="0001661F" w:rsidRPr="00D3290B" w:rsidRDefault="0001661F" w:rsidP="0001661F">
      <w:pPr>
        <w:pStyle w:val="Luettelokappale"/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Iltaohjelma, jatkot?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Ei ole koulun toimintaa, FB-ryhmässä voi toki tiedottaa.</w:t>
      </w:r>
    </w:p>
    <w:p w14:paraId="5E5FF00F" w14:textId="77777777" w:rsidR="00D3290B" w:rsidRPr="00D3290B" w:rsidRDefault="00D3290B" w:rsidP="00D3290B">
      <w:pPr>
        <w:pStyle w:val="Luettelokappale"/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7C9E28A8" w14:textId="7A2CFE5D" w:rsidR="00D3290B" w:rsidRPr="00D3290B" w:rsidRDefault="00D3290B" w:rsidP="00D3290B">
      <w:pPr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b/>
          <w:bCs/>
          <w:sz w:val="28"/>
          <w:szCs w:val="28"/>
          <w:lang w:eastAsia="ar-SA"/>
        </w:rPr>
      </w:pPr>
      <w:r w:rsidRPr="00D3290B">
        <w:rPr>
          <w:rFonts w:ascii="Gadugi" w:eastAsia="Calibri" w:hAnsi="Gadugi" w:cs="Arial"/>
          <w:b/>
          <w:bCs/>
          <w:sz w:val="28"/>
          <w:szCs w:val="28"/>
          <w:lang w:eastAsia="ar-SA"/>
        </w:rPr>
        <w:t>Muista – pitkä päiv</w:t>
      </w:r>
      <w:r>
        <w:rPr>
          <w:rFonts w:ascii="Gadugi" w:eastAsia="Calibri" w:hAnsi="Gadugi" w:cs="Arial"/>
          <w:b/>
          <w:bCs/>
          <w:sz w:val="28"/>
          <w:szCs w:val="28"/>
          <w:lang w:eastAsia="ar-SA"/>
        </w:rPr>
        <w:t xml:space="preserve">ä: </w:t>
      </w:r>
      <w:r w:rsidRPr="00D3290B">
        <w:rPr>
          <w:rFonts w:ascii="Gadugi" w:eastAsia="Calibri" w:hAnsi="Gadugi" w:cs="Arial"/>
          <w:sz w:val="28"/>
          <w:szCs w:val="28"/>
          <w:lang w:eastAsia="ar-SA"/>
        </w:rPr>
        <w:t>hyvät tanssikengät ja varakengät</w:t>
      </w:r>
      <w:r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 – </w:t>
      </w:r>
      <w:r w:rsidRPr="00D3290B">
        <w:rPr>
          <w:rFonts w:ascii="Gadugi" w:eastAsia="Calibri" w:hAnsi="Gadugi" w:cs="Arial"/>
          <w:sz w:val="28"/>
          <w:szCs w:val="28"/>
          <w:lang w:eastAsia="ar-SA"/>
        </w:rPr>
        <w:t>rakkolaastarit</w:t>
      </w:r>
      <w:r>
        <w:rPr>
          <w:rFonts w:ascii="Gadugi" w:eastAsia="Calibri" w:hAnsi="Gadugi" w:cs="Arial"/>
          <w:sz w:val="28"/>
          <w:szCs w:val="28"/>
          <w:lang w:eastAsia="ar-SA"/>
        </w:rPr>
        <w:t xml:space="preserve"> - </w:t>
      </w:r>
      <w:r w:rsidRPr="00D3290B">
        <w:rPr>
          <w:rFonts w:ascii="Gadugi" w:eastAsia="Calibri" w:hAnsi="Gadugi" w:cs="Arial"/>
          <w:sz w:val="28"/>
          <w:szCs w:val="28"/>
          <w:lang w:eastAsia="ar-SA"/>
        </w:rPr>
        <w:t>neulaa, lankaa, hakaneuloja</w:t>
      </w:r>
      <w:r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 - </w:t>
      </w:r>
      <w:r w:rsidRPr="00D3290B">
        <w:rPr>
          <w:rFonts w:ascii="Gadugi" w:eastAsia="Calibri" w:hAnsi="Gadugi" w:cs="Arial"/>
          <w:sz w:val="28"/>
          <w:szCs w:val="28"/>
          <w:lang w:eastAsia="ar-SA"/>
        </w:rPr>
        <w:t>juo vettä</w:t>
      </w:r>
    </w:p>
    <w:p w14:paraId="50D715AA" w14:textId="77777777" w:rsidR="00D3290B" w:rsidRDefault="00D3290B" w:rsidP="00D3290B">
      <w:pPr>
        <w:pStyle w:val="Luettelokappale"/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41D08846" w14:textId="77777777" w:rsidR="00515D0A" w:rsidRPr="00515D0A" w:rsidRDefault="00515D0A" w:rsidP="00515D0A">
      <w:pPr>
        <w:suppressAutoHyphens/>
        <w:spacing w:after="0" w:line="240" w:lineRule="auto"/>
        <w:ind w:left="720"/>
        <w:contextualSpacing/>
        <w:rPr>
          <w:rFonts w:ascii="Gadugi" w:eastAsia="Times New Roman" w:hAnsi="Gadugi" w:cs="Arial"/>
          <w:bCs/>
          <w:sz w:val="28"/>
          <w:szCs w:val="28"/>
          <w:lang w:eastAsia="ar-SA"/>
        </w:rPr>
      </w:pPr>
    </w:p>
    <w:p w14:paraId="6B97BD32" w14:textId="77777777" w:rsidR="00515D0A" w:rsidRPr="0001661F" w:rsidRDefault="00515D0A" w:rsidP="00515D0A">
      <w:pPr>
        <w:pStyle w:val="Luettelokappale"/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618A9257" w14:textId="77777777" w:rsidR="0001661F" w:rsidRDefault="0001661F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2D1581DF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5BDAB4E5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5FB4BA7A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715DA43F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46D95DA3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7EF5098E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0A08B04F" w14:textId="77777777" w:rsidR="00515D0A" w:rsidRDefault="00515D0A" w:rsidP="00D3290B">
      <w:p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307E5611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3965370D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74147A09" w14:textId="77777777" w:rsidR="00515D0A" w:rsidRPr="0001661F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20883E8D" w14:textId="77777777" w:rsidR="007B12C6" w:rsidRDefault="007B12C6"/>
    <w:sectPr w:rsidR="007B12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1" w15:restartNumberingAfterBreak="0">
    <w:nsid w:val="04305144"/>
    <w:multiLevelType w:val="hybridMultilevel"/>
    <w:tmpl w:val="5CFEDE2C"/>
    <w:lvl w:ilvl="0" w:tplc="3348E34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15AF"/>
    <w:multiLevelType w:val="hybridMultilevel"/>
    <w:tmpl w:val="9C223E66"/>
    <w:lvl w:ilvl="0" w:tplc="D1C036D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87B6A"/>
    <w:multiLevelType w:val="hybridMultilevel"/>
    <w:tmpl w:val="30440180"/>
    <w:lvl w:ilvl="0" w:tplc="FE3ABB9E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F0067E"/>
    <w:multiLevelType w:val="hybridMultilevel"/>
    <w:tmpl w:val="2092C234"/>
    <w:lvl w:ilvl="0" w:tplc="06B0E712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8638726">
    <w:abstractNumId w:val="0"/>
  </w:num>
  <w:num w:numId="2" w16cid:durableId="743995256">
    <w:abstractNumId w:val="1"/>
  </w:num>
  <w:num w:numId="3" w16cid:durableId="1195927782">
    <w:abstractNumId w:val="2"/>
  </w:num>
  <w:num w:numId="4" w16cid:durableId="1358043973">
    <w:abstractNumId w:val="3"/>
  </w:num>
  <w:num w:numId="5" w16cid:durableId="923536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99"/>
    <w:rsid w:val="0001661F"/>
    <w:rsid w:val="00072179"/>
    <w:rsid w:val="001E627B"/>
    <w:rsid w:val="002308FF"/>
    <w:rsid w:val="00243B90"/>
    <w:rsid w:val="0038258C"/>
    <w:rsid w:val="00515D0A"/>
    <w:rsid w:val="006556F4"/>
    <w:rsid w:val="00700BC8"/>
    <w:rsid w:val="00753DD6"/>
    <w:rsid w:val="007B12C6"/>
    <w:rsid w:val="00862B5E"/>
    <w:rsid w:val="00AA5B7A"/>
    <w:rsid w:val="00B84758"/>
    <w:rsid w:val="00BF3099"/>
    <w:rsid w:val="00C13F11"/>
    <w:rsid w:val="00D21B8F"/>
    <w:rsid w:val="00D3290B"/>
    <w:rsid w:val="00E13D92"/>
    <w:rsid w:val="00E2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6D84"/>
  <w15:chartTrackingRefBased/>
  <w15:docId w15:val="{14B10E9C-B8FB-4185-BEA3-2067C018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F309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F3099"/>
    <w:pPr>
      <w:ind w:left="720"/>
      <w:contextualSpacing/>
    </w:pPr>
  </w:style>
  <w:style w:type="paragraph" w:styleId="Eivli">
    <w:name w:val="No Spacing"/>
    <w:uiPriority w:val="1"/>
    <w:qFormat/>
    <w:rsid w:val="00BF3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325</Words>
  <Characters>2638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2</cp:revision>
  <dcterms:created xsi:type="dcterms:W3CDTF">2026-01-17T20:31:00Z</dcterms:created>
  <dcterms:modified xsi:type="dcterms:W3CDTF">2026-01-17T20:31:00Z</dcterms:modified>
</cp:coreProperties>
</file>