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FE8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8D7A75">
        <w:rPr>
          <w:rFonts w:ascii="Arial" w:eastAsia="Times New Roman" w:hAnsi="Arial" w:cs="Arial"/>
          <w:sz w:val="32"/>
          <w:szCs w:val="32"/>
          <w:lang w:eastAsia="fi-FI"/>
        </w:rPr>
        <w:t>3. Kaasun tilanmuutos vakiopaineessa</w:t>
      </w:r>
    </w:p>
    <w:p w14:paraId="036360AD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tarkoitus</w:t>
      </w:r>
    </w:p>
    <w:p w14:paraId="168074B6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Tutkitaan kaasun tilavuuden ja lämpötilan välistä riippuvuutta vakiopaineessa.</w:t>
      </w:r>
    </w:p>
    <w:p w14:paraId="590A35DE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77C177FC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Tarvittavat välineet</w:t>
      </w:r>
    </w:p>
    <w:p w14:paraId="542505CB" w14:textId="77777777" w:rsidR="00583363" w:rsidRDefault="0058336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Valmiina toimitettu mittavälineistö</w:t>
      </w:r>
    </w:p>
    <w:p w14:paraId="2B5C1157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6121338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suoritus</w:t>
      </w:r>
    </w:p>
    <w:p w14:paraId="7E78124C" w14:textId="77777777" w:rsidR="003D0B94" w:rsidRDefault="003D0B94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Pohdi työturvallisuutta!</w:t>
      </w:r>
    </w:p>
    <w:p w14:paraId="5F62EE56" w14:textId="77777777" w:rsidR="003D0B94" w:rsidRPr="008D7A75" w:rsidRDefault="003D0B94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Kirjoita palautukseesi työturvallisuusohjeet työhön.</w:t>
      </w:r>
    </w:p>
    <w:p w14:paraId="3F0FC6FB" w14:textId="77777777" w:rsidR="005E40F0" w:rsidRDefault="005E40F0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6584892A" w14:textId="7E347F97" w:rsidR="005E40F0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Tutustu mittausvälineistöön. </w:t>
      </w:r>
    </w:p>
    <w:p w14:paraId="1326D42A" w14:textId="77777777" w:rsidR="005E40F0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Kirjaa ylös ennustus siitä mitä työn aikana havaitaan. </w:t>
      </w:r>
    </w:p>
    <w:p w14:paraId="22BDF83B" w14:textId="77777777" w:rsidR="005E40F0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Kuumenna kaasupolttimella dekantterilasia ja ota ylös sekä lämpömittarin lukemia, että vastaavia lukemia mittalasista. </w:t>
      </w:r>
    </w:p>
    <w:p w14:paraId="34E988DE" w14:textId="77777777" w:rsidR="005E40F0" w:rsidRDefault="005E40F0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BE57121" w14:textId="77777777" w:rsidR="005E40F0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Piirrä tulokset T, V-koordinaatistoon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>. Kokeile sovittaa pisteisiisi suora. Jos suora ei sovi tuloksiisi, pohdi millainen riippuvuus tilavuudella</w:t>
      </w:r>
      <w:r w:rsidR="00EA0C9B">
        <w:rPr>
          <w:rFonts w:ascii="Arial" w:eastAsia="Times New Roman" w:hAnsi="Arial" w:cs="Arial"/>
          <w:sz w:val="28"/>
          <w:szCs w:val="28"/>
          <w:lang w:eastAsia="fi-FI"/>
        </w:rPr>
        <w:t xml:space="preserve"> ja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901FBB">
        <w:rPr>
          <w:rFonts w:ascii="Arial" w:eastAsia="Times New Roman" w:hAnsi="Arial" w:cs="Arial"/>
          <w:sz w:val="28"/>
          <w:szCs w:val="28"/>
          <w:lang w:eastAsia="fi-FI"/>
        </w:rPr>
        <w:t>lämpötilalla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 xml:space="preserve"> voisi olla ja pyydä apua pohdintasi testaamiseen. </w:t>
      </w:r>
    </w:p>
    <w:p w14:paraId="6E8ED7BD" w14:textId="77777777" w:rsidR="005E40F0" w:rsidRDefault="005E40F0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715E357A" w14:textId="482EA159" w:rsidR="008D7A75" w:rsidRPr="008D7A75" w:rsidRDefault="00281544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Tee kuvaajastasi myös versio, jossa näkyy tilavuuden arvo absoluuttisessa nollapisteessä. </w:t>
      </w:r>
      <w:r w:rsidR="000E11FC">
        <w:rPr>
          <w:rFonts w:ascii="Arial" w:eastAsia="Times New Roman" w:hAnsi="Arial" w:cs="Arial"/>
          <w:sz w:val="28"/>
          <w:szCs w:val="28"/>
          <w:lang w:eastAsia="fi-FI"/>
        </w:rPr>
        <w:t>Kirjoita vastaukseesi tämä arvo ja laske myös sen itseisarvo</w:t>
      </w:r>
      <w:r w:rsidR="00DB2EE1">
        <w:rPr>
          <w:rFonts w:ascii="Arial" w:eastAsia="Times New Roman" w:hAnsi="Arial" w:cs="Arial"/>
          <w:sz w:val="28"/>
          <w:szCs w:val="28"/>
          <w:lang w:eastAsia="fi-FI"/>
        </w:rPr>
        <w:t>? Minkä mittalaitteiston osan kanssa tämä tilavuus on itseisarvoltaan lähes yhtä suuri? Mitä tämä tarkoittaa</w:t>
      </w:r>
      <w:r w:rsidR="000E11FC">
        <w:rPr>
          <w:rFonts w:ascii="Arial" w:eastAsia="Times New Roman" w:hAnsi="Arial" w:cs="Arial"/>
          <w:sz w:val="28"/>
          <w:szCs w:val="28"/>
          <w:lang w:eastAsia="fi-FI"/>
        </w:rPr>
        <w:t xml:space="preserve"> kaasun</w:t>
      </w:r>
      <w:r w:rsidR="00DB2EE1">
        <w:rPr>
          <w:rFonts w:ascii="Arial" w:eastAsia="Times New Roman" w:hAnsi="Arial" w:cs="Arial"/>
          <w:sz w:val="28"/>
          <w:szCs w:val="28"/>
          <w:lang w:eastAsia="fi-FI"/>
        </w:rPr>
        <w:t xml:space="preserve"> tilavuudelle absoluuttisessa nollapisteessä?</w:t>
      </w:r>
    </w:p>
    <w:p w14:paraId="46367A2A" w14:textId="77777777" w:rsidR="00000000" w:rsidRDefault="00000000"/>
    <w:sectPr w:rsidR="00904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75"/>
    <w:rsid w:val="0006208C"/>
    <w:rsid w:val="000E11FC"/>
    <w:rsid w:val="001A781F"/>
    <w:rsid w:val="00281544"/>
    <w:rsid w:val="0034054C"/>
    <w:rsid w:val="003B4933"/>
    <w:rsid w:val="003D0B94"/>
    <w:rsid w:val="00583363"/>
    <w:rsid w:val="005E40F0"/>
    <w:rsid w:val="008D7A75"/>
    <w:rsid w:val="00901FBB"/>
    <w:rsid w:val="00B140C0"/>
    <w:rsid w:val="00C417F6"/>
    <w:rsid w:val="00DB2EE1"/>
    <w:rsid w:val="00E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693E"/>
  <w15:chartTrackingRefBased/>
  <w15:docId w15:val="{31DB6CB5-EF39-45E9-ABD7-8767D180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3</cp:revision>
  <cp:lastPrinted>2020-03-10T08:36:00Z</cp:lastPrinted>
  <dcterms:created xsi:type="dcterms:W3CDTF">2023-03-13T16:38:00Z</dcterms:created>
  <dcterms:modified xsi:type="dcterms:W3CDTF">2025-03-12T06:47:00Z</dcterms:modified>
</cp:coreProperties>
</file>