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026C" w14:textId="77777777" w:rsidR="00A506BE" w:rsidRPr="00FB22E9" w:rsidRDefault="00FB22E9" w:rsidP="00FB22E9">
      <w:pPr>
        <w:pStyle w:val="Eivli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22E9">
        <w:rPr>
          <w:rFonts w:ascii="Times New Roman" w:hAnsi="Times New Roman" w:cs="Times New Roman"/>
          <w:b/>
          <w:sz w:val="24"/>
          <w:szCs w:val="24"/>
        </w:rPr>
        <w:t>Fy</w:t>
      </w:r>
      <w:proofErr w:type="spellEnd"/>
      <w:r w:rsidRPr="00FB22E9">
        <w:rPr>
          <w:rFonts w:ascii="Times New Roman" w:hAnsi="Times New Roman" w:cs="Times New Roman"/>
          <w:b/>
          <w:sz w:val="24"/>
          <w:szCs w:val="24"/>
        </w:rPr>
        <w:t xml:space="preserve"> 6; Magneettikenttä ja sähkömagneettinen induktio</w:t>
      </w:r>
    </w:p>
    <w:p w14:paraId="200D925F" w14:textId="77777777" w:rsidR="00FB22E9" w:rsidRDefault="00FB22E9" w:rsidP="00FB22E9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43B515A3" w14:textId="77777777" w:rsidR="00FB22E9" w:rsidRPr="00C05C09" w:rsidRDefault="00FB22E9" w:rsidP="00FB22E9">
      <w:pPr>
        <w:pStyle w:val="Eivli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C09">
        <w:rPr>
          <w:rFonts w:ascii="Times New Roman" w:hAnsi="Times New Roman" w:cs="Times New Roman"/>
          <w:b/>
          <w:sz w:val="24"/>
          <w:szCs w:val="24"/>
          <w:u w:val="single"/>
        </w:rPr>
        <w:t>Magneettikenttä</w:t>
      </w:r>
    </w:p>
    <w:p w14:paraId="150BE0DD" w14:textId="77777777" w:rsidR="00FB22E9" w:rsidRDefault="00FB22E9" w:rsidP="00FB22E9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03BE3F2D" w14:textId="77777777" w:rsidR="00FB22E9" w:rsidRDefault="00FB22E9" w:rsidP="00FB22E9">
      <w:pPr>
        <w:pStyle w:val="Eivli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Magneettikenttä: </w:t>
      </w:r>
      <m:oMath>
        <m:r>
          <w:rPr>
            <w:rFonts w:ascii="Cambria Math" w:hAnsi="Cambria Math" w:cs="Times New Roman"/>
            <w:sz w:val="24"/>
            <w:szCs w:val="24"/>
          </w:rPr>
          <m:t>N→S</m:t>
        </m:r>
      </m:oMath>
    </w:p>
    <w:p w14:paraId="348A605D" w14:textId="77777777" w:rsidR="00FB22E9" w:rsidRDefault="00FB22E9" w:rsidP="00FB22E9">
      <w:pPr>
        <w:pStyle w:val="Eivli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Sähköjohtimen muodostama kenttä</w:t>
      </w:r>
    </w:p>
    <w:p w14:paraId="3B9FA069" w14:textId="77777777" w:rsidR="00C05C09" w:rsidRDefault="00C05C09" w:rsidP="00FB22E9">
      <w:pPr>
        <w:pStyle w:val="Eivli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Käämiin muodostuva kenttä</w:t>
      </w:r>
    </w:p>
    <w:p w14:paraId="75D9A0B3" w14:textId="77777777" w:rsidR="00FB22E9" w:rsidRDefault="00FB22E9" w:rsidP="00FB22E9">
      <w:pPr>
        <w:pStyle w:val="Eivli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Maan magneettikenttä; deklinaatio, inklinaatio</w:t>
      </w:r>
    </w:p>
    <w:p w14:paraId="38F6FAF3" w14:textId="77777777" w:rsidR="00FB22E9" w:rsidRDefault="00FB22E9" w:rsidP="00FB22E9">
      <w:pPr>
        <w:pStyle w:val="Eivli"/>
        <w:rPr>
          <w:rFonts w:ascii="Times New Roman" w:eastAsiaTheme="minorEastAsia" w:hAnsi="Times New Roman" w:cs="Times New Roman"/>
          <w:sz w:val="24"/>
          <w:szCs w:val="24"/>
        </w:rPr>
      </w:pPr>
    </w:p>
    <w:p w14:paraId="760602EF" w14:textId="77777777" w:rsidR="00FB22E9" w:rsidRDefault="00FB22E9" w:rsidP="00FB22E9">
      <w:pPr>
        <w:pStyle w:val="Eivli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Magneettivuon tiheys: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ϕ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 [</w:t>
      </w:r>
      <w:r w:rsidRPr="00FB22E9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]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tesla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 Kuvaa magneettikentän voimakkuutta</w:t>
      </w:r>
    </w:p>
    <w:p w14:paraId="5FAB6FAD" w14:textId="77777777" w:rsidR="00FB22E9" w:rsidRDefault="00FB22E9" w:rsidP="00FB22E9">
      <w:pPr>
        <w:pStyle w:val="Eivli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Magnettivuo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ϕ=AB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eli kenttäviivojen määrä pinta-alalla.[</w:t>
      </w:r>
      <w:r w:rsidRPr="00FB22E9">
        <w:rPr>
          <w:rFonts w:ascii="Times New Roman" w:eastAsiaTheme="minorEastAsia" w:hAnsi="Times New Roman" w:cs="Times New Roman"/>
          <w:i/>
          <w:sz w:val="24"/>
          <w:szCs w:val="24"/>
        </w:rPr>
        <w:t>ϕ</w:t>
      </w:r>
      <w:r>
        <w:rPr>
          <w:rFonts w:ascii="Times New Roman" w:eastAsiaTheme="minorEastAsia" w:hAnsi="Times New Roman" w:cs="Times New Roman"/>
          <w:sz w:val="24"/>
          <w:szCs w:val="24"/>
        </w:rPr>
        <w:t>] = weber</w:t>
      </w:r>
    </w:p>
    <w:p w14:paraId="4EE82C91" w14:textId="77777777" w:rsidR="00FB22E9" w:rsidRDefault="00FB22E9" w:rsidP="00FB22E9">
      <w:pPr>
        <w:pStyle w:val="Eivli"/>
        <w:rPr>
          <w:rFonts w:ascii="Times New Roman" w:eastAsiaTheme="minorEastAsia" w:hAnsi="Times New Roman" w:cs="Times New Roman"/>
          <w:sz w:val="24"/>
          <w:szCs w:val="24"/>
        </w:rPr>
      </w:pPr>
    </w:p>
    <w:p w14:paraId="3C02A605" w14:textId="77777777" w:rsidR="00FB22E9" w:rsidRPr="00C05C09" w:rsidRDefault="00FB22E9" w:rsidP="00FB22E9">
      <w:pPr>
        <w:pStyle w:val="Eivli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05C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Magneettinen voima</w:t>
      </w:r>
    </w:p>
    <w:p w14:paraId="4CA7E482" w14:textId="77777777" w:rsidR="00FB22E9" w:rsidRDefault="00FB22E9" w:rsidP="00FB22E9">
      <w:pPr>
        <w:pStyle w:val="Eivli"/>
        <w:rPr>
          <w:rFonts w:ascii="Times New Roman" w:eastAsiaTheme="minorEastAsia" w:hAnsi="Times New Roman" w:cs="Times New Roman"/>
          <w:sz w:val="24"/>
          <w:szCs w:val="24"/>
        </w:rPr>
      </w:pPr>
    </w:p>
    <w:p w14:paraId="5FF62F22" w14:textId="77777777" w:rsidR="00FB22E9" w:rsidRPr="00FB0C22" w:rsidRDefault="00FB22E9" w:rsidP="00FB22E9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Hiukkaseen kohdistuva: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F=qvB</m:t>
        </m:r>
      </m:oMath>
    </w:p>
    <w:p w14:paraId="027B1860" w14:textId="77777777" w:rsidR="00FB0C22" w:rsidRPr="00FB0C22" w:rsidRDefault="00FB0C22" w:rsidP="00FB0C22">
      <w:pPr>
        <w:pStyle w:val="Eivli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huom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! Kohtisuora liike. Oikean käden sääntö</w:t>
      </w:r>
    </w:p>
    <w:p w14:paraId="4762D95D" w14:textId="77777777" w:rsidR="00FB0C22" w:rsidRPr="00FB0C22" w:rsidRDefault="00FB0C22" w:rsidP="00FB0C22">
      <w:pPr>
        <w:pStyle w:val="Eivli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ympyrärata</w:t>
      </w:r>
    </w:p>
    <w:p w14:paraId="3639B15C" w14:textId="77777777" w:rsidR="00FB0C22" w:rsidRPr="00FB0C22" w:rsidRDefault="00FB0C22" w:rsidP="00FB0C22">
      <w:pPr>
        <w:pStyle w:val="Eivli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sovelluksia; syklotroni, massaspektrometri</w:t>
      </w:r>
    </w:p>
    <w:p w14:paraId="5E55E878" w14:textId="77777777" w:rsidR="00FB0C22" w:rsidRPr="00FB0C22" w:rsidRDefault="00FB0C22" w:rsidP="00FB0C22">
      <w:pPr>
        <w:pStyle w:val="Eivli"/>
        <w:ind w:left="720"/>
        <w:rPr>
          <w:rFonts w:ascii="Times New Roman" w:hAnsi="Times New Roman" w:cs="Times New Roman"/>
          <w:sz w:val="24"/>
          <w:szCs w:val="24"/>
        </w:rPr>
      </w:pPr>
    </w:p>
    <w:p w14:paraId="20C41977" w14:textId="77777777" w:rsidR="00FB0C22" w:rsidRPr="00FB0C22" w:rsidRDefault="00FB0C22" w:rsidP="00FB0C22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Johtimeen kohdistuva: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F=IlB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1E11A3DA" w14:textId="77777777" w:rsidR="00FB0C22" w:rsidRPr="00FB0C22" w:rsidRDefault="00FB0C22" w:rsidP="00FB0C22">
      <w:pPr>
        <w:pStyle w:val="Eivli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huom. Kohtisuoruus. Oikean käden sääntö</w:t>
      </w:r>
    </w:p>
    <w:p w14:paraId="25C7AFD3" w14:textId="77777777" w:rsidR="00FB0C22" w:rsidRDefault="00FB0C22" w:rsidP="00FB0C22">
      <w:pPr>
        <w:pStyle w:val="Eivli"/>
        <w:rPr>
          <w:rFonts w:ascii="Times New Roman" w:eastAsiaTheme="minorEastAsia" w:hAnsi="Times New Roman" w:cs="Times New Roman"/>
          <w:sz w:val="24"/>
          <w:szCs w:val="24"/>
        </w:rPr>
      </w:pPr>
    </w:p>
    <w:p w14:paraId="78B0EC05" w14:textId="77777777" w:rsidR="00FB0C22" w:rsidRPr="00FB0C22" w:rsidRDefault="00FB0C22" w:rsidP="00FB0C22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Kaksi virtajohdinta; Ampeerin laki</w:t>
      </w:r>
    </w:p>
    <w:p w14:paraId="365B68C3" w14:textId="77777777" w:rsidR="00FB0C22" w:rsidRDefault="00FB0C22" w:rsidP="00FB0C22">
      <w:pPr>
        <w:pStyle w:val="Eivli"/>
        <w:rPr>
          <w:rFonts w:ascii="Times New Roman" w:eastAsiaTheme="minorEastAsia" w:hAnsi="Times New Roman" w:cs="Times New Roman"/>
          <w:sz w:val="24"/>
          <w:szCs w:val="24"/>
        </w:rPr>
      </w:pPr>
    </w:p>
    <w:p w14:paraId="6BCEDEDF" w14:textId="77777777" w:rsidR="00FB0C22" w:rsidRPr="00FB0C22" w:rsidRDefault="00FB0C22" w:rsidP="00FB0C22">
      <w:pPr>
        <w:pStyle w:val="Eivl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Käämiin kohdistuva vääntömomentti, suurin kun taso kentän suuntainen</w:t>
      </w:r>
    </w:p>
    <w:p w14:paraId="7A490FA3" w14:textId="77777777" w:rsidR="00FB0C22" w:rsidRDefault="00FB0C22" w:rsidP="00FB0C22">
      <w:pPr>
        <w:pStyle w:val="Eivli"/>
        <w:rPr>
          <w:rFonts w:ascii="Times New Roman" w:eastAsiaTheme="minorEastAsia" w:hAnsi="Times New Roman" w:cs="Times New Roman"/>
          <w:sz w:val="24"/>
          <w:szCs w:val="24"/>
        </w:rPr>
      </w:pPr>
    </w:p>
    <w:p w14:paraId="5FE9DF84" w14:textId="77777777" w:rsidR="00FB0C22" w:rsidRPr="00FB0C22" w:rsidRDefault="00FB0C22" w:rsidP="00FB0C22">
      <w:pPr>
        <w:pStyle w:val="Eivli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B0C22">
        <w:rPr>
          <w:rFonts w:ascii="Times New Roman" w:eastAsiaTheme="minorEastAsia" w:hAnsi="Times New Roman" w:cs="Times New Roman"/>
          <w:sz w:val="24"/>
          <w:szCs w:val="24"/>
          <w:u w:val="single"/>
        </w:rPr>
        <w:t>Sähkökenttä</w:t>
      </w:r>
    </w:p>
    <w:p w14:paraId="2A30BC2C" w14:textId="77777777" w:rsidR="00FB0C22" w:rsidRDefault="00FB0C22" w:rsidP="00FB0C22">
      <w:pPr>
        <w:pStyle w:val="Eivli"/>
        <w:rPr>
          <w:rFonts w:ascii="Times New Roman" w:eastAsiaTheme="minorEastAsia" w:hAnsi="Times New Roman" w:cs="Times New Roman"/>
          <w:sz w:val="24"/>
          <w:szCs w:val="24"/>
        </w:rPr>
      </w:pPr>
    </w:p>
    <w:p w14:paraId="2AAFA912" w14:textId="77777777" w:rsidR="00FB0C22" w:rsidRDefault="00FB0C22" w:rsidP="00FB0C22">
      <w:pPr>
        <w:pStyle w:val="Eivli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Voima: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F=qE</m:t>
        </m:r>
      </m:oMath>
    </w:p>
    <w:p w14:paraId="2FF5DD26" w14:textId="77777777" w:rsidR="00FB0C22" w:rsidRDefault="00FB0C22" w:rsidP="00FB0C22">
      <w:pPr>
        <w:pStyle w:val="Eivli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Kiihdytysjännite: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qU=∆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</m:oMath>
    </w:p>
    <w:p w14:paraId="0631CAD5" w14:textId="77777777" w:rsidR="00FB0C22" w:rsidRDefault="00FB0C22" w:rsidP="00FB0C22">
      <w:pPr>
        <w:pStyle w:val="Eivli"/>
        <w:rPr>
          <w:rFonts w:ascii="Times New Roman" w:eastAsiaTheme="minorEastAsia" w:hAnsi="Times New Roman" w:cs="Times New Roman"/>
          <w:sz w:val="24"/>
          <w:szCs w:val="24"/>
        </w:rPr>
      </w:pPr>
    </w:p>
    <w:p w14:paraId="3F3F008E" w14:textId="77777777" w:rsidR="00FB0C22" w:rsidRPr="00C05C09" w:rsidRDefault="00FB0C22" w:rsidP="00FB0C22">
      <w:pPr>
        <w:pStyle w:val="Eivli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05C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Induktio</w:t>
      </w:r>
    </w:p>
    <w:p w14:paraId="6F0523BF" w14:textId="77777777" w:rsidR="00FB0C22" w:rsidRDefault="00FB0C22" w:rsidP="00FB0C22">
      <w:pPr>
        <w:pStyle w:val="Eivli"/>
        <w:rPr>
          <w:rFonts w:ascii="Times New Roman" w:eastAsiaTheme="minorEastAsia" w:hAnsi="Times New Roman" w:cs="Times New Roman"/>
          <w:sz w:val="24"/>
          <w:szCs w:val="24"/>
        </w:rPr>
      </w:pPr>
    </w:p>
    <w:p w14:paraId="33394043" w14:textId="77777777" w:rsidR="00FB0C22" w:rsidRDefault="00FB0C22" w:rsidP="00FB0C22">
      <w:pPr>
        <w:pStyle w:val="Eivli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Johdin liikkuu kentässä</w:t>
      </w:r>
    </w:p>
    <w:p w14:paraId="36631724" w14:textId="77777777" w:rsidR="00FB0C22" w:rsidRDefault="00FB0C22" w:rsidP="00FB0C22">
      <w:pPr>
        <w:pStyle w:val="Eivli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Päiden välille indusoituu jännite;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e=lvB</m:t>
        </m:r>
      </m:oMath>
    </w:p>
    <w:p w14:paraId="127BA0E3" w14:textId="77777777" w:rsidR="00FB0C22" w:rsidRDefault="00FB0C22" w:rsidP="00FB0C22">
      <w:pPr>
        <w:pStyle w:val="Eivli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Elektroinit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liikkuu johtimessa,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matalempi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potentiaali</w:t>
      </w:r>
    </w:p>
    <w:p w14:paraId="2BD7F204" w14:textId="77777777" w:rsidR="00FB0C22" w:rsidRDefault="00FB0C22" w:rsidP="00FB0C22">
      <w:pPr>
        <w:pStyle w:val="Eivli"/>
        <w:rPr>
          <w:rFonts w:ascii="Times New Roman" w:eastAsiaTheme="minorEastAsia" w:hAnsi="Times New Roman" w:cs="Times New Roman"/>
          <w:sz w:val="24"/>
          <w:szCs w:val="24"/>
        </w:rPr>
      </w:pPr>
    </w:p>
    <w:p w14:paraId="166C5D38" w14:textId="77777777" w:rsidR="00FB0C22" w:rsidRDefault="00FB0C22" w:rsidP="00FB0C22">
      <w:pPr>
        <w:pStyle w:val="Eivli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Silmukan läpäisevä kenttä muuttuu</w:t>
      </w:r>
    </w:p>
    <w:p w14:paraId="5640F80C" w14:textId="77777777" w:rsidR="00FB0C22" w:rsidRPr="00C05C09" w:rsidRDefault="00FB0C22" w:rsidP="00FB0C22">
      <w:pPr>
        <w:pStyle w:val="Eivli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C05C09">
        <w:rPr>
          <w:rFonts w:ascii="Times New Roman" w:eastAsiaTheme="minorEastAsia" w:hAnsi="Times New Roman" w:cs="Times New Roman"/>
          <w:sz w:val="24"/>
          <w:szCs w:val="24"/>
          <w:lang w:val="en-US"/>
        </w:rPr>
        <w:t>Induktiolaki</w:t>
      </w:r>
      <w:proofErr w:type="spellEnd"/>
      <w:r w:rsidRPr="00C05C0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=-</m:t>
        </m:r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ϕ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</w:p>
    <w:p w14:paraId="1578C1DF" w14:textId="77777777" w:rsidR="00C05C09" w:rsidRDefault="00C05C09" w:rsidP="00C05C09">
      <w:pPr>
        <w:pStyle w:val="Eivli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Lenzin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laki!!</w:t>
      </w:r>
    </w:p>
    <w:p w14:paraId="54B255DC" w14:textId="77777777" w:rsidR="00C05C09" w:rsidRDefault="00C05C09" w:rsidP="00C05C09">
      <w:pPr>
        <w:pStyle w:val="Eivli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5894CE8F" w14:textId="77777777" w:rsidR="00C05C09" w:rsidRDefault="00C05C09" w:rsidP="00C05C09">
      <w:pPr>
        <w:pStyle w:val="Eivli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Pyörrevirrat</w:t>
      </w:r>
    </w:p>
    <w:p w14:paraId="5FC52488" w14:textId="77777777" w:rsidR="00C05C09" w:rsidRPr="00FB0C22" w:rsidRDefault="00C05C09" w:rsidP="00C05C09">
      <w:pPr>
        <w:pStyle w:val="Eivli"/>
        <w:rPr>
          <w:rFonts w:ascii="Times New Roman" w:eastAsiaTheme="minorEastAsia" w:hAnsi="Times New Roman" w:cs="Times New Roman"/>
          <w:sz w:val="24"/>
          <w:szCs w:val="24"/>
        </w:rPr>
      </w:pPr>
    </w:p>
    <w:sectPr w:rsidR="00C05C09" w:rsidRPr="00FB0C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D64E6"/>
    <w:multiLevelType w:val="hybridMultilevel"/>
    <w:tmpl w:val="601434A6"/>
    <w:lvl w:ilvl="0" w:tplc="75C2E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20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9"/>
    <w:rsid w:val="007A7806"/>
    <w:rsid w:val="00A506BE"/>
    <w:rsid w:val="00C05C09"/>
    <w:rsid w:val="00FB0C22"/>
    <w:rsid w:val="00F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4CA2"/>
  <w15:docId w15:val="{ACE6D7AB-9EF0-4E08-B3D6-E2C6E694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B22E9"/>
    <w:pPr>
      <w:spacing w:after="0" w:line="240" w:lineRule="auto"/>
    </w:pPr>
  </w:style>
  <w:style w:type="character" w:styleId="Paikkamerkkiteksti">
    <w:name w:val="Placeholder Text"/>
    <w:basedOn w:val="Kappaleenoletusfontti"/>
    <w:uiPriority w:val="99"/>
    <w:semiHidden/>
    <w:rsid w:val="00FB22E9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B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B22E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B2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Oletus</dc:creator>
  <cp:lastModifiedBy>Pynnönen Antti Ilari</cp:lastModifiedBy>
  <cp:revision>2</cp:revision>
  <dcterms:created xsi:type="dcterms:W3CDTF">2023-01-18T14:07:00Z</dcterms:created>
  <dcterms:modified xsi:type="dcterms:W3CDTF">2023-01-18T14:07:00Z</dcterms:modified>
</cp:coreProperties>
</file>