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Default="00125040" w:rsidP="00AF7589">
      <w:pPr>
        <w:rPr>
          <w:b/>
          <w:sz w:val="28"/>
        </w:rPr>
      </w:pPr>
      <w:r>
        <w:rPr>
          <w:b/>
          <w:sz w:val="28"/>
        </w:rPr>
        <w:t xml:space="preserve">Tiivistelmä ikärajojen perusteista: </w:t>
      </w:r>
    </w:p>
    <w:p w:rsidR="00125040" w:rsidRDefault="00125040" w:rsidP="00AF7589">
      <w:pPr>
        <w:rPr>
          <w:b/>
          <w:sz w:val="28"/>
        </w:rPr>
      </w:pPr>
    </w:p>
    <w:p w:rsidR="00125040" w:rsidRDefault="00125040" w:rsidP="00AF7589">
      <w:pPr>
        <w:rPr>
          <w:b/>
        </w:rPr>
      </w:pPr>
    </w:p>
    <w:p w:rsidR="00125040" w:rsidRDefault="00D24445" w:rsidP="00AF7589"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5378450</wp:posOffset>
            </wp:positionH>
            <wp:positionV relativeFrom="paragraph">
              <wp:posOffset>156845</wp:posOffset>
            </wp:positionV>
            <wp:extent cx="719455" cy="719455"/>
            <wp:effectExtent l="0" t="0" r="4445" b="4445"/>
            <wp:wrapTight wrapText="bothSides">
              <wp:wrapPolygon edited="0">
                <wp:start x="6863" y="0"/>
                <wp:lineTo x="4004" y="2288"/>
                <wp:lineTo x="0" y="8007"/>
                <wp:lineTo x="0" y="12583"/>
                <wp:lineTo x="4004" y="19446"/>
                <wp:lineTo x="6863" y="21162"/>
                <wp:lineTo x="14298" y="21162"/>
                <wp:lineTo x="17158" y="19446"/>
                <wp:lineTo x="21162" y="12583"/>
                <wp:lineTo x="21162" y="8007"/>
                <wp:lineTo x="17158" y="2288"/>
                <wp:lineTo x="14298" y="0"/>
                <wp:lineTo x="6863" y="0"/>
              </wp:wrapPolygon>
            </wp:wrapTight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4597400</wp:posOffset>
            </wp:positionH>
            <wp:positionV relativeFrom="paragraph">
              <wp:posOffset>160020</wp:posOffset>
            </wp:positionV>
            <wp:extent cx="719455" cy="719455"/>
            <wp:effectExtent l="0" t="0" r="4445" b="4445"/>
            <wp:wrapTight wrapText="bothSides">
              <wp:wrapPolygon edited="0">
                <wp:start x="6863" y="0"/>
                <wp:lineTo x="4004" y="2288"/>
                <wp:lineTo x="0" y="8007"/>
                <wp:lineTo x="0" y="12583"/>
                <wp:lineTo x="4004" y="19446"/>
                <wp:lineTo x="6863" y="21162"/>
                <wp:lineTo x="14298" y="21162"/>
                <wp:lineTo x="17158" y="19446"/>
                <wp:lineTo x="21162" y="12583"/>
                <wp:lineTo x="21162" y="8007"/>
                <wp:lineTo x="17158" y="2288"/>
                <wp:lineTo x="14298" y="0"/>
                <wp:lineTo x="6863" y="0"/>
              </wp:wrapPolygon>
            </wp:wrapTight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040">
        <w:rPr>
          <w:b/>
        </w:rPr>
        <w:t>Sallittu</w:t>
      </w:r>
      <w:r>
        <w:rPr>
          <w:b/>
        </w:rPr>
        <w:t xml:space="preserve"> / </w:t>
      </w:r>
      <w:proofErr w:type="spellStart"/>
      <w:r>
        <w:rPr>
          <w:b/>
        </w:rPr>
        <w:t>Tillåtet</w:t>
      </w:r>
      <w:proofErr w:type="spellEnd"/>
      <w:r>
        <w:rPr>
          <w:b/>
        </w:rPr>
        <w:t xml:space="preserve"> för alla </w:t>
      </w:r>
      <w:proofErr w:type="spellStart"/>
      <w:r>
        <w:rPr>
          <w:b/>
        </w:rPr>
        <w:t>åldrar</w:t>
      </w:r>
      <w:proofErr w:type="spellEnd"/>
    </w:p>
    <w:p w:rsidR="00125040" w:rsidRDefault="00125040" w:rsidP="00AF7589">
      <w:r>
        <w:t xml:space="preserve">Sallittu kaikenikäisille voi sisältää: </w:t>
      </w:r>
    </w:p>
    <w:p w:rsidR="00125040" w:rsidRDefault="00125040" w:rsidP="00125040">
      <w:pPr>
        <w:pStyle w:val="Luettelokappale"/>
        <w:numPr>
          <w:ilvl w:val="0"/>
          <w:numId w:val="1"/>
        </w:numPr>
      </w:pPr>
      <w:r>
        <w:t xml:space="preserve">hyvin lievää väkivaltaa (ei lainkaan väkivaltaa, tai </w:t>
      </w:r>
      <w:proofErr w:type="spellStart"/>
      <w:r>
        <w:t>animoituna</w:t>
      </w:r>
      <w:proofErr w:type="spellEnd"/>
      <w:r>
        <w:t xml:space="preserve"> voi olla yliampuviin törmäilyihin liittyvää komiikkaa)</w:t>
      </w:r>
    </w:p>
    <w:p w:rsidR="00125040" w:rsidRDefault="00125040" w:rsidP="00125040">
      <w:pPr>
        <w:pStyle w:val="Luettelokappale"/>
        <w:numPr>
          <w:ilvl w:val="0"/>
          <w:numId w:val="1"/>
        </w:numPr>
      </w:pPr>
      <w:r>
        <w:t>hyvin lievää seksuaalista sisältöä (halailua, syleilyä tai suudelmia tai alastomuutta muussa kuin seksuaalisessa kontekstissa)</w:t>
      </w:r>
    </w:p>
    <w:p w:rsidR="00571E1E" w:rsidRDefault="00571E1E" w:rsidP="00571E1E">
      <w:pPr>
        <w:pStyle w:val="Luettelokappale"/>
        <w:numPr>
          <w:ilvl w:val="0"/>
          <w:numId w:val="1"/>
        </w:numPr>
      </w:pPr>
      <w:r>
        <w:t>hyvin lievää ahdistusta aiheuttavaa sisältöä (hyvin nopeasti positiiviseen suuntaan ratkeavat pelottavat tai jännittävät elementit)</w:t>
      </w:r>
    </w:p>
    <w:p w:rsidR="00125040" w:rsidRDefault="00125040" w:rsidP="00125040"/>
    <w:p w:rsidR="00125040" w:rsidRDefault="00D24445" w:rsidP="00125040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5375910</wp:posOffset>
            </wp:positionH>
            <wp:positionV relativeFrom="paragraph">
              <wp:posOffset>38100</wp:posOffset>
            </wp:positionV>
            <wp:extent cx="719455" cy="719455"/>
            <wp:effectExtent l="0" t="0" r="4445" b="4445"/>
            <wp:wrapTight wrapText="bothSides">
              <wp:wrapPolygon edited="0">
                <wp:start x="6863" y="0"/>
                <wp:lineTo x="4004" y="2288"/>
                <wp:lineTo x="0" y="8007"/>
                <wp:lineTo x="0" y="12583"/>
                <wp:lineTo x="4004" y="19446"/>
                <wp:lineTo x="6863" y="21162"/>
                <wp:lineTo x="14298" y="21162"/>
                <wp:lineTo x="17158" y="19446"/>
                <wp:lineTo x="21162" y="12583"/>
                <wp:lineTo x="21162" y="8007"/>
                <wp:lineTo x="17158" y="2288"/>
                <wp:lineTo x="14298" y="0"/>
                <wp:lineTo x="6863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040">
        <w:rPr>
          <w:b/>
        </w:rPr>
        <w:t>K7</w:t>
      </w:r>
    </w:p>
    <w:p w:rsidR="00125040" w:rsidRDefault="00125040" w:rsidP="00125040">
      <w:r>
        <w:t>Kielletty alle 7-vuotiailta voi sisältää:</w:t>
      </w:r>
    </w:p>
    <w:p w:rsidR="00125040" w:rsidRDefault="00125040" w:rsidP="00125040">
      <w:pPr>
        <w:pStyle w:val="Luettelokappale"/>
        <w:numPr>
          <w:ilvl w:val="0"/>
          <w:numId w:val="1"/>
        </w:numPr>
      </w:pPr>
      <w:r>
        <w:t>lievää väkivaltaa (epärealistista tai komediallista väkivaltaa tai yksittäinen lievä ja lyhytkestoinen väkivaltakohtaus)</w:t>
      </w:r>
    </w:p>
    <w:p w:rsidR="00125040" w:rsidRDefault="00125040" w:rsidP="00125040">
      <w:pPr>
        <w:pStyle w:val="Luettelokappale"/>
        <w:numPr>
          <w:ilvl w:val="0"/>
          <w:numId w:val="1"/>
        </w:numPr>
      </w:pPr>
      <w:r>
        <w:t>lievää seksuaalista sisältöä (lieviä seksuaalisia viittauksia)</w:t>
      </w:r>
    </w:p>
    <w:p w:rsidR="00571E1E" w:rsidRDefault="00571E1E" w:rsidP="00571E1E">
      <w:pPr>
        <w:pStyle w:val="Luettelokappale"/>
        <w:numPr>
          <w:ilvl w:val="0"/>
          <w:numId w:val="1"/>
        </w:numPr>
      </w:pPr>
      <w:r>
        <w:t>lievää ahdistusta aiheuttavaa sisältöä (pelkoja käsitteleviä tilanteita (pimeä, yksin jääminen, eksyminen), lievät kauhuelementit kuten hirviöhahmot ja lyhytkestoiset takaa-ajot)</w:t>
      </w:r>
    </w:p>
    <w:p w:rsidR="00125040" w:rsidRDefault="00125040" w:rsidP="00125040"/>
    <w:p w:rsidR="00125040" w:rsidRDefault="00D24445" w:rsidP="00125040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5375910</wp:posOffset>
            </wp:positionH>
            <wp:positionV relativeFrom="paragraph">
              <wp:posOffset>67310</wp:posOffset>
            </wp:positionV>
            <wp:extent cx="719455" cy="719455"/>
            <wp:effectExtent l="0" t="0" r="4445" b="4445"/>
            <wp:wrapTight wrapText="bothSides">
              <wp:wrapPolygon edited="0">
                <wp:start x="6863" y="0"/>
                <wp:lineTo x="4004" y="2288"/>
                <wp:lineTo x="0" y="8007"/>
                <wp:lineTo x="0" y="12583"/>
                <wp:lineTo x="4004" y="19446"/>
                <wp:lineTo x="6863" y="21162"/>
                <wp:lineTo x="14298" y="21162"/>
                <wp:lineTo x="17158" y="19446"/>
                <wp:lineTo x="21162" y="12583"/>
                <wp:lineTo x="21162" y="8007"/>
                <wp:lineTo x="17158" y="2288"/>
                <wp:lineTo x="14298" y="0"/>
                <wp:lineTo x="6863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040">
        <w:rPr>
          <w:b/>
        </w:rPr>
        <w:t>K12</w:t>
      </w:r>
    </w:p>
    <w:p w:rsidR="00125040" w:rsidRDefault="00125040" w:rsidP="00125040">
      <w:r>
        <w:t>Kielletty alle 12-vuotiailta voi sisältää:</w:t>
      </w:r>
    </w:p>
    <w:p w:rsidR="00125040" w:rsidRDefault="00125040" w:rsidP="00125040">
      <w:pPr>
        <w:pStyle w:val="Luettelokappale"/>
        <w:numPr>
          <w:ilvl w:val="0"/>
          <w:numId w:val="1"/>
        </w:numPr>
      </w:pPr>
      <w:r>
        <w:t>väkivaltaa (ei erityisen yksityiskohtaista tai epärealistista/etäännytettyä väkivaltaa)</w:t>
      </w:r>
    </w:p>
    <w:p w:rsidR="00125040" w:rsidRDefault="00125040" w:rsidP="00125040">
      <w:pPr>
        <w:pStyle w:val="Luettelokappale"/>
        <w:numPr>
          <w:ilvl w:val="0"/>
          <w:numId w:val="1"/>
        </w:numPr>
      </w:pPr>
      <w:r>
        <w:t>seksuaalista sisältöä (runsaasti selkeitä seksiviitteitä tai peitelty seksikohtaus)</w:t>
      </w:r>
    </w:p>
    <w:p w:rsidR="00571E1E" w:rsidRDefault="00571E1E" w:rsidP="00125040">
      <w:pPr>
        <w:pStyle w:val="Luettelokappale"/>
        <w:numPr>
          <w:ilvl w:val="0"/>
          <w:numId w:val="1"/>
        </w:numPr>
      </w:pPr>
      <w:r>
        <w:t>melko voimakasta ahdistusta aiheuttavaa sisältöä (menetyksen kuvausta, onnettomuuksien uhrien kuvausta, äkillisiä ja yllättäviä kauhuelementtejä)</w:t>
      </w:r>
    </w:p>
    <w:p w:rsidR="00571E1E" w:rsidRDefault="00571E1E" w:rsidP="00125040">
      <w:pPr>
        <w:pStyle w:val="Luettelokappale"/>
        <w:numPr>
          <w:ilvl w:val="0"/>
          <w:numId w:val="1"/>
        </w:numPr>
      </w:pPr>
      <w:r>
        <w:t>huumeiden ei-hallitsevaa käyttöä tai alaikäisten alkoholin käyttöä</w:t>
      </w:r>
    </w:p>
    <w:p w:rsidR="00125040" w:rsidRDefault="00125040" w:rsidP="00125040"/>
    <w:p w:rsidR="00125040" w:rsidRDefault="00D24445" w:rsidP="00125040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5400675</wp:posOffset>
            </wp:positionH>
            <wp:positionV relativeFrom="paragraph">
              <wp:posOffset>125730</wp:posOffset>
            </wp:positionV>
            <wp:extent cx="719455" cy="719455"/>
            <wp:effectExtent l="0" t="0" r="4445" b="4445"/>
            <wp:wrapTight wrapText="bothSides">
              <wp:wrapPolygon edited="0">
                <wp:start x="6863" y="0"/>
                <wp:lineTo x="4004" y="2288"/>
                <wp:lineTo x="0" y="8007"/>
                <wp:lineTo x="0" y="12583"/>
                <wp:lineTo x="4004" y="19446"/>
                <wp:lineTo x="6863" y="21162"/>
                <wp:lineTo x="14298" y="21162"/>
                <wp:lineTo x="17158" y="19446"/>
                <wp:lineTo x="21162" y="12583"/>
                <wp:lineTo x="21162" y="8007"/>
                <wp:lineTo x="17158" y="2288"/>
                <wp:lineTo x="14298" y="0"/>
                <wp:lineTo x="6863" y="0"/>
              </wp:wrapPolygon>
            </wp:wrapTight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040">
        <w:rPr>
          <w:b/>
        </w:rPr>
        <w:t>K16</w:t>
      </w:r>
    </w:p>
    <w:p w:rsidR="00125040" w:rsidRDefault="00125040" w:rsidP="00125040">
      <w:r>
        <w:t xml:space="preserve">Kielletty alle 16-vuotiailta voi sisältää: </w:t>
      </w:r>
    </w:p>
    <w:p w:rsidR="00125040" w:rsidRDefault="00125040" w:rsidP="00125040">
      <w:pPr>
        <w:pStyle w:val="Luettelokappale"/>
        <w:numPr>
          <w:ilvl w:val="0"/>
          <w:numId w:val="1"/>
        </w:numPr>
      </w:pPr>
      <w:r>
        <w:t>voimakasta väkivaltaa (aitoa, yksityiskohtaista, yliampuvaa tai parodista voimakasta väkivaltaa, väkivallan vaikutukset tuodaan selvästi esille)</w:t>
      </w:r>
    </w:p>
    <w:p w:rsidR="00125040" w:rsidRDefault="00125040" w:rsidP="00125040">
      <w:pPr>
        <w:pStyle w:val="Luettelokappale"/>
        <w:numPr>
          <w:ilvl w:val="0"/>
          <w:numId w:val="1"/>
        </w:numPr>
      </w:pPr>
      <w:r>
        <w:t>avointa seksuaalista sisältöä</w:t>
      </w:r>
    </w:p>
    <w:p w:rsidR="00571E1E" w:rsidRDefault="00571E1E" w:rsidP="00125040">
      <w:pPr>
        <w:pStyle w:val="Luettelokappale"/>
        <w:numPr>
          <w:ilvl w:val="0"/>
          <w:numId w:val="1"/>
        </w:numPr>
      </w:pPr>
      <w:r>
        <w:t xml:space="preserve">voimakasta ahdistusta aiheuttavaa sisältöä </w:t>
      </w:r>
    </w:p>
    <w:p w:rsidR="00571E1E" w:rsidRDefault="00571E1E" w:rsidP="00125040">
      <w:pPr>
        <w:pStyle w:val="Luettelokappale"/>
        <w:numPr>
          <w:ilvl w:val="0"/>
          <w:numId w:val="1"/>
        </w:numPr>
      </w:pPr>
      <w:r>
        <w:t>huumeiden käyttöä</w:t>
      </w:r>
    </w:p>
    <w:p w:rsidR="00125040" w:rsidRDefault="00125040" w:rsidP="00125040"/>
    <w:p w:rsidR="00125040" w:rsidRDefault="00D24445" w:rsidP="00125040">
      <w:pPr>
        <w:rPr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5375910</wp:posOffset>
            </wp:positionH>
            <wp:positionV relativeFrom="paragraph">
              <wp:posOffset>56515</wp:posOffset>
            </wp:positionV>
            <wp:extent cx="719455" cy="719455"/>
            <wp:effectExtent l="0" t="0" r="4445" b="4445"/>
            <wp:wrapTight wrapText="bothSides">
              <wp:wrapPolygon edited="0">
                <wp:start x="6863" y="0"/>
                <wp:lineTo x="4004" y="2288"/>
                <wp:lineTo x="0" y="8007"/>
                <wp:lineTo x="0" y="12583"/>
                <wp:lineTo x="4004" y="19446"/>
                <wp:lineTo x="6863" y="21162"/>
                <wp:lineTo x="14298" y="21162"/>
                <wp:lineTo x="17158" y="19446"/>
                <wp:lineTo x="21162" y="12583"/>
                <wp:lineTo x="21162" y="8007"/>
                <wp:lineTo x="17158" y="2288"/>
                <wp:lineTo x="14298" y="0"/>
                <wp:lineTo x="6863" y="0"/>
              </wp:wrapPolygon>
            </wp:wrapTight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8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040">
        <w:rPr>
          <w:b/>
        </w:rPr>
        <w:t>K18</w:t>
      </w:r>
    </w:p>
    <w:p w:rsidR="00125040" w:rsidRDefault="00125040" w:rsidP="00125040">
      <w:r>
        <w:t xml:space="preserve">Kielletty alle 18-vuotiailta voi sisältää: </w:t>
      </w:r>
    </w:p>
    <w:p w:rsidR="00125040" w:rsidRDefault="00125040" w:rsidP="00125040">
      <w:pPr>
        <w:pStyle w:val="Luettelokappale"/>
        <w:numPr>
          <w:ilvl w:val="0"/>
          <w:numId w:val="1"/>
        </w:numPr>
      </w:pPr>
      <w:r>
        <w:t>erittäin voimakasta väkivaltaa (pitkäkestoista, aitoa, yksityiskohtaista, ihannoivasti kuvattua)</w:t>
      </w:r>
    </w:p>
    <w:p w:rsidR="00125040" w:rsidRDefault="00125040" w:rsidP="00125040">
      <w:pPr>
        <w:pStyle w:val="Luettelokappale"/>
        <w:numPr>
          <w:ilvl w:val="0"/>
          <w:numId w:val="1"/>
        </w:numPr>
      </w:pPr>
      <w:r>
        <w:t>erittäin yksityiskohtaista seksuaalista sisältöä</w:t>
      </w:r>
    </w:p>
    <w:p w:rsidR="00125040" w:rsidRDefault="00125040" w:rsidP="00125040">
      <w:pPr>
        <w:pStyle w:val="Luettelokappale"/>
        <w:numPr>
          <w:ilvl w:val="0"/>
          <w:numId w:val="1"/>
        </w:numPr>
      </w:pPr>
      <w:r>
        <w:t>erittäin voimakasta ahdistusta aiheuttavaa sisältöä (</w:t>
      </w:r>
      <w:r w:rsidR="00571E1E">
        <w:t>erittäin järkyttävää kuvausta j</w:t>
      </w:r>
      <w:bookmarkStart w:id="0" w:name="_GoBack"/>
      <w:bookmarkEnd w:id="0"/>
      <w:r w:rsidR="00571E1E">
        <w:t>ulmuuksista)</w:t>
      </w:r>
    </w:p>
    <w:p w:rsidR="00D24445" w:rsidRDefault="00571E1E" w:rsidP="00125040">
      <w:pPr>
        <w:pStyle w:val="Luettelokappale"/>
        <w:numPr>
          <w:ilvl w:val="0"/>
          <w:numId w:val="1"/>
        </w:numPr>
      </w:pPr>
      <w:r>
        <w:t>ihannoivaa erittäin vaarallisten huumeiden käyttöä</w:t>
      </w:r>
    </w:p>
    <w:p w:rsidR="00482620" w:rsidRDefault="00482620" w:rsidP="00482620"/>
    <w:p w:rsidR="00482620" w:rsidRPr="00125040" w:rsidRDefault="00482620" w:rsidP="00125040"/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82620" w:rsidTr="00482620">
        <w:tc>
          <w:tcPr>
            <w:tcW w:w="2407" w:type="dxa"/>
            <w:vAlign w:val="bottom"/>
          </w:tcPr>
          <w:p w:rsidR="00D24445" w:rsidRDefault="00482620" w:rsidP="00482620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1123950" y="83820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720000" cy="720000"/>
                  <wp:effectExtent l="0" t="0" r="4445" b="4445"/>
                  <wp:wrapSquare wrapText="bothSides"/>
                  <wp:docPr id="14" name="Kuv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VA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24445">
              <w:rPr>
                <w:b/>
              </w:rPr>
              <w:t>Sisältää väkivaltaa</w:t>
            </w:r>
          </w:p>
          <w:p w:rsidR="00482620" w:rsidRPr="00D24445" w:rsidRDefault="00482620" w:rsidP="00482620">
            <w:pPr>
              <w:jc w:val="center"/>
              <w:rPr>
                <w:b/>
              </w:rPr>
            </w:pPr>
          </w:p>
        </w:tc>
        <w:tc>
          <w:tcPr>
            <w:tcW w:w="2407" w:type="dxa"/>
            <w:vAlign w:val="bottom"/>
          </w:tcPr>
          <w:p w:rsidR="00D24445" w:rsidRDefault="00482620" w:rsidP="00482620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8480" behindDoc="1" locked="0" layoutInCell="1" allowOverlap="1">
                  <wp:simplePos x="2657475" y="86391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719455" cy="719455"/>
                  <wp:effectExtent l="0" t="0" r="4445" b="4445"/>
                  <wp:wrapSquare wrapText="bothSides"/>
                  <wp:docPr id="11" name="Kuv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E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4445">
              <w:rPr>
                <w:b/>
              </w:rPr>
              <w:t>Sisältää seksiä</w:t>
            </w:r>
          </w:p>
          <w:p w:rsidR="00482620" w:rsidRPr="00D24445" w:rsidRDefault="00482620" w:rsidP="00482620">
            <w:pPr>
              <w:jc w:val="center"/>
              <w:rPr>
                <w:b/>
              </w:rPr>
            </w:pPr>
          </w:p>
        </w:tc>
        <w:tc>
          <w:tcPr>
            <w:tcW w:w="2407" w:type="dxa"/>
            <w:vAlign w:val="bottom"/>
          </w:tcPr>
          <w:p w:rsidR="00D24445" w:rsidRPr="00D24445" w:rsidRDefault="00482620" w:rsidP="00482620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4181475" y="83820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719455" cy="719455"/>
                  <wp:effectExtent l="0" t="0" r="4445" b="4445"/>
                  <wp:wrapSquare wrapText="bothSides"/>
                  <wp:docPr id="12" name="Kuv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H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4445">
              <w:rPr>
                <w:b/>
              </w:rPr>
              <w:t>Voi aiheuttaa ahdistusta</w:t>
            </w:r>
          </w:p>
        </w:tc>
        <w:tc>
          <w:tcPr>
            <w:tcW w:w="2407" w:type="dxa"/>
            <w:vAlign w:val="bottom"/>
          </w:tcPr>
          <w:p w:rsidR="00D24445" w:rsidRPr="00D24445" w:rsidRDefault="00482620" w:rsidP="00482620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70528" behindDoc="1" locked="0" layoutInCell="1" allowOverlap="1">
                  <wp:simplePos x="5715000" y="83820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719455" cy="719455"/>
                  <wp:effectExtent l="0" t="0" r="4445" b="4445"/>
                  <wp:wrapSquare wrapText="bothSides"/>
                  <wp:docPr id="13" name="Kuv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A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4445">
              <w:rPr>
                <w:b/>
              </w:rPr>
              <w:t>Sisältää päihteiden käyttöä</w:t>
            </w:r>
          </w:p>
        </w:tc>
      </w:tr>
    </w:tbl>
    <w:p w:rsidR="00125040" w:rsidRPr="00482620" w:rsidRDefault="00125040" w:rsidP="00482620">
      <w:pPr>
        <w:rPr>
          <w:sz w:val="18"/>
        </w:rPr>
      </w:pPr>
    </w:p>
    <w:sectPr w:rsidR="00125040" w:rsidRPr="00482620" w:rsidSect="00125040">
      <w:footerReference w:type="default" r:id="rId17"/>
      <w:pgSz w:w="11906" w:h="16838" w:code="9"/>
      <w:pgMar w:top="1417" w:right="1134" w:bottom="1417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620" w:rsidRDefault="00482620" w:rsidP="00482620">
      <w:r>
        <w:separator/>
      </w:r>
    </w:p>
  </w:endnote>
  <w:endnote w:type="continuationSeparator" w:id="0">
    <w:p w:rsidR="00482620" w:rsidRDefault="00482620" w:rsidP="0048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620" w:rsidRPr="00482620" w:rsidRDefault="00482620">
    <w:pPr>
      <w:pStyle w:val="Alatunniste"/>
      <w:rPr>
        <w:sz w:val="18"/>
      </w:rPr>
    </w:pPr>
    <w:r w:rsidRPr="00482620">
      <w:rPr>
        <w:sz w:val="18"/>
      </w:rPr>
      <w:t>Tiivistelmä tehty Ikärajat.fi -sivustolta löytyvän luokitteluohjeen pohjalta. Kuvat: Ikärajat.fi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620" w:rsidRDefault="00482620" w:rsidP="00482620">
      <w:r>
        <w:separator/>
      </w:r>
    </w:p>
  </w:footnote>
  <w:footnote w:type="continuationSeparator" w:id="0">
    <w:p w:rsidR="00482620" w:rsidRDefault="00482620" w:rsidP="00482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42CC3"/>
    <w:multiLevelType w:val="hybridMultilevel"/>
    <w:tmpl w:val="0F9404F4"/>
    <w:lvl w:ilvl="0" w:tplc="08FAD9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40"/>
    <w:rsid w:val="00032840"/>
    <w:rsid w:val="000B010E"/>
    <w:rsid w:val="000B7729"/>
    <w:rsid w:val="0010440E"/>
    <w:rsid w:val="00125040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82620"/>
    <w:rsid w:val="004F1BAD"/>
    <w:rsid w:val="0050690E"/>
    <w:rsid w:val="00571E1E"/>
    <w:rsid w:val="005803AF"/>
    <w:rsid w:val="005805CF"/>
    <w:rsid w:val="005D3C74"/>
    <w:rsid w:val="0060255A"/>
    <w:rsid w:val="00612DC0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D24445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78BA0"/>
  <w15:chartTrackingRefBased/>
  <w15:docId w15:val="{A70DA5D1-8114-451B-AB9D-203D0A90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228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Hahkala Rosa</dc:creator>
  <cp:keywords/>
  <dc:description/>
  <cp:lastModifiedBy>Hahkala Rosa</cp:lastModifiedBy>
  <cp:revision>1</cp:revision>
  <dcterms:created xsi:type="dcterms:W3CDTF">2018-04-04T07:21:00Z</dcterms:created>
  <dcterms:modified xsi:type="dcterms:W3CDTF">2018-04-04T08:05:00Z</dcterms:modified>
</cp:coreProperties>
</file>