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35279F" w14:textId="4F870E31" w:rsidR="002C6D44" w:rsidRDefault="002C6D44" w:rsidP="00AE336F">
      <w:pPr>
        <w:spacing w:line="360" w:lineRule="auto"/>
        <w:rPr>
          <w:rFonts w:ascii="Arial" w:hAnsi="Arial" w:cs="Arial"/>
          <w:sz w:val="32"/>
          <w:szCs w:val="32"/>
        </w:rPr>
      </w:pPr>
    </w:p>
    <w:p w14:paraId="44DB1B6F" w14:textId="2ECB1BC2" w:rsidR="002C6D44" w:rsidRDefault="007846B3" w:rsidP="00AE336F">
      <w:pPr>
        <w:spacing w:line="360" w:lineRule="auto"/>
        <w:rPr>
          <w:rFonts w:ascii="Arial" w:hAnsi="Arial" w:cs="Arial"/>
          <w:sz w:val="32"/>
          <w:szCs w:val="32"/>
        </w:rPr>
      </w:pPr>
      <w:r>
        <w:rPr>
          <w:rFonts w:ascii="Arial" w:hAnsi="Arial" w:cs="Arial"/>
          <w:sz w:val="32"/>
          <w:szCs w:val="32"/>
        </w:rPr>
        <w:t xml:space="preserve"> </w:t>
      </w:r>
    </w:p>
    <w:p w14:paraId="40F4C07C" w14:textId="77777777" w:rsidR="002C6D44" w:rsidRDefault="002C6D44" w:rsidP="00AE336F">
      <w:pPr>
        <w:spacing w:line="360" w:lineRule="auto"/>
        <w:rPr>
          <w:rFonts w:ascii="Arial" w:hAnsi="Arial" w:cs="Arial"/>
          <w:sz w:val="32"/>
          <w:szCs w:val="32"/>
        </w:rPr>
      </w:pPr>
    </w:p>
    <w:p w14:paraId="4B22F335" w14:textId="77777777" w:rsidR="002C6D44" w:rsidRDefault="002C6D44" w:rsidP="00AE336F">
      <w:pPr>
        <w:spacing w:line="360" w:lineRule="auto"/>
        <w:rPr>
          <w:rFonts w:ascii="Arial" w:hAnsi="Arial" w:cs="Arial"/>
          <w:sz w:val="32"/>
          <w:szCs w:val="32"/>
        </w:rPr>
      </w:pPr>
    </w:p>
    <w:p w14:paraId="0C741C5B" w14:textId="16D91E89" w:rsidR="001538CC" w:rsidRPr="0035283B" w:rsidRDefault="002C6D44" w:rsidP="00AE336F">
      <w:pPr>
        <w:spacing w:line="360" w:lineRule="auto"/>
        <w:rPr>
          <w:rFonts w:asciiTheme="majorHAnsi" w:hAnsiTheme="majorHAnsi" w:cstheme="majorHAnsi"/>
          <w:sz w:val="38"/>
          <w:szCs w:val="38"/>
        </w:rPr>
      </w:pPr>
      <w:r w:rsidRPr="0035283B">
        <w:rPr>
          <w:rFonts w:asciiTheme="majorHAnsi" w:hAnsiTheme="majorHAnsi" w:cstheme="majorHAnsi"/>
          <w:sz w:val="38"/>
          <w:szCs w:val="38"/>
        </w:rPr>
        <w:t xml:space="preserve"> </w:t>
      </w:r>
      <w:r w:rsidR="007846B3" w:rsidRPr="0035283B">
        <w:rPr>
          <w:rFonts w:asciiTheme="majorHAnsi" w:hAnsiTheme="majorHAnsi" w:cstheme="majorHAnsi"/>
          <w:sz w:val="38"/>
          <w:szCs w:val="38"/>
        </w:rPr>
        <w:t xml:space="preserve">   </w:t>
      </w:r>
      <w:r w:rsidR="00CB7879" w:rsidRPr="0035283B">
        <w:rPr>
          <w:rFonts w:asciiTheme="majorHAnsi" w:hAnsiTheme="majorHAnsi" w:cstheme="majorHAnsi"/>
          <w:sz w:val="38"/>
          <w:szCs w:val="38"/>
        </w:rPr>
        <w:t>Katsomuskasvatuksen ja eettisen kasvatuksen tukipaperi</w:t>
      </w:r>
    </w:p>
    <w:p w14:paraId="58EDB137" w14:textId="794CA425" w:rsidR="002C6D44" w:rsidRDefault="002C6D44" w:rsidP="00AE336F">
      <w:pPr>
        <w:spacing w:line="360" w:lineRule="auto"/>
        <w:rPr>
          <w:rFonts w:ascii="Arial" w:hAnsi="Arial" w:cs="Arial"/>
          <w:sz w:val="32"/>
          <w:szCs w:val="32"/>
        </w:rPr>
      </w:pPr>
    </w:p>
    <w:p w14:paraId="0C422352" w14:textId="6051A846" w:rsidR="002C6D44" w:rsidRDefault="002C6D44" w:rsidP="00AE336F">
      <w:pPr>
        <w:spacing w:line="360" w:lineRule="auto"/>
        <w:rPr>
          <w:rFonts w:ascii="Arial" w:hAnsi="Arial" w:cs="Arial"/>
          <w:sz w:val="32"/>
          <w:szCs w:val="32"/>
        </w:rPr>
      </w:pPr>
    </w:p>
    <w:p w14:paraId="7230F3BF" w14:textId="5B03D49B" w:rsidR="002C6D44" w:rsidRDefault="002C6D44" w:rsidP="00AE336F">
      <w:pPr>
        <w:spacing w:line="360" w:lineRule="auto"/>
        <w:rPr>
          <w:rFonts w:ascii="Arial" w:hAnsi="Arial" w:cs="Arial"/>
          <w:sz w:val="32"/>
          <w:szCs w:val="32"/>
        </w:rPr>
      </w:pPr>
    </w:p>
    <w:p w14:paraId="76257EED" w14:textId="17833A0B" w:rsidR="002C6D44" w:rsidRDefault="002C6D44" w:rsidP="00AE336F">
      <w:pPr>
        <w:spacing w:line="360" w:lineRule="auto"/>
        <w:rPr>
          <w:rFonts w:ascii="Arial" w:hAnsi="Arial" w:cs="Arial"/>
          <w:sz w:val="32"/>
          <w:szCs w:val="32"/>
        </w:rPr>
      </w:pPr>
    </w:p>
    <w:p w14:paraId="205679DC" w14:textId="3D82643E" w:rsidR="002C6D44" w:rsidRDefault="002C6D44" w:rsidP="00AE336F">
      <w:pPr>
        <w:spacing w:line="360" w:lineRule="auto"/>
        <w:rPr>
          <w:rFonts w:ascii="Arial" w:hAnsi="Arial" w:cs="Arial"/>
          <w:sz w:val="32"/>
          <w:szCs w:val="32"/>
        </w:rPr>
      </w:pPr>
      <w:r>
        <w:rPr>
          <w:rFonts w:ascii="Arial" w:hAnsi="Arial" w:cs="Arial"/>
          <w:noProof/>
          <w:sz w:val="32"/>
          <w:szCs w:val="32"/>
        </w:rPr>
        <w:drawing>
          <wp:inline distT="0" distB="0" distL="0" distR="0" wp14:anchorId="6D6977B2" wp14:editId="65048419">
            <wp:extent cx="6037451" cy="3164946"/>
            <wp:effectExtent l="0" t="0" r="1905" b="0"/>
            <wp:docPr id="30" name="Kuva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78725" cy="3186583"/>
                    </a:xfrm>
                    <a:prstGeom prst="rect">
                      <a:avLst/>
                    </a:prstGeom>
                    <a:noFill/>
                  </pic:spPr>
                </pic:pic>
              </a:graphicData>
            </a:graphic>
          </wp:inline>
        </w:drawing>
      </w:r>
    </w:p>
    <w:p w14:paraId="481DAEE3" w14:textId="6175D39C" w:rsidR="002C6D44" w:rsidRPr="002C6D44" w:rsidRDefault="002C6D44" w:rsidP="00AE336F">
      <w:pPr>
        <w:spacing w:line="360" w:lineRule="auto"/>
        <w:rPr>
          <w:rFonts w:ascii="Arial" w:hAnsi="Arial" w:cs="Arial"/>
          <w:sz w:val="16"/>
          <w:szCs w:val="16"/>
        </w:rPr>
      </w:pPr>
      <w:r w:rsidRPr="002C6D44">
        <w:rPr>
          <w:rFonts w:ascii="Arial" w:hAnsi="Arial" w:cs="Arial"/>
          <w:sz w:val="16"/>
          <w:szCs w:val="16"/>
        </w:rPr>
        <w:t xml:space="preserve">                                                                       </w:t>
      </w:r>
      <w:r>
        <w:rPr>
          <w:rFonts w:ascii="Arial" w:hAnsi="Arial" w:cs="Arial"/>
          <w:sz w:val="16"/>
          <w:szCs w:val="16"/>
        </w:rPr>
        <w:t xml:space="preserve">                                                                                                   </w:t>
      </w:r>
      <w:r w:rsidRPr="002C6D44">
        <w:rPr>
          <w:rFonts w:ascii="Arial" w:hAnsi="Arial" w:cs="Arial"/>
          <w:sz w:val="16"/>
          <w:szCs w:val="16"/>
        </w:rPr>
        <w:t xml:space="preserve">     Kuva:Pixabay</w:t>
      </w:r>
    </w:p>
    <w:p w14:paraId="48614254" w14:textId="563A7E0F" w:rsidR="002C6D44" w:rsidRDefault="002C6D44" w:rsidP="00AE336F">
      <w:pPr>
        <w:spacing w:line="360" w:lineRule="auto"/>
        <w:rPr>
          <w:rFonts w:ascii="Arial" w:hAnsi="Arial" w:cs="Arial"/>
          <w:sz w:val="32"/>
          <w:szCs w:val="32"/>
        </w:rPr>
      </w:pPr>
    </w:p>
    <w:p w14:paraId="1D02F4B8" w14:textId="15730692" w:rsidR="002C6D44" w:rsidRDefault="002C6D44" w:rsidP="00AE336F">
      <w:pPr>
        <w:spacing w:line="360" w:lineRule="auto"/>
        <w:rPr>
          <w:rFonts w:ascii="Arial" w:hAnsi="Arial" w:cs="Arial"/>
          <w:sz w:val="32"/>
          <w:szCs w:val="32"/>
        </w:rPr>
      </w:pPr>
    </w:p>
    <w:p w14:paraId="7E853C8A" w14:textId="69A9E32F" w:rsidR="00CE10AE" w:rsidRDefault="00CE10AE" w:rsidP="00DB49FA">
      <w:pPr>
        <w:spacing w:line="360" w:lineRule="auto"/>
        <w:rPr>
          <w:rFonts w:ascii="Arial" w:hAnsi="Arial" w:cs="Arial"/>
          <w:sz w:val="24"/>
          <w:szCs w:val="24"/>
        </w:rPr>
      </w:pPr>
    </w:p>
    <w:p w14:paraId="357D6EF2" w14:textId="281610D5" w:rsidR="00F94907" w:rsidRDefault="00F94907" w:rsidP="00CE10AE">
      <w:pPr>
        <w:spacing w:line="360" w:lineRule="auto"/>
        <w:ind w:left="360"/>
        <w:rPr>
          <w:rFonts w:ascii="Arial" w:hAnsi="Arial" w:cs="Arial"/>
          <w:sz w:val="24"/>
          <w:szCs w:val="24"/>
        </w:rPr>
      </w:pPr>
    </w:p>
    <w:sdt>
      <w:sdtPr>
        <w:rPr>
          <w:caps w:val="0"/>
          <w:color w:val="auto"/>
          <w:spacing w:val="0"/>
          <w:sz w:val="20"/>
          <w:szCs w:val="20"/>
        </w:rPr>
        <w:id w:val="-968812969"/>
        <w:docPartObj>
          <w:docPartGallery w:val="Table of Contents"/>
          <w:docPartUnique/>
        </w:docPartObj>
      </w:sdtPr>
      <w:sdtEndPr>
        <w:rPr>
          <w:b/>
          <w:bCs/>
        </w:rPr>
      </w:sdtEndPr>
      <w:sdtContent>
        <w:p w14:paraId="2C999FCD" w14:textId="5C69DCE2" w:rsidR="00F94907" w:rsidRDefault="00F94907">
          <w:pPr>
            <w:pStyle w:val="Sisllysluettelonotsikko"/>
          </w:pPr>
          <w:r>
            <w:t>Sisällys</w:t>
          </w:r>
        </w:p>
        <w:p w14:paraId="78E7785A" w14:textId="1A7ABC6A" w:rsidR="00DB49FA" w:rsidRDefault="00F94907">
          <w:pPr>
            <w:pStyle w:val="Sisluet1"/>
            <w:tabs>
              <w:tab w:val="right" w:leader="dot" w:pos="9016"/>
            </w:tabs>
            <w:rPr>
              <w:noProof/>
              <w:sz w:val="22"/>
              <w:szCs w:val="22"/>
              <w:lang w:eastAsia="fi-FI"/>
            </w:rPr>
          </w:pPr>
          <w:r>
            <w:fldChar w:fldCharType="begin"/>
          </w:r>
          <w:r>
            <w:instrText xml:space="preserve"> TOC \o "1-3" \h \z \u </w:instrText>
          </w:r>
          <w:r>
            <w:fldChar w:fldCharType="separate"/>
          </w:r>
          <w:hyperlink w:anchor="_Toc103666799" w:history="1">
            <w:r w:rsidR="00DB49FA" w:rsidRPr="00004149">
              <w:rPr>
                <w:rStyle w:val="Hyperlinkki"/>
                <w:noProof/>
              </w:rPr>
              <w:t>Ohjaavat ja velvoittavat periaatteet:</w:t>
            </w:r>
            <w:r w:rsidR="00DB49FA">
              <w:rPr>
                <w:noProof/>
                <w:webHidden/>
              </w:rPr>
              <w:tab/>
            </w:r>
            <w:r w:rsidR="00DB49FA">
              <w:rPr>
                <w:noProof/>
                <w:webHidden/>
              </w:rPr>
              <w:fldChar w:fldCharType="begin"/>
            </w:r>
            <w:r w:rsidR="00DB49FA">
              <w:rPr>
                <w:noProof/>
                <w:webHidden/>
              </w:rPr>
              <w:instrText xml:space="preserve"> PAGEREF _Toc103666799 \h </w:instrText>
            </w:r>
            <w:r w:rsidR="00DB49FA">
              <w:rPr>
                <w:noProof/>
                <w:webHidden/>
              </w:rPr>
            </w:r>
            <w:r w:rsidR="00DB49FA">
              <w:rPr>
                <w:noProof/>
                <w:webHidden/>
              </w:rPr>
              <w:fldChar w:fldCharType="separate"/>
            </w:r>
            <w:r w:rsidR="00DB49FA">
              <w:rPr>
                <w:noProof/>
                <w:webHidden/>
              </w:rPr>
              <w:t>3</w:t>
            </w:r>
            <w:r w:rsidR="00DB49FA">
              <w:rPr>
                <w:noProof/>
                <w:webHidden/>
              </w:rPr>
              <w:fldChar w:fldCharType="end"/>
            </w:r>
          </w:hyperlink>
        </w:p>
        <w:p w14:paraId="63010ED4" w14:textId="1DDAB133" w:rsidR="00DB49FA" w:rsidRDefault="003A2808">
          <w:pPr>
            <w:pStyle w:val="Sisluet2"/>
            <w:rPr>
              <w:color w:val="auto"/>
              <w:sz w:val="22"/>
              <w:szCs w:val="22"/>
              <w:lang w:eastAsia="fi-FI"/>
            </w:rPr>
          </w:pPr>
          <w:hyperlink w:anchor="_Toc103666800" w:history="1">
            <w:r w:rsidR="00DB49FA" w:rsidRPr="00004149">
              <w:rPr>
                <w:rStyle w:val="Hyperlinkki"/>
              </w:rPr>
              <w:t>1.1 Varhaiskasvatussuunnitelman perusteet 2022</w:t>
            </w:r>
            <w:r w:rsidR="00DB49FA">
              <w:rPr>
                <w:webHidden/>
              </w:rPr>
              <w:tab/>
            </w:r>
            <w:r w:rsidR="00DB49FA">
              <w:rPr>
                <w:webHidden/>
              </w:rPr>
              <w:fldChar w:fldCharType="begin"/>
            </w:r>
            <w:r w:rsidR="00DB49FA">
              <w:rPr>
                <w:webHidden/>
              </w:rPr>
              <w:instrText xml:space="preserve"> PAGEREF _Toc103666800 \h </w:instrText>
            </w:r>
            <w:r w:rsidR="00DB49FA">
              <w:rPr>
                <w:webHidden/>
              </w:rPr>
            </w:r>
            <w:r w:rsidR="00DB49FA">
              <w:rPr>
                <w:webHidden/>
              </w:rPr>
              <w:fldChar w:fldCharType="separate"/>
            </w:r>
            <w:r w:rsidR="00DB49FA">
              <w:rPr>
                <w:webHidden/>
              </w:rPr>
              <w:t>3</w:t>
            </w:r>
            <w:r w:rsidR="00DB49FA">
              <w:rPr>
                <w:webHidden/>
              </w:rPr>
              <w:fldChar w:fldCharType="end"/>
            </w:r>
          </w:hyperlink>
        </w:p>
        <w:p w14:paraId="3AA2B7DA" w14:textId="18FFBD8D" w:rsidR="00DB49FA" w:rsidRDefault="003A2808">
          <w:pPr>
            <w:pStyle w:val="Sisluet2"/>
            <w:rPr>
              <w:color w:val="auto"/>
              <w:sz w:val="22"/>
              <w:szCs w:val="22"/>
              <w:lang w:eastAsia="fi-FI"/>
            </w:rPr>
          </w:pPr>
          <w:hyperlink w:anchor="_Toc103666801" w:history="1">
            <w:r w:rsidR="00DB49FA" w:rsidRPr="00004149">
              <w:rPr>
                <w:rStyle w:val="Hyperlinkki"/>
              </w:rPr>
              <w:t>1.2 Esiopetussuunnitelman perusteet (2015)</w:t>
            </w:r>
            <w:r w:rsidR="00DB49FA">
              <w:rPr>
                <w:webHidden/>
              </w:rPr>
              <w:tab/>
            </w:r>
            <w:r w:rsidR="00DB49FA">
              <w:rPr>
                <w:webHidden/>
              </w:rPr>
              <w:fldChar w:fldCharType="begin"/>
            </w:r>
            <w:r w:rsidR="00DB49FA">
              <w:rPr>
                <w:webHidden/>
              </w:rPr>
              <w:instrText xml:space="preserve"> PAGEREF _Toc103666801 \h </w:instrText>
            </w:r>
            <w:r w:rsidR="00DB49FA">
              <w:rPr>
                <w:webHidden/>
              </w:rPr>
            </w:r>
            <w:r w:rsidR="00DB49FA">
              <w:rPr>
                <w:webHidden/>
              </w:rPr>
              <w:fldChar w:fldCharType="separate"/>
            </w:r>
            <w:r w:rsidR="00DB49FA">
              <w:rPr>
                <w:webHidden/>
              </w:rPr>
              <w:t>5</w:t>
            </w:r>
            <w:r w:rsidR="00DB49FA">
              <w:rPr>
                <w:webHidden/>
              </w:rPr>
              <w:fldChar w:fldCharType="end"/>
            </w:r>
          </w:hyperlink>
        </w:p>
        <w:p w14:paraId="0F740210" w14:textId="1F0A64C8" w:rsidR="00DB49FA" w:rsidRDefault="003A2808">
          <w:pPr>
            <w:pStyle w:val="Sisluet2"/>
            <w:rPr>
              <w:color w:val="auto"/>
              <w:sz w:val="22"/>
              <w:szCs w:val="22"/>
              <w:lang w:eastAsia="fi-FI"/>
            </w:rPr>
          </w:pPr>
          <w:hyperlink w:anchor="_Toc103666802" w:history="1">
            <w:r w:rsidR="00DB49FA" w:rsidRPr="00004149">
              <w:rPr>
                <w:rStyle w:val="Hyperlinkki"/>
              </w:rPr>
              <w:t>1.3 Opetushallituksen linjaus varhaiskasvatuksen ja esiopetuksen katsomuskasvatuksesta ja eettisestä kasvatuksesta</w:t>
            </w:r>
            <w:r w:rsidR="00DB49FA">
              <w:rPr>
                <w:webHidden/>
              </w:rPr>
              <w:tab/>
            </w:r>
            <w:r w:rsidR="00DB49FA">
              <w:rPr>
                <w:webHidden/>
              </w:rPr>
              <w:fldChar w:fldCharType="begin"/>
            </w:r>
            <w:r w:rsidR="00DB49FA">
              <w:rPr>
                <w:webHidden/>
              </w:rPr>
              <w:instrText xml:space="preserve"> PAGEREF _Toc103666802 \h </w:instrText>
            </w:r>
            <w:r w:rsidR="00DB49FA">
              <w:rPr>
                <w:webHidden/>
              </w:rPr>
            </w:r>
            <w:r w:rsidR="00DB49FA">
              <w:rPr>
                <w:webHidden/>
              </w:rPr>
              <w:fldChar w:fldCharType="separate"/>
            </w:r>
            <w:r w:rsidR="00DB49FA">
              <w:rPr>
                <w:webHidden/>
              </w:rPr>
              <w:t>6</w:t>
            </w:r>
            <w:r w:rsidR="00DB49FA">
              <w:rPr>
                <w:webHidden/>
              </w:rPr>
              <w:fldChar w:fldCharType="end"/>
            </w:r>
          </w:hyperlink>
        </w:p>
        <w:p w14:paraId="707FC772" w14:textId="2CE47B82" w:rsidR="00DB49FA" w:rsidRDefault="003A2808">
          <w:pPr>
            <w:pStyle w:val="Sisluet2"/>
            <w:rPr>
              <w:color w:val="auto"/>
              <w:sz w:val="22"/>
              <w:szCs w:val="22"/>
              <w:lang w:eastAsia="fi-FI"/>
            </w:rPr>
          </w:pPr>
          <w:hyperlink w:anchor="_Toc103666803" w:history="1">
            <w:r w:rsidR="00DB49FA" w:rsidRPr="00004149">
              <w:rPr>
                <w:rStyle w:val="Hyperlinkki"/>
              </w:rPr>
              <w:t>1.4 Varhaiskasvatuslaki (540/2018)</w:t>
            </w:r>
            <w:r w:rsidR="00DB49FA">
              <w:rPr>
                <w:webHidden/>
              </w:rPr>
              <w:tab/>
            </w:r>
            <w:r w:rsidR="00DB49FA">
              <w:rPr>
                <w:webHidden/>
              </w:rPr>
              <w:fldChar w:fldCharType="begin"/>
            </w:r>
            <w:r w:rsidR="00DB49FA">
              <w:rPr>
                <w:webHidden/>
              </w:rPr>
              <w:instrText xml:space="preserve"> PAGEREF _Toc103666803 \h </w:instrText>
            </w:r>
            <w:r w:rsidR="00DB49FA">
              <w:rPr>
                <w:webHidden/>
              </w:rPr>
            </w:r>
            <w:r w:rsidR="00DB49FA">
              <w:rPr>
                <w:webHidden/>
              </w:rPr>
              <w:fldChar w:fldCharType="separate"/>
            </w:r>
            <w:r w:rsidR="00DB49FA">
              <w:rPr>
                <w:webHidden/>
              </w:rPr>
              <w:t>10</w:t>
            </w:r>
            <w:r w:rsidR="00DB49FA">
              <w:rPr>
                <w:webHidden/>
              </w:rPr>
              <w:fldChar w:fldCharType="end"/>
            </w:r>
          </w:hyperlink>
        </w:p>
        <w:p w14:paraId="711363FC" w14:textId="76225F53" w:rsidR="00DB49FA" w:rsidRDefault="003A2808">
          <w:pPr>
            <w:pStyle w:val="Sisluet1"/>
            <w:tabs>
              <w:tab w:val="right" w:leader="dot" w:pos="9016"/>
            </w:tabs>
            <w:rPr>
              <w:noProof/>
              <w:sz w:val="22"/>
              <w:szCs w:val="22"/>
              <w:lang w:eastAsia="fi-FI"/>
            </w:rPr>
          </w:pPr>
          <w:hyperlink w:anchor="_Toc103666804" w:history="1">
            <w:r w:rsidR="00DB49FA" w:rsidRPr="00004149">
              <w:rPr>
                <w:rStyle w:val="Hyperlinkki"/>
                <w:noProof/>
              </w:rPr>
              <w:t xml:space="preserve">Katsomuskasvatuksen ja eettisen </w:t>
            </w:r>
            <w:r w:rsidR="00D02BA1">
              <w:rPr>
                <w:rStyle w:val="Hyperlinkki"/>
                <w:noProof/>
              </w:rPr>
              <w:t>ajattelun</w:t>
            </w:r>
            <w:r w:rsidR="00DB49FA" w:rsidRPr="00004149">
              <w:rPr>
                <w:rStyle w:val="Hyperlinkki"/>
                <w:noProof/>
              </w:rPr>
              <w:t xml:space="preserve"> suunnitteleminen, toteuttaminen, arviointi ja kehittäminen</w:t>
            </w:r>
            <w:r w:rsidR="00DB49FA">
              <w:rPr>
                <w:noProof/>
                <w:webHidden/>
              </w:rPr>
              <w:tab/>
            </w:r>
            <w:r w:rsidR="00DB49FA">
              <w:rPr>
                <w:noProof/>
                <w:webHidden/>
              </w:rPr>
              <w:fldChar w:fldCharType="begin"/>
            </w:r>
            <w:r w:rsidR="00DB49FA">
              <w:rPr>
                <w:noProof/>
                <w:webHidden/>
              </w:rPr>
              <w:instrText xml:space="preserve"> PAGEREF _Toc103666804 \h </w:instrText>
            </w:r>
            <w:r w:rsidR="00DB49FA">
              <w:rPr>
                <w:noProof/>
                <w:webHidden/>
              </w:rPr>
            </w:r>
            <w:r w:rsidR="00DB49FA">
              <w:rPr>
                <w:noProof/>
                <w:webHidden/>
              </w:rPr>
              <w:fldChar w:fldCharType="separate"/>
            </w:r>
            <w:r w:rsidR="00DB49FA">
              <w:rPr>
                <w:noProof/>
                <w:webHidden/>
              </w:rPr>
              <w:t>11</w:t>
            </w:r>
            <w:r w:rsidR="00DB49FA">
              <w:rPr>
                <w:noProof/>
                <w:webHidden/>
              </w:rPr>
              <w:fldChar w:fldCharType="end"/>
            </w:r>
          </w:hyperlink>
        </w:p>
        <w:p w14:paraId="0FEFB941" w14:textId="1CE30CE4" w:rsidR="00DB49FA" w:rsidRDefault="003A2808">
          <w:pPr>
            <w:pStyle w:val="Sisluet2"/>
            <w:rPr>
              <w:color w:val="auto"/>
              <w:sz w:val="22"/>
              <w:szCs w:val="22"/>
              <w:lang w:eastAsia="fi-FI"/>
            </w:rPr>
          </w:pPr>
          <w:hyperlink w:anchor="_Toc103666805" w:history="1">
            <w:r w:rsidR="00DB49FA" w:rsidRPr="00004149">
              <w:rPr>
                <w:rStyle w:val="Hyperlinkki"/>
              </w:rPr>
              <w:t>2.1 Päiväkodin johtaja johtaa yksikkönsä katsomuskasvatusta ja eettistä</w:t>
            </w:r>
            <w:r w:rsidR="00DB49FA">
              <w:rPr>
                <w:webHidden/>
              </w:rPr>
              <w:tab/>
            </w:r>
            <w:r w:rsidR="00DB49FA">
              <w:rPr>
                <w:webHidden/>
              </w:rPr>
              <w:fldChar w:fldCharType="begin"/>
            </w:r>
            <w:r w:rsidR="00DB49FA">
              <w:rPr>
                <w:webHidden/>
              </w:rPr>
              <w:instrText xml:space="preserve"> PAGEREF _Toc103666805 \h </w:instrText>
            </w:r>
            <w:r w:rsidR="00DB49FA">
              <w:rPr>
                <w:webHidden/>
              </w:rPr>
            </w:r>
            <w:r w:rsidR="00DB49FA">
              <w:rPr>
                <w:webHidden/>
              </w:rPr>
              <w:fldChar w:fldCharType="separate"/>
            </w:r>
            <w:r w:rsidR="00DB49FA">
              <w:rPr>
                <w:webHidden/>
              </w:rPr>
              <w:t>11</w:t>
            </w:r>
            <w:r w:rsidR="00DB49FA">
              <w:rPr>
                <w:webHidden/>
              </w:rPr>
              <w:fldChar w:fldCharType="end"/>
            </w:r>
          </w:hyperlink>
        </w:p>
        <w:p w14:paraId="7AA2AC14" w14:textId="57E33D64" w:rsidR="00DB49FA" w:rsidRDefault="003A2808">
          <w:pPr>
            <w:pStyle w:val="Sisluet2"/>
            <w:rPr>
              <w:color w:val="auto"/>
              <w:sz w:val="22"/>
              <w:szCs w:val="22"/>
              <w:lang w:eastAsia="fi-FI"/>
            </w:rPr>
          </w:pPr>
          <w:hyperlink w:anchor="_Toc103666806" w:history="1">
            <w:r w:rsidR="00D02BA1">
              <w:rPr>
                <w:rStyle w:val="Hyperlinkki"/>
              </w:rPr>
              <w:t>ajattelua</w:t>
            </w:r>
            <w:r w:rsidR="00DB49FA">
              <w:rPr>
                <w:webHidden/>
              </w:rPr>
              <w:tab/>
            </w:r>
            <w:r w:rsidR="00DB49FA">
              <w:rPr>
                <w:webHidden/>
              </w:rPr>
              <w:fldChar w:fldCharType="begin"/>
            </w:r>
            <w:r w:rsidR="00DB49FA">
              <w:rPr>
                <w:webHidden/>
              </w:rPr>
              <w:instrText xml:space="preserve"> PAGEREF _Toc103666806 \h </w:instrText>
            </w:r>
            <w:r w:rsidR="00DB49FA">
              <w:rPr>
                <w:webHidden/>
              </w:rPr>
            </w:r>
            <w:r w:rsidR="00DB49FA">
              <w:rPr>
                <w:webHidden/>
              </w:rPr>
              <w:fldChar w:fldCharType="separate"/>
            </w:r>
            <w:r w:rsidR="00DB49FA">
              <w:rPr>
                <w:webHidden/>
              </w:rPr>
              <w:t>11</w:t>
            </w:r>
            <w:r w:rsidR="00DB49FA">
              <w:rPr>
                <w:webHidden/>
              </w:rPr>
              <w:fldChar w:fldCharType="end"/>
            </w:r>
          </w:hyperlink>
        </w:p>
        <w:p w14:paraId="4DB087AE" w14:textId="3CC2F512" w:rsidR="00DB49FA" w:rsidRDefault="003A2808">
          <w:pPr>
            <w:pStyle w:val="Sisluet2"/>
            <w:rPr>
              <w:color w:val="auto"/>
              <w:sz w:val="22"/>
              <w:szCs w:val="22"/>
              <w:lang w:eastAsia="fi-FI"/>
            </w:rPr>
          </w:pPr>
          <w:hyperlink w:anchor="_Toc103666807" w:history="1">
            <w:r w:rsidR="00DB49FA" w:rsidRPr="00004149">
              <w:rPr>
                <w:rStyle w:val="Hyperlinkki"/>
              </w:rPr>
              <w:t>2.2. Katsomus</w:t>
            </w:r>
            <w:r w:rsidR="00987569">
              <w:rPr>
                <w:rStyle w:val="Hyperlinkki"/>
              </w:rPr>
              <w:t>k</w:t>
            </w:r>
            <w:r w:rsidR="00DB49FA" w:rsidRPr="00004149">
              <w:rPr>
                <w:rStyle w:val="Hyperlinkki"/>
              </w:rPr>
              <w:t>asvatuksen ja eettisen kasvatuksen suunnittelun perusta</w:t>
            </w:r>
            <w:r w:rsidR="00DB49FA">
              <w:rPr>
                <w:webHidden/>
              </w:rPr>
              <w:tab/>
            </w:r>
            <w:r w:rsidR="00DB49FA">
              <w:rPr>
                <w:webHidden/>
              </w:rPr>
              <w:fldChar w:fldCharType="begin"/>
            </w:r>
            <w:r w:rsidR="00DB49FA">
              <w:rPr>
                <w:webHidden/>
              </w:rPr>
              <w:instrText xml:space="preserve"> PAGEREF _Toc103666807 \h </w:instrText>
            </w:r>
            <w:r w:rsidR="00DB49FA">
              <w:rPr>
                <w:webHidden/>
              </w:rPr>
            </w:r>
            <w:r w:rsidR="00DB49FA">
              <w:rPr>
                <w:webHidden/>
              </w:rPr>
              <w:fldChar w:fldCharType="separate"/>
            </w:r>
            <w:r w:rsidR="00DB49FA">
              <w:rPr>
                <w:webHidden/>
              </w:rPr>
              <w:t>12</w:t>
            </w:r>
            <w:r w:rsidR="00DB49FA">
              <w:rPr>
                <w:webHidden/>
              </w:rPr>
              <w:fldChar w:fldCharType="end"/>
            </w:r>
          </w:hyperlink>
        </w:p>
        <w:p w14:paraId="08520757" w14:textId="4DE2250A" w:rsidR="00DB49FA" w:rsidRDefault="003A2808">
          <w:pPr>
            <w:pStyle w:val="Sisluet2"/>
            <w:rPr>
              <w:color w:val="auto"/>
              <w:sz w:val="22"/>
              <w:szCs w:val="22"/>
              <w:lang w:eastAsia="fi-FI"/>
            </w:rPr>
          </w:pPr>
          <w:hyperlink w:anchor="_Toc103666808" w:history="1">
            <w:r w:rsidR="00DB49FA" w:rsidRPr="00004149">
              <w:rPr>
                <w:rStyle w:val="Hyperlinkki"/>
              </w:rPr>
              <w:t xml:space="preserve">2.3. Ryhmäopetussuunnitelman laatiminen lasten henkilökohtaisten varhaiskasvatus- ja esiopetussuunnitelmien pohjalta, katsomuskasvatuksen ja eettisen </w:t>
            </w:r>
            <w:r w:rsidR="00D02BA1">
              <w:rPr>
                <w:rStyle w:val="Hyperlinkki"/>
              </w:rPr>
              <w:t>ajattelun</w:t>
            </w:r>
            <w:r w:rsidR="00DB49FA" w:rsidRPr="00004149">
              <w:rPr>
                <w:rStyle w:val="Hyperlinkki"/>
              </w:rPr>
              <w:t xml:space="preserve"> näkökulmista.</w:t>
            </w:r>
            <w:r w:rsidR="00DB49FA">
              <w:rPr>
                <w:webHidden/>
              </w:rPr>
              <w:tab/>
            </w:r>
            <w:r w:rsidR="00DB49FA">
              <w:rPr>
                <w:webHidden/>
              </w:rPr>
              <w:fldChar w:fldCharType="begin"/>
            </w:r>
            <w:r w:rsidR="00DB49FA">
              <w:rPr>
                <w:webHidden/>
              </w:rPr>
              <w:instrText xml:space="preserve"> PAGEREF _Toc103666808 \h </w:instrText>
            </w:r>
            <w:r w:rsidR="00DB49FA">
              <w:rPr>
                <w:webHidden/>
              </w:rPr>
            </w:r>
            <w:r w:rsidR="00DB49FA">
              <w:rPr>
                <w:webHidden/>
              </w:rPr>
              <w:fldChar w:fldCharType="separate"/>
            </w:r>
            <w:r w:rsidR="00DB49FA">
              <w:rPr>
                <w:webHidden/>
              </w:rPr>
              <w:t>13</w:t>
            </w:r>
            <w:r w:rsidR="00DB49FA">
              <w:rPr>
                <w:webHidden/>
              </w:rPr>
              <w:fldChar w:fldCharType="end"/>
            </w:r>
          </w:hyperlink>
        </w:p>
        <w:p w14:paraId="4DF04203" w14:textId="71BE4F17" w:rsidR="00DB49FA" w:rsidRDefault="003A2808">
          <w:pPr>
            <w:pStyle w:val="Sisluet1"/>
            <w:tabs>
              <w:tab w:val="right" w:leader="dot" w:pos="9016"/>
            </w:tabs>
            <w:rPr>
              <w:noProof/>
              <w:sz w:val="22"/>
              <w:szCs w:val="22"/>
              <w:lang w:eastAsia="fi-FI"/>
            </w:rPr>
          </w:pPr>
          <w:hyperlink w:anchor="_Toc103666809" w:history="1">
            <w:r w:rsidR="00DB49FA" w:rsidRPr="00004149">
              <w:rPr>
                <w:rStyle w:val="Hyperlinkki"/>
                <w:noProof/>
              </w:rPr>
              <w:t xml:space="preserve">Ryhmäkohtainen katsomuskasvatuksen ja eettisen </w:t>
            </w:r>
            <w:r w:rsidR="00D02BA1">
              <w:rPr>
                <w:rStyle w:val="Hyperlinkki"/>
                <w:noProof/>
              </w:rPr>
              <w:t>ajattelun</w:t>
            </w:r>
            <w:r w:rsidR="00DB49FA" w:rsidRPr="00004149">
              <w:rPr>
                <w:rStyle w:val="Hyperlinkki"/>
                <w:noProof/>
              </w:rPr>
              <w:t xml:space="preserve"> suunnittelu</w:t>
            </w:r>
            <w:r w:rsidR="00DB49FA">
              <w:rPr>
                <w:noProof/>
                <w:webHidden/>
              </w:rPr>
              <w:tab/>
            </w:r>
            <w:r w:rsidR="00DB49FA">
              <w:rPr>
                <w:noProof/>
                <w:webHidden/>
              </w:rPr>
              <w:fldChar w:fldCharType="begin"/>
            </w:r>
            <w:r w:rsidR="00DB49FA">
              <w:rPr>
                <w:noProof/>
                <w:webHidden/>
              </w:rPr>
              <w:instrText xml:space="preserve"> PAGEREF _Toc103666809 \h </w:instrText>
            </w:r>
            <w:r w:rsidR="00DB49FA">
              <w:rPr>
                <w:noProof/>
                <w:webHidden/>
              </w:rPr>
            </w:r>
            <w:r w:rsidR="00DB49FA">
              <w:rPr>
                <w:noProof/>
                <w:webHidden/>
              </w:rPr>
              <w:fldChar w:fldCharType="separate"/>
            </w:r>
            <w:r w:rsidR="00DB49FA">
              <w:rPr>
                <w:noProof/>
                <w:webHidden/>
              </w:rPr>
              <w:t>15</w:t>
            </w:r>
            <w:r w:rsidR="00DB49FA">
              <w:rPr>
                <w:noProof/>
                <w:webHidden/>
              </w:rPr>
              <w:fldChar w:fldCharType="end"/>
            </w:r>
          </w:hyperlink>
        </w:p>
        <w:p w14:paraId="152149C7" w14:textId="41272415" w:rsidR="00DB49FA" w:rsidRDefault="003A2808">
          <w:pPr>
            <w:pStyle w:val="Sisluet1"/>
            <w:tabs>
              <w:tab w:val="right" w:leader="dot" w:pos="9016"/>
            </w:tabs>
            <w:rPr>
              <w:noProof/>
              <w:sz w:val="22"/>
              <w:szCs w:val="22"/>
              <w:lang w:eastAsia="fi-FI"/>
            </w:rPr>
          </w:pPr>
          <w:hyperlink w:anchor="_Toc103666810" w:history="1">
            <w:r w:rsidR="00DB49FA" w:rsidRPr="00004149">
              <w:rPr>
                <w:rStyle w:val="Hyperlinkki"/>
                <w:noProof/>
              </w:rPr>
              <w:t>Arviointi ja kehittäminen</w:t>
            </w:r>
            <w:r w:rsidR="00DB49FA">
              <w:rPr>
                <w:noProof/>
                <w:webHidden/>
              </w:rPr>
              <w:tab/>
            </w:r>
            <w:r w:rsidR="00DB49FA">
              <w:rPr>
                <w:noProof/>
                <w:webHidden/>
              </w:rPr>
              <w:fldChar w:fldCharType="begin"/>
            </w:r>
            <w:r w:rsidR="00DB49FA">
              <w:rPr>
                <w:noProof/>
                <w:webHidden/>
              </w:rPr>
              <w:instrText xml:space="preserve"> PAGEREF _Toc103666810 \h </w:instrText>
            </w:r>
            <w:r w:rsidR="00DB49FA">
              <w:rPr>
                <w:noProof/>
                <w:webHidden/>
              </w:rPr>
            </w:r>
            <w:r w:rsidR="00DB49FA">
              <w:rPr>
                <w:noProof/>
                <w:webHidden/>
              </w:rPr>
              <w:fldChar w:fldCharType="separate"/>
            </w:r>
            <w:r w:rsidR="00DB49FA">
              <w:rPr>
                <w:noProof/>
                <w:webHidden/>
              </w:rPr>
              <w:t>17</w:t>
            </w:r>
            <w:r w:rsidR="00DB49FA">
              <w:rPr>
                <w:noProof/>
                <w:webHidden/>
              </w:rPr>
              <w:fldChar w:fldCharType="end"/>
            </w:r>
          </w:hyperlink>
        </w:p>
        <w:p w14:paraId="39182538" w14:textId="6771F94D" w:rsidR="00DB49FA" w:rsidRDefault="003A2808">
          <w:pPr>
            <w:pStyle w:val="Sisluet1"/>
            <w:tabs>
              <w:tab w:val="right" w:leader="dot" w:pos="9016"/>
            </w:tabs>
            <w:rPr>
              <w:noProof/>
              <w:sz w:val="22"/>
              <w:szCs w:val="22"/>
              <w:lang w:eastAsia="fi-FI"/>
            </w:rPr>
          </w:pPr>
          <w:hyperlink w:anchor="_Toc103666811" w:history="1">
            <w:r w:rsidR="00DB49FA" w:rsidRPr="00004149">
              <w:rPr>
                <w:rStyle w:val="Hyperlinkki"/>
                <w:noProof/>
              </w:rPr>
              <w:t>Lähteet</w:t>
            </w:r>
            <w:r w:rsidR="00DB49FA">
              <w:rPr>
                <w:noProof/>
                <w:webHidden/>
              </w:rPr>
              <w:tab/>
            </w:r>
            <w:r w:rsidR="00DB49FA">
              <w:rPr>
                <w:noProof/>
                <w:webHidden/>
              </w:rPr>
              <w:fldChar w:fldCharType="begin"/>
            </w:r>
            <w:r w:rsidR="00DB49FA">
              <w:rPr>
                <w:noProof/>
                <w:webHidden/>
              </w:rPr>
              <w:instrText xml:space="preserve"> PAGEREF _Toc103666811 \h </w:instrText>
            </w:r>
            <w:r w:rsidR="00DB49FA">
              <w:rPr>
                <w:noProof/>
                <w:webHidden/>
              </w:rPr>
            </w:r>
            <w:r w:rsidR="00DB49FA">
              <w:rPr>
                <w:noProof/>
                <w:webHidden/>
              </w:rPr>
              <w:fldChar w:fldCharType="separate"/>
            </w:r>
            <w:r w:rsidR="00DB49FA">
              <w:rPr>
                <w:noProof/>
                <w:webHidden/>
              </w:rPr>
              <w:t>18</w:t>
            </w:r>
            <w:r w:rsidR="00DB49FA">
              <w:rPr>
                <w:noProof/>
                <w:webHidden/>
              </w:rPr>
              <w:fldChar w:fldCharType="end"/>
            </w:r>
          </w:hyperlink>
        </w:p>
        <w:p w14:paraId="1C944355" w14:textId="6E58AB95" w:rsidR="00F94907" w:rsidRDefault="00F94907">
          <w:r>
            <w:rPr>
              <w:b/>
              <w:bCs/>
            </w:rPr>
            <w:fldChar w:fldCharType="end"/>
          </w:r>
        </w:p>
      </w:sdtContent>
    </w:sdt>
    <w:p w14:paraId="719089D3" w14:textId="51046AAC" w:rsidR="00F94907" w:rsidRDefault="00F94907" w:rsidP="00CE10AE">
      <w:pPr>
        <w:spacing w:line="360" w:lineRule="auto"/>
        <w:ind w:left="360"/>
        <w:rPr>
          <w:rFonts w:ascii="Arial" w:hAnsi="Arial" w:cs="Arial"/>
          <w:sz w:val="24"/>
          <w:szCs w:val="24"/>
        </w:rPr>
      </w:pPr>
    </w:p>
    <w:p w14:paraId="317D2E9D" w14:textId="2A72069E" w:rsidR="00F94907" w:rsidRDefault="00F94907" w:rsidP="00CE10AE">
      <w:pPr>
        <w:spacing w:line="360" w:lineRule="auto"/>
        <w:ind w:left="360"/>
        <w:rPr>
          <w:rFonts w:ascii="Arial" w:hAnsi="Arial" w:cs="Arial"/>
          <w:sz w:val="24"/>
          <w:szCs w:val="24"/>
        </w:rPr>
      </w:pPr>
    </w:p>
    <w:p w14:paraId="73749D1C" w14:textId="5BBC2079" w:rsidR="00F94907" w:rsidRDefault="00F94907" w:rsidP="00CE10AE">
      <w:pPr>
        <w:spacing w:line="360" w:lineRule="auto"/>
        <w:ind w:left="360"/>
        <w:rPr>
          <w:rFonts w:ascii="Arial" w:hAnsi="Arial" w:cs="Arial"/>
          <w:sz w:val="24"/>
          <w:szCs w:val="24"/>
        </w:rPr>
      </w:pPr>
    </w:p>
    <w:p w14:paraId="5B36B1F9" w14:textId="5C568C80" w:rsidR="00F94907" w:rsidRDefault="00F94907" w:rsidP="00CE10AE">
      <w:pPr>
        <w:spacing w:line="360" w:lineRule="auto"/>
        <w:ind w:left="360"/>
        <w:rPr>
          <w:rFonts w:ascii="Arial" w:hAnsi="Arial" w:cs="Arial"/>
          <w:sz w:val="24"/>
          <w:szCs w:val="24"/>
        </w:rPr>
      </w:pPr>
    </w:p>
    <w:p w14:paraId="7F58EBAE" w14:textId="1156629B" w:rsidR="00F94907" w:rsidRDefault="00F94907" w:rsidP="00CE10AE">
      <w:pPr>
        <w:spacing w:line="360" w:lineRule="auto"/>
        <w:ind w:left="360"/>
        <w:rPr>
          <w:rFonts w:ascii="Arial" w:hAnsi="Arial" w:cs="Arial"/>
          <w:sz w:val="24"/>
          <w:szCs w:val="24"/>
        </w:rPr>
      </w:pPr>
    </w:p>
    <w:p w14:paraId="3A119978" w14:textId="50395D2B" w:rsidR="00F94907" w:rsidRDefault="00F94907" w:rsidP="00CE10AE">
      <w:pPr>
        <w:spacing w:line="360" w:lineRule="auto"/>
        <w:ind w:left="360"/>
        <w:rPr>
          <w:rFonts w:ascii="Arial" w:hAnsi="Arial" w:cs="Arial"/>
          <w:sz w:val="24"/>
          <w:szCs w:val="24"/>
        </w:rPr>
      </w:pPr>
    </w:p>
    <w:p w14:paraId="43B82CE3" w14:textId="0B9EDA62" w:rsidR="00F94907" w:rsidRDefault="00F94907" w:rsidP="00CE10AE">
      <w:pPr>
        <w:spacing w:line="360" w:lineRule="auto"/>
        <w:ind w:left="360"/>
        <w:rPr>
          <w:rFonts w:ascii="Arial" w:hAnsi="Arial" w:cs="Arial"/>
          <w:sz w:val="24"/>
          <w:szCs w:val="24"/>
        </w:rPr>
      </w:pPr>
    </w:p>
    <w:p w14:paraId="682C93E0" w14:textId="1131F403" w:rsidR="00F94907" w:rsidRDefault="00F94907" w:rsidP="00CE10AE">
      <w:pPr>
        <w:spacing w:line="360" w:lineRule="auto"/>
        <w:ind w:left="360"/>
        <w:rPr>
          <w:rFonts w:ascii="Arial" w:hAnsi="Arial" w:cs="Arial"/>
          <w:sz w:val="24"/>
          <w:szCs w:val="24"/>
        </w:rPr>
      </w:pPr>
    </w:p>
    <w:p w14:paraId="096C7114" w14:textId="3A6724E8" w:rsidR="00F94907" w:rsidRDefault="00F94907" w:rsidP="00533C0C">
      <w:pPr>
        <w:spacing w:line="360" w:lineRule="auto"/>
        <w:rPr>
          <w:rFonts w:ascii="Arial" w:hAnsi="Arial" w:cs="Arial"/>
          <w:sz w:val="24"/>
          <w:szCs w:val="24"/>
        </w:rPr>
      </w:pPr>
    </w:p>
    <w:p w14:paraId="21FFB6FE" w14:textId="77777777" w:rsidR="0028268A" w:rsidRPr="00CE10AE" w:rsidRDefault="0028268A" w:rsidP="00533C0C">
      <w:pPr>
        <w:spacing w:line="360" w:lineRule="auto"/>
        <w:rPr>
          <w:rFonts w:ascii="Arial" w:hAnsi="Arial" w:cs="Arial"/>
          <w:sz w:val="24"/>
          <w:szCs w:val="24"/>
        </w:rPr>
      </w:pPr>
    </w:p>
    <w:p w14:paraId="0D1DFAAA" w14:textId="631E723F" w:rsidR="008F2D61" w:rsidRPr="0035283B" w:rsidRDefault="008F2D61" w:rsidP="00F94907">
      <w:pPr>
        <w:pStyle w:val="Otsikko1"/>
        <w:rPr>
          <w:rFonts w:asciiTheme="majorHAnsi" w:hAnsiTheme="majorHAnsi" w:cstheme="majorHAnsi"/>
          <w:sz w:val="24"/>
          <w:szCs w:val="24"/>
        </w:rPr>
      </w:pPr>
      <w:r w:rsidRPr="0035283B">
        <w:rPr>
          <w:rFonts w:asciiTheme="majorHAnsi" w:hAnsiTheme="majorHAnsi" w:cstheme="majorHAnsi"/>
          <w:sz w:val="24"/>
          <w:szCs w:val="24"/>
        </w:rPr>
        <w:t xml:space="preserve"> </w:t>
      </w:r>
      <w:bookmarkStart w:id="0" w:name="_Toc103666799"/>
      <w:r w:rsidR="00CB7879" w:rsidRPr="0035283B">
        <w:rPr>
          <w:rFonts w:asciiTheme="majorHAnsi" w:hAnsiTheme="majorHAnsi" w:cstheme="majorHAnsi"/>
          <w:sz w:val="24"/>
          <w:szCs w:val="24"/>
        </w:rPr>
        <w:t>Ohjaavat ja velvoittavat periaatteet:</w:t>
      </w:r>
      <w:bookmarkEnd w:id="0"/>
    </w:p>
    <w:p w14:paraId="2FD6EBBD" w14:textId="77777777" w:rsidR="008F2D61" w:rsidRPr="0035283B" w:rsidRDefault="008F2D61" w:rsidP="008F2D61">
      <w:pPr>
        <w:pStyle w:val="Luettelokappale"/>
        <w:spacing w:line="360" w:lineRule="auto"/>
        <w:ind w:left="740"/>
        <w:rPr>
          <w:rFonts w:asciiTheme="majorHAnsi" w:hAnsiTheme="majorHAnsi" w:cstheme="majorHAnsi"/>
          <w:sz w:val="24"/>
          <w:szCs w:val="24"/>
          <w:u w:val="single"/>
        </w:rPr>
      </w:pPr>
    </w:p>
    <w:p w14:paraId="73553BAB" w14:textId="4B1D8D56" w:rsidR="000E01B3" w:rsidRPr="0035283B" w:rsidRDefault="008F2D61" w:rsidP="00F94907">
      <w:pPr>
        <w:pStyle w:val="Otsikko2"/>
        <w:rPr>
          <w:rFonts w:asciiTheme="majorHAnsi" w:hAnsiTheme="majorHAnsi" w:cstheme="majorHAnsi"/>
          <w:sz w:val="24"/>
          <w:szCs w:val="24"/>
          <w:u w:val="single"/>
        </w:rPr>
      </w:pPr>
      <w:r w:rsidRPr="0035283B">
        <w:rPr>
          <w:rFonts w:asciiTheme="majorHAnsi" w:hAnsiTheme="majorHAnsi" w:cstheme="majorHAnsi"/>
          <w:sz w:val="24"/>
          <w:szCs w:val="24"/>
        </w:rPr>
        <w:t xml:space="preserve"> </w:t>
      </w:r>
      <w:bookmarkStart w:id="1" w:name="_Toc103666800"/>
      <w:r w:rsidR="00533C0C" w:rsidRPr="0035283B">
        <w:rPr>
          <w:rFonts w:asciiTheme="majorHAnsi" w:hAnsiTheme="majorHAnsi" w:cstheme="majorHAnsi"/>
          <w:sz w:val="24"/>
          <w:szCs w:val="24"/>
        </w:rPr>
        <w:t xml:space="preserve">1.1 </w:t>
      </w:r>
      <w:r w:rsidR="00CB7879" w:rsidRPr="0035283B">
        <w:rPr>
          <w:rFonts w:asciiTheme="majorHAnsi" w:hAnsiTheme="majorHAnsi" w:cstheme="majorHAnsi"/>
          <w:sz w:val="24"/>
          <w:szCs w:val="24"/>
        </w:rPr>
        <w:t>Varhaiskasvatussuunnitelman perusteet 2022</w:t>
      </w:r>
      <w:bookmarkEnd w:id="1"/>
    </w:p>
    <w:p w14:paraId="657DF25D" w14:textId="77777777" w:rsidR="00AE336F" w:rsidRPr="0035283B" w:rsidRDefault="00AE336F" w:rsidP="00AE336F">
      <w:pPr>
        <w:spacing w:line="360" w:lineRule="auto"/>
        <w:rPr>
          <w:rFonts w:asciiTheme="majorHAnsi" w:hAnsiTheme="majorHAnsi" w:cstheme="majorHAnsi"/>
          <w:b/>
          <w:bCs/>
          <w:sz w:val="24"/>
          <w:szCs w:val="24"/>
        </w:rPr>
      </w:pPr>
    </w:p>
    <w:p w14:paraId="764BB1E5" w14:textId="77777777" w:rsidR="003F6B79" w:rsidRPr="0035283B" w:rsidRDefault="00CB7879" w:rsidP="003F6B79">
      <w:pPr>
        <w:spacing w:line="360" w:lineRule="auto"/>
        <w:ind w:firstLine="1304"/>
        <w:jc w:val="both"/>
        <w:rPr>
          <w:rFonts w:asciiTheme="majorHAnsi" w:hAnsiTheme="majorHAnsi" w:cstheme="majorHAnsi"/>
          <w:sz w:val="24"/>
          <w:szCs w:val="24"/>
        </w:rPr>
      </w:pPr>
      <w:r w:rsidRPr="0035283B">
        <w:rPr>
          <w:rFonts w:asciiTheme="majorHAnsi" w:hAnsiTheme="majorHAnsi" w:cstheme="majorHAnsi"/>
          <w:sz w:val="24"/>
          <w:szCs w:val="24"/>
        </w:rPr>
        <w:t xml:space="preserve">Varhaiskasvatuksen tehtävä on kehittää lasten valmiuksia ymmärtää lähiyhteisön monimuotoisuutta ja harjoitella siinä toimimista. Tehtävää lähestytään eettisen ajattelun, katsomusten, lähiyhteisön menneisyyden, nykyisyyden ja tulevaisuuden sekä median näkökulmista. Toiminnassa voidaan käyttää monipuolisesti esimerkiksi satuja, musiikkia, kuvataidetta, leikkiä, draamaa, erilaisia mediasisältöjä sekä vierailijoita, vierailuja ja lähiympäristön tapahtumia. Minä ja meidän yhteisömme ­oppimisen alue tukee erityisesti lasten kulttuuriseen osaamiseen, vuorovaikutukseen ja ilmaisuun sekä ajatteluun ja oppimiseen liittyvää laaja­alaista osaamista (Vasu, 2022, 29.)  </w:t>
      </w:r>
      <w:r w:rsidR="003F6B79" w:rsidRPr="0035283B">
        <w:rPr>
          <w:rFonts w:asciiTheme="majorHAnsi" w:hAnsiTheme="majorHAnsi" w:cstheme="majorHAnsi"/>
          <w:sz w:val="24"/>
          <w:szCs w:val="24"/>
        </w:rPr>
        <w:t xml:space="preserve">        </w:t>
      </w:r>
    </w:p>
    <w:p w14:paraId="24052ED6" w14:textId="0F562164" w:rsidR="00A52A22" w:rsidRPr="0035283B" w:rsidRDefault="00A52A22" w:rsidP="003F6B79">
      <w:pPr>
        <w:spacing w:line="360" w:lineRule="auto"/>
        <w:ind w:firstLine="1304"/>
        <w:jc w:val="both"/>
        <w:rPr>
          <w:rFonts w:asciiTheme="majorHAnsi" w:hAnsiTheme="majorHAnsi" w:cstheme="majorHAnsi"/>
          <w:sz w:val="24"/>
          <w:szCs w:val="24"/>
        </w:rPr>
      </w:pPr>
      <w:r w:rsidRPr="0035283B">
        <w:rPr>
          <w:rFonts w:asciiTheme="majorHAnsi" w:hAnsiTheme="majorHAnsi" w:cstheme="majorHAnsi"/>
          <w:noProof/>
          <w:sz w:val="24"/>
          <w:szCs w:val="24"/>
        </w:rPr>
        <w:drawing>
          <wp:inline distT="0" distB="0" distL="0" distR="0" wp14:anchorId="16CFA6DF" wp14:editId="590E4765">
            <wp:extent cx="4166483" cy="2774927"/>
            <wp:effectExtent l="0" t="0" r="5715" b="6985"/>
            <wp:docPr id="19" name="Kuva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84727" cy="2787078"/>
                    </a:xfrm>
                    <a:prstGeom prst="rect">
                      <a:avLst/>
                    </a:prstGeom>
                    <a:noFill/>
                  </pic:spPr>
                </pic:pic>
              </a:graphicData>
            </a:graphic>
          </wp:inline>
        </w:drawing>
      </w:r>
    </w:p>
    <w:p w14:paraId="3BA314B7" w14:textId="3F4A6D23" w:rsidR="00A52A22" w:rsidRPr="001225CD" w:rsidRDefault="00A52A22" w:rsidP="00C26F06">
      <w:pPr>
        <w:spacing w:line="360" w:lineRule="auto"/>
        <w:ind w:firstLine="1304"/>
        <w:jc w:val="both"/>
        <w:rPr>
          <w:rFonts w:asciiTheme="majorHAnsi" w:hAnsiTheme="majorHAnsi" w:cstheme="majorHAnsi"/>
          <w:sz w:val="16"/>
          <w:szCs w:val="16"/>
        </w:rPr>
      </w:pPr>
      <w:r w:rsidRPr="0035283B">
        <w:rPr>
          <w:rFonts w:asciiTheme="majorHAnsi" w:hAnsiTheme="majorHAnsi" w:cstheme="majorHAnsi"/>
          <w:sz w:val="24"/>
          <w:szCs w:val="24"/>
        </w:rPr>
        <w:t xml:space="preserve">                                                                                                          </w:t>
      </w:r>
      <w:r w:rsidRPr="001225CD">
        <w:rPr>
          <w:rFonts w:asciiTheme="majorHAnsi" w:hAnsiTheme="majorHAnsi" w:cstheme="majorHAnsi"/>
          <w:sz w:val="16"/>
          <w:szCs w:val="16"/>
        </w:rPr>
        <w:t>Kuva:Pixabay</w:t>
      </w:r>
    </w:p>
    <w:p w14:paraId="1327E656" w14:textId="291574F0" w:rsidR="003D17AA" w:rsidRPr="0035283B" w:rsidRDefault="00CB7879" w:rsidP="001225CD">
      <w:pPr>
        <w:spacing w:line="360" w:lineRule="auto"/>
        <w:ind w:firstLine="1304"/>
        <w:jc w:val="both"/>
        <w:rPr>
          <w:rFonts w:asciiTheme="majorHAnsi" w:hAnsiTheme="majorHAnsi" w:cstheme="majorHAnsi"/>
          <w:sz w:val="24"/>
          <w:szCs w:val="24"/>
        </w:rPr>
      </w:pPr>
      <w:r w:rsidRPr="0035283B">
        <w:rPr>
          <w:rFonts w:asciiTheme="majorHAnsi" w:hAnsiTheme="majorHAnsi" w:cstheme="majorHAnsi"/>
          <w:sz w:val="24"/>
          <w:szCs w:val="24"/>
        </w:rPr>
        <w:t xml:space="preserve">Eettisen ajattelun taitojen kehittymistä tuetaan pohtimalla lasten kanssa eri tilanteissa esiintyviä tai lapsia askarruttavia eettisiä kysymyksiä. Teemat voivat liittyä esimerkiksi ystävyyteen, oikean ja väärän erottamiseen, oikeudenmukaisuuteen tai pelon, surun ja ilon aiheisiin. Eettisiä kysymyksiä käsitellään lasten kanssa niin, että he voivat tuntea </w:t>
      </w:r>
      <w:r w:rsidRPr="0035283B">
        <w:rPr>
          <w:rFonts w:asciiTheme="majorHAnsi" w:hAnsiTheme="majorHAnsi" w:cstheme="majorHAnsi"/>
          <w:sz w:val="24"/>
          <w:szCs w:val="24"/>
        </w:rPr>
        <w:lastRenderedPageBreak/>
        <w:t>olonsa turvalliseksi ja hyväksytyksi. Lasten kanssa pohditaan myös ryhmän sääntöjä ja niiden perusteita (Vasu, 2022, 29.)</w:t>
      </w:r>
    </w:p>
    <w:p w14:paraId="71FC6408" w14:textId="77777777" w:rsidR="001225CD" w:rsidRDefault="00A52A22" w:rsidP="00A52A22">
      <w:pPr>
        <w:spacing w:line="360" w:lineRule="auto"/>
        <w:jc w:val="both"/>
        <w:rPr>
          <w:rFonts w:asciiTheme="majorHAnsi" w:hAnsiTheme="majorHAnsi" w:cstheme="majorHAnsi"/>
          <w:sz w:val="24"/>
          <w:szCs w:val="24"/>
        </w:rPr>
      </w:pPr>
      <w:r w:rsidRPr="0035283B">
        <w:rPr>
          <w:rFonts w:asciiTheme="majorHAnsi" w:hAnsiTheme="majorHAnsi" w:cstheme="majorHAnsi"/>
          <w:sz w:val="24"/>
          <w:szCs w:val="24"/>
        </w:rPr>
        <w:t xml:space="preserve">         </w:t>
      </w:r>
      <w:r w:rsidRPr="0035283B">
        <w:rPr>
          <w:rFonts w:asciiTheme="majorHAnsi" w:hAnsiTheme="majorHAnsi" w:cstheme="majorHAnsi"/>
          <w:noProof/>
          <w:sz w:val="24"/>
          <w:szCs w:val="24"/>
        </w:rPr>
        <w:drawing>
          <wp:inline distT="0" distB="0" distL="0" distR="0" wp14:anchorId="463568BE" wp14:editId="7FFBFDE3">
            <wp:extent cx="4895215" cy="3200400"/>
            <wp:effectExtent l="0" t="0" r="635" b="0"/>
            <wp:docPr id="17" name="Kuva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95215" cy="3200400"/>
                    </a:xfrm>
                    <a:prstGeom prst="rect">
                      <a:avLst/>
                    </a:prstGeom>
                    <a:noFill/>
                  </pic:spPr>
                </pic:pic>
              </a:graphicData>
            </a:graphic>
          </wp:inline>
        </w:drawing>
      </w:r>
      <w:r w:rsidRPr="0035283B">
        <w:rPr>
          <w:rFonts w:asciiTheme="majorHAnsi" w:hAnsiTheme="majorHAnsi" w:cstheme="majorHAnsi"/>
          <w:sz w:val="24"/>
          <w:szCs w:val="24"/>
        </w:rPr>
        <w:t xml:space="preserve">     </w:t>
      </w:r>
      <w:r w:rsidR="003D17AA" w:rsidRPr="0035283B">
        <w:rPr>
          <w:rFonts w:asciiTheme="majorHAnsi" w:hAnsiTheme="majorHAnsi" w:cstheme="majorHAnsi"/>
          <w:sz w:val="24"/>
          <w:szCs w:val="24"/>
        </w:rPr>
        <w:t xml:space="preserve">                                                                                                                                                                   </w:t>
      </w:r>
      <w:r w:rsidR="001225CD">
        <w:rPr>
          <w:rFonts w:asciiTheme="majorHAnsi" w:hAnsiTheme="majorHAnsi" w:cstheme="majorHAnsi"/>
          <w:sz w:val="24"/>
          <w:szCs w:val="24"/>
        </w:rPr>
        <w:t xml:space="preserve">   </w:t>
      </w:r>
    </w:p>
    <w:p w14:paraId="013ECB58" w14:textId="3733D0FD" w:rsidR="003D17AA" w:rsidRPr="0035283B" w:rsidRDefault="001225CD" w:rsidP="00A52A22">
      <w:pPr>
        <w:spacing w:line="360" w:lineRule="auto"/>
        <w:jc w:val="both"/>
        <w:rPr>
          <w:rFonts w:asciiTheme="majorHAnsi" w:hAnsiTheme="majorHAnsi" w:cstheme="majorHAnsi"/>
          <w:sz w:val="24"/>
          <w:szCs w:val="24"/>
        </w:rPr>
      </w:pPr>
      <w:r>
        <w:rPr>
          <w:rFonts w:asciiTheme="majorHAnsi" w:hAnsiTheme="majorHAnsi" w:cstheme="majorHAnsi"/>
          <w:sz w:val="24"/>
          <w:szCs w:val="24"/>
        </w:rPr>
        <w:t xml:space="preserve">                                                                                                                                       </w:t>
      </w:r>
      <w:r w:rsidR="003D17AA" w:rsidRPr="001225CD">
        <w:rPr>
          <w:rFonts w:asciiTheme="majorHAnsi" w:hAnsiTheme="majorHAnsi" w:cstheme="majorHAnsi"/>
          <w:sz w:val="16"/>
          <w:szCs w:val="16"/>
        </w:rPr>
        <w:t>Kuva:Pixabay</w:t>
      </w:r>
    </w:p>
    <w:p w14:paraId="71403E5B" w14:textId="7CBC2D55" w:rsidR="00CB7879" w:rsidRPr="0035283B" w:rsidRDefault="00CB7879" w:rsidP="00AE336F">
      <w:pPr>
        <w:spacing w:line="360" w:lineRule="auto"/>
        <w:ind w:firstLine="1304"/>
        <w:jc w:val="both"/>
        <w:rPr>
          <w:rFonts w:asciiTheme="majorHAnsi" w:hAnsiTheme="majorHAnsi" w:cstheme="majorHAnsi"/>
          <w:sz w:val="24"/>
          <w:szCs w:val="24"/>
        </w:rPr>
      </w:pPr>
      <w:r w:rsidRPr="0035283B">
        <w:rPr>
          <w:rFonts w:asciiTheme="majorHAnsi" w:hAnsiTheme="majorHAnsi" w:cstheme="majorHAnsi"/>
          <w:sz w:val="24"/>
          <w:szCs w:val="24"/>
        </w:rPr>
        <w:t>Varhaiskasvatuksen katsomuskasvatuksessa yhteisen tutustumisen kohteena ovat lapsiryhmässä läsnä olevat uskonnot ja muut katsomukset. Lasten kanssa voidaan tarkastella myös laajemmin uskontoja ja katsomuksia. Vastaavasti tarkastellaan uskonnottomuutta. Tavoitteena on edistää keskinäistä kunnioitusta ja ymmärrystä eri katsomuksia kohtaan sekä tukea lasten kulttuuristen ja katsomuksellisten identiteettien kehittymistä. Lasten kanssa tutustutaan erilaisiin katsomuksiin ja niihin liittyviin perinteisiin. Luontevia tapoja tarkastella katsomuksia ovat esimerkiksi vuodenkiertoon liittyvät juhlat ja tapahtumat sekä päivittäiset tilanteet, kuten pukeutuminen tai ruokailu. Lasten ihmettelylle annetaan tilaa, ja heidän kanssaan pohditaan heitä askarruttavia elämänkysymyksiä. Katsomuskasvatuksessa tehdään yhteistyötä huoltajien kanssa kunkin perheen taustaa, katsomuksia ja arvoja kuullen ja kunnioittaen. Katsomuskasvatus tukee muun muassa lasten kulttuuriseen osaamiseen, vuorovaikutukseen ja ilmaisuun sekä ajatteluun ja oppimiseen liittyvää laaja­alaista osaamista (Vasu, 2022, 29.)</w:t>
      </w:r>
    </w:p>
    <w:p w14:paraId="5A2409A4" w14:textId="77777777" w:rsidR="003D17AA" w:rsidRPr="0035283B" w:rsidRDefault="003D17AA" w:rsidP="00AE336F">
      <w:pPr>
        <w:spacing w:line="360" w:lineRule="auto"/>
        <w:ind w:firstLine="1304"/>
        <w:jc w:val="both"/>
        <w:rPr>
          <w:rFonts w:asciiTheme="majorHAnsi" w:hAnsiTheme="majorHAnsi" w:cstheme="majorHAnsi"/>
          <w:sz w:val="24"/>
          <w:szCs w:val="24"/>
        </w:rPr>
      </w:pPr>
    </w:p>
    <w:p w14:paraId="0796F620" w14:textId="09A3F505" w:rsidR="001225CD" w:rsidRDefault="007846B3" w:rsidP="00AE336F">
      <w:pPr>
        <w:spacing w:line="360" w:lineRule="auto"/>
        <w:jc w:val="both"/>
        <w:rPr>
          <w:rFonts w:asciiTheme="majorHAnsi" w:hAnsiTheme="majorHAnsi" w:cstheme="majorHAnsi"/>
          <w:sz w:val="24"/>
          <w:szCs w:val="24"/>
        </w:rPr>
      </w:pPr>
      <w:r w:rsidRPr="0035283B">
        <w:rPr>
          <w:rFonts w:asciiTheme="majorHAnsi" w:hAnsiTheme="majorHAnsi" w:cstheme="majorHAnsi"/>
          <w:sz w:val="24"/>
          <w:szCs w:val="24"/>
        </w:rPr>
        <w:lastRenderedPageBreak/>
        <w:t xml:space="preserve">        </w:t>
      </w:r>
      <w:r w:rsidR="003D17AA" w:rsidRPr="0035283B">
        <w:rPr>
          <w:rFonts w:asciiTheme="majorHAnsi" w:hAnsiTheme="majorHAnsi" w:cstheme="majorHAnsi"/>
          <w:noProof/>
          <w:sz w:val="24"/>
          <w:szCs w:val="24"/>
        </w:rPr>
        <w:drawing>
          <wp:inline distT="0" distB="0" distL="0" distR="0" wp14:anchorId="1B92E1E3" wp14:editId="1CED7039">
            <wp:extent cx="5031518" cy="2957416"/>
            <wp:effectExtent l="0" t="0" r="0" b="0"/>
            <wp:docPr id="20" name="Kuva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50049" cy="2968308"/>
                    </a:xfrm>
                    <a:prstGeom prst="rect">
                      <a:avLst/>
                    </a:prstGeom>
                    <a:noFill/>
                  </pic:spPr>
                </pic:pic>
              </a:graphicData>
            </a:graphic>
          </wp:inline>
        </w:drawing>
      </w:r>
      <w:r w:rsidR="003D17AA" w:rsidRPr="0035283B">
        <w:rPr>
          <w:rFonts w:asciiTheme="majorHAnsi" w:hAnsiTheme="majorHAnsi" w:cstheme="majorHAnsi"/>
          <w:sz w:val="24"/>
          <w:szCs w:val="24"/>
        </w:rPr>
        <w:t xml:space="preserve">               </w:t>
      </w:r>
      <w:r w:rsidR="001225CD">
        <w:rPr>
          <w:rFonts w:asciiTheme="majorHAnsi" w:hAnsiTheme="majorHAnsi" w:cstheme="majorHAnsi"/>
          <w:sz w:val="24"/>
          <w:szCs w:val="24"/>
        </w:rPr>
        <w:t xml:space="preserve">      </w:t>
      </w:r>
    </w:p>
    <w:p w14:paraId="438658F0" w14:textId="032369EB" w:rsidR="00C80735" w:rsidRPr="001225CD" w:rsidRDefault="001225CD" w:rsidP="00AE336F">
      <w:pPr>
        <w:spacing w:line="360" w:lineRule="auto"/>
        <w:jc w:val="both"/>
        <w:rPr>
          <w:rFonts w:asciiTheme="majorHAnsi" w:hAnsiTheme="majorHAnsi" w:cstheme="majorHAnsi"/>
          <w:sz w:val="24"/>
          <w:szCs w:val="24"/>
        </w:rPr>
      </w:pPr>
      <w:r>
        <w:rPr>
          <w:rFonts w:asciiTheme="majorHAnsi" w:hAnsiTheme="majorHAnsi" w:cstheme="majorHAnsi"/>
          <w:sz w:val="24"/>
          <w:szCs w:val="24"/>
        </w:rPr>
        <w:t xml:space="preserve">                                                                                                                                          </w:t>
      </w:r>
      <w:r w:rsidR="003D17AA" w:rsidRPr="001225CD">
        <w:rPr>
          <w:rFonts w:asciiTheme="majorHAnsi" w:hAnsiTheme="majorHAnsi" w:cstheme="majorHAnsi"/>
          <w:sz w:val="16"/>
          <w:szCs w:val="16"/>
        </w:rPr>
        <w:t>Kuva:Pixabay</w:t>
      </w:r>
    </w:p>
    <w:p w14:paraId="57C81F75" w14:textId="408182DE" w:rsidR="00361115" w:rsidRPr="0035283B" w:rsidRDefault="008F2D61" w:rsidP="00F94907">
      <w:pPr>
        <w:pStyle w:val="Otsikko2"/>
        <w:rPr>
          <w:rFonts w:asciiTheme="majorHAnsi" w:hAnsiTheme="majorHAnsi" w:cstheme="majorHAnsi"/>
          <w:sz w:val="24"/>
          <w:szCs w:val="24"/>
        </w:rPr>
      </w:pPr>
      <w:bookmarkStart w:id="2" w:name="_Toc103666801"/>
      <w:r w:rsidRPr="0035283B">
        <w:rPr>
          <w:rFonts w:asciiTheme="majorHAnsi" w:hAnsiTheme="majorHAnsi" w:cstheme="majorHAnsi"/>
          <w:sz w:val="24"/>
          <w:szCs w:val="24"/>
        </w:rPr>
        <w:t xml:space="preserve">1.2 </w:t>
      </w:r>
      <w:r w:rsidR="00CB7879" w:rsidRPr="0035283B">
        <w:rPr>
          <w:rFonts w:asciiTheme="majorHAnsi" w:hAnsiTheme="majorHAnsi" w:cstheme="majorHAnsi"/>
          <w:sz w:val="24"/>
          <w:szCs w:val="24"/>
        </w:rPr>
        <w:t>Esiopetussuunnitelman perusteet (2015)</w:t>
      </w:r>
      <w:bookmarkEnd w:id="2"/>
    </w:p>
    <w:p w14:paraId="363EAB83" w14:textId="77777777" w:rsidR="007846B3" w:rsidRPr="0035283B" w:rsidRDefault="007846B3" w:rsidP="00AE336F">
      <w:pPr>
        <w:spacing w:line="360" w:lineRule="auto"/>
        <w:jc w:val="both"/>
        <w:rPr>
          <w:rFonts w:asciiTheme="majorHAnsi" w:hAnsiTheme="majorHAnsi" w:cstheme="majorHAnsi"/>
          <w:b/>
          <w:bCs/>
          <w:sz w:val="24"/>
          <w:szCs w:val="24"/>
        </w:rPr>
      </w:pPr>
    </w:p>
    <w:p w14:paraId="158CD419" w14:textId="7D7EA69C" w:rsidR="00CB7879" w:rsidRPr="0035283B" w:rsidRDefault="00CB7879" w:rsidP="00AE336F">
      <w:pPr>
        <w:spacing w:line="360" w:lineRule="auto"/>
        <w:ind w:firstLine="1304"/>
        <w:jc w:val="both"/>
        <w:rPr>
          <w:rFonts w:asciiTheme="majorHAnsi" w:hAnsiTheme="majorHAnsi" w:cstheme="majorHAnsi"/>
          <w:sz w:val="24"/>
          <w:szCs w:val="24"/>
        </w:rPr>
      </w:pPr>
      <w:r w:rsidRPr="0035283B">
        <w:rPr>
          <w:rFonts w:asciiTheme="majorHAnsi" w:hAnsiTheme="majorHAnsi" w:cstheme="majorHAnsi"/>
          <w:sz w:val="24"/>
          <w:szCs w:val="24"/>
        </w:rPr>
        <w:t>Esiopetukseen sisältyy koko ryhmälle yhteistä eettistä kasvatu</w:t>
      </w:r>
      <w:r w:rsidR="00D02BA1">
        <w:rPr>
          <w:rFonts w:asciiTheme="majorHAnsi" w:hAnsiTheme="majorHAnsi" w:cstheme="majorHAnsi"/>
          <w:sz w:val="24"/>
          <w:szCs w:val="24"/>
        </w:rPr>
        <w:t>sta</w:t>
      </w:r>
      <w:r w:rsidRPr="0035283B">
        <w:rPr>
          <w:rFonts w:asciiTheme="majorHAnsi" w:hAnsiTheme="majorHAnsi" w:cstheme="majorHAnsi"/>
          <w:sz w:val="24"/>
          <w:szCs w:val="24"/>
        </w:rPr>
        <w:t>. Kasvatus liitetään lasten arkeen ja käytännön tilanteisiin, joihin liittyy tunteita ja eettisiä valintoja. Lapsia ohjataan tunnistamaan tunteitaan, toimimaan ystävällisesti ja vastuullisesti sekä ratkaisemaan rakentavasti lasten keskinäisiä ristiriitatilanteita. Lasten kanssa pohditaan ystävyyttä ja toisten kunnioittamista, ilon ja pelon aiheita, tyttönä ja poikana olemiseen liittyviä oletuksia sekä oikean ja väärän erottamista. Yhteisten keskustelujen lisäksi luontevia tapoja eettiseen kasvatukseen antavat esimerkiksi roolileikit sekä sadut ja median kertomukset. Opetuksessa voidaan hyödyntää sosiaalisia taitoja ja tunnetaitoja kehittäviä opetusohjelmia ja materiaaleja (EOPS, 2015, 35.)</w:t>
      </w:r>
    </w:p>
    <w:p w14:paraId="41E112BA" w14:textId="217C9A63" w:rsidR="007846B3" w:rsidRPr="0035283B" w:rsidRDefault="00CB7879" w:rsidP="007846B3">
      <w:pPr>
        <w:spacing w:line="360" w:lineRule="auto"/>
        <w:ind w:firstLine="1304"/>
        <w:jc w:val="both"/>
        <w:rPr>
          <w:rFonts w:asciiTheme="majorHAnsi" w:hAnsiTheme="majorHAnsi" w:cstheme="majorHAnsi"/>
          <w:sz w:val="24"/>
          <w:szCs w:val="24"/>
        </w:rPr>
      </w:pPr>
      <w:r w:rsidRPr="0035283B">
        <w:rPr>
          <w:rFonts w:asciiTheme="majorHAnsi" w:hAnsiTheme="majorHAnsi" w:cstheme="majorHAnsi"/>
          <w:sz w:val="24"/>
          <w:szCs w:val="24"/>
        </w:rPr>
        <w:t xml:space="preserve">Esiopetuksen katsomuskasvatuksessa yhteisen tutustumisen kohteena ovat lapsiryhmässä läsnä olevat uskonnot ja katsomukset. Uskonnottomuutta tarkastellaan esiopetuksessa muiden katsomusten rinnalla. Katsomuskasvatus liitetään arjen asioihin, juhliin ja ajankohtaisiin tapahtumiin, joilla on uskonnollista tai katsomuksellista merkitystä. Tavoitteena on auttaa lapsia ymmärtämään ja kunnioittamaan sekä omia että toisten lasten ja perheiden erilaisia katsomuksellisia perinteitä sekä niihin liittyviä tapoja ja käsityksiä. Lapsia rohkaistaan erilaisten elämänkysymysten pohdintaan yhdessä toisten kanssa toimien. Samalla </w:t>
      </w:r>
      <w:r w:rsidRPr="0035283B">
        <w:rPr>
          <w:rFonts w:asciiTheme="majorHAnsi" w:hAnsiTheme="majorHAnsi" w:cstheme="majorHAnsi"/>
          <w:sz w:val="24"/>
          <w:szCs w:val="24"/>
        </w:rPr>
        <w:lastRenderedPageBreak/>
        <w:t>heidän valmiutensa ymmärtää uskontoihin ja katsomuksiin liittyviä sanoja ja käsitteitä vahvistuvat. Opetuksessa hyödynnetään esimerkiksi vierailuja ja lähiympäristön tapahtumia (EOPS, 2015, 35.)</w:t>
      </w:r>
    </w:p>
    <w:p w14:paraId="443B7A3E" w14:textId="77777777" w:rsidR="003D17AA" w:rsidRPr="0035283B" w:rsidRDefault="003D17AA" w:rsidP="007846B3">
      <w:pPr>
        <w:spacing w:line="360" w:lineRule="auto"/>
        <w:ind w:firstLine="1304"/>
        <w:jc w:val="both"/>
        <w:rPr>
          <w:rFonts w:asciiTheme="majorHAnsi" w:hAnsiTheme="majorHAnsi" w:cstheme="majorHAnsi"/>
          <w:sz w:val="24"/>
          <w:szCs w:val="24"/>
        </w:rPr>
      </w:pPr>
    </w:p>
    <w:p w14:paraId="7B24A9FD" w14:textId="638DFDEC" w:rsidR="007846B3" w:rsidRPr="0035283B" w:rsidRDefault="003D17AA" w:rsidP="007846B3">
      <w:pPr>
        <w:spacing w:line="360" w:lineRule="auto"/>
        <w:jc w:val="both"/>
        <w:rPr>
          <w:rFonts w:asciiTheme="majorHAnsi" w:hAnsiTheme="majorHAnsi" w:cstheme="majorHAnsi"/>
          <w:sz w:val="24"/>
          <w:szCs w:val="24"/>
        </w:rPr>
      </w:pPr>
      <w:r w:rsidRPr="0035283B">
        <w:rPr>
          <w:rFonts w:asciiTheme="majorHAnsi" w:hAnsiTheme="majorHAnsi" w:cstheme="majorHAnsi"/>
          <w:sz w:val="24"/>
          <w:szCs w:val="24"/>
        </w:rPr>
        <w:t xml:space="preserve"> </w:t>
      </w:r>
      <w:r w:rsidR="001225CD">
        <w:rPr>
          <w:rFonts w:asciiTheme="majorHAnsi" w:hAnsiTheme="majorHAnsi" w:cstheme="majorHAnsi"/>
          <w:sz w:val="24"/>
          <w:szCs w:val="24"/>
        </w:rPr>
        <w:t xml:space="preserve"> </w:t>
      </w:r>
      <w:r w:rsidRPr="0035283B">
        <w:rPr>
          <w:rFonts w:asciiTheme="majorHAnsi" w:hAnsiTheme="majorHAnsi" w:cstheme="majorHAnsi"/>
          <w:sz w:val="24"/>
          <w:szCs w:val="24"/>
        </w:rPr>
        <w:t xml:space="preserve">     </w:t>
      </w:r>
      <w:r w:rsidR="007846B3" w:rsidRPr="0035283B">
        <w:rPr>
          <w:rFonts w:asciiTheme="majorHAnsi" w:hAnsiTheme="majorHAnsi" w:cstheme="majorHAnsi"/>
          <w:sz w:val="24"/>
          <w:szCs w:val="24"/>
        </w:rPr>
        <w:t xml:space="preserve">     </w:t>
      </w:r>
      <w:r w:rsidR="007846B3" w:rsidRPr="0035283B">
        <w:rPr>
          <w:rFonts w:asciiTheme="majorHAnsi" w:hAnsiTheme="majorHAnsi" w:cstheme="majorHAnsi"/>
          <w:noProof/>
          <w:sz w:val="24"/>
          <w:szCs w:val="24"/>
        </w:rPr>
        <w:drawing>
          <wp:inline distT="0" distB="0" distL="0" distR="0" wp14:anchorId="313ABA7F" wp14:editId="1E770C2C">
            <wp:extent cx="4699221" cy="3003496"/>
            <wp:effectExtent l="0" t="0" r="6350" b="6985"/>
            <wp:docPr id="12" name="Kuv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21732" cy="3017884"/>
                    </a:xfrm>
                    <a:prstGeom prst="rect">
                      <a:avLst/>
                    </a:prstGeom>
                    <a:noFill/>
                  </pic:spPr>
                </pic:pic>
              </a:graphicData>
            </a:graphic>
          </wp:inline>
        </w:drawing>
      </w:r>
    </w:p>
    <w:p w14:paraId="71ABC7A9" w14:textId="4A4210DE" w:rsidR="007846B3" w:rsidRPr="001225CD" w:rsidRDefault="007846B3" w:rsidP="007846B3">
      <w:pPr>
        <w:spacing w:line="360" w:lineRule="auto"/>
        <w:jc w:val="both"/>
        <w:rPr>
          <w:rFonts w:asciiTheme="majorHAnsi" w:hAnsiTheme="majorHAnsi" w:cstheme="majorHAnsi"/>
          <w:sz w:val="16"/>
          <w:szCs w:val="16"/>
        </w:rPr>
      </w:pPr>
      <w:r w:rsidRPr="001225CD">
        <w:rPr>
          <w:rFonts w:asciiTheme="majorHAnsi" w:hAnsiTheme="majorHAnsi" w:cstheme="majorHAnsi"/>
          <w:sz w:val="16"/>
          <w:szCs w:val="16"/>
        </w:rPr>
        <w:t xml:space="preserve">                                                                                                                                                        </w:t>
      </w:r>
      <w:r w:rsidR="003D17AA" w:rsidRPr="001225CD">
        <w:rPr>
          <w:rFonts w:asciiTheme="majorHAnsi" w:hAnsiTheme="majorHAnsi" w:cstheme="majorHAnsi"/>
          <w:sz w:val="16"/>
          <w:szCs w:val="16"/>
        </w:rPr>
        <w:t xml:space="preserve">         </w:t>
      </w:r>
      <w:r w:rsidR="001225CD">
        <w:rPr>
          <w:rFonts w:asciiTheme="majorHAnsi" w:hAnsiTheme="majorHAnsi" w:cstheme="majorHAnsi"/>
          <w:sz w:val="16"/>
          <w:szCs w:val="16"/>
        </w:rPr>
        <w:t xml:space="preserve">                                    </w:t>
      </w:r>
      <w:r w:rsidRPr="001225CD">
        <w:rPr>
          <w:rFonts w:asciiTheme="majorHAnsi" w:hAnsiTheme="majorHAnsi" w:cstheme="majorHAnsi"/>
          <w:sz w:val="16"/>
          <w:szCs w:val="16"/>
        </w:rPr>
        <w:t>Kuva:Pixabay</w:t>
      </w:r>
    </w:p>
    <w:p w14:paraId="5217C5F9" w14:textId="26618F6A" w:rsidR="00CB7879" w:rsidRPr="0035283B" w:rsidRDefault="008F2D61" w:rsidP="00F94907">
      <w:pPr>
        <w:pStyle w:val="Otsikko2"/>
        <w:rPr>
          <w:rFonts w:asciiTheme="majorHAnsi" w:hAnsiTheme="majorHAnsi" w:cstheme="majorHAnsi"/>
          <w:sz w:val="24"/>
          <w:szCs w:val="24"/>
        </w:rPr>
      </w:pPr>
      <w:bookmarkStart w:id="3" w:name="_Toc103666802"/>
      <w:r w:rsidRPr="0035283B">
        <w:rPr>
          <w:rFonts w:asciiTheme="majorHAnsi" w:hAnsiTheme="majorHAnsi" w:cstheme="majorHAnsi"/>
          <w:sz w:val="24"/>
          <w:szCs w:val="24"/>
        </w:rPr>
        <w:t xml:space="preserve">1.3 </w:t>
      </w:r>
      <w:r w:rsidR="00CB7879" w:rsidRPr="0035283B">
        <w:rPr>
          <w:rFonts w:asciiTheme="majorHAnsi" w:hAnsiTheme="majorHAnsi" w:cstheme="majorHAnsi"/>
          <w:sz w:val="24"/>
          <w:szCs w:val="24"/>
        </w:rPr>
        <w:t xml:space="preserve">Opetushallituksen linjaus varhaiskasvatuksen ja esiopetuksen katsomuskasvatuksesta ja eettisestä </w:t>
      </w:r>
      <w:bookmarkEnd w:id="3"/>
      <w:r w:rsidR="00D02BA1">
        <w:rPr>
          <w:rFonts w:asciiTheme="majorHAnsi" w:hAnsiTheme="majorHAnsi" w:cstheme="majorHAnsi"/>
          <w:sz w:val="24"/>
          <w:szCs w:val="24"/>
        </w:rPr>
        <w:t>ajattelusta</w:t>
      </w:r>
    </w:p>
    <w:p w14:paraId="3BFCD758" w14:textId="77777777" w:rsidR="008F2D61" w:rsidRPr="0035283B" w:rsidRDefault="008F2D61" w:rsidP="007846B3">
      <w:pPr>
        <w:spacing w:line="360" w:lineRule="auto"/>
        <w:jc w:val="both"/>
        <w:rPr>
          <w:rFonts w:asciiTheme="majorHAnsi" w:hAnsiTheme="majorHAnsi" w:cstheme="majorHAnsi"/>
          <w:sz w:val="24"/>
          <w:szCs w:val="24"/>
        </w:rPr>
      </w:pPr>
    </w:p>
    <w:p w14:paraId="5A1165C8" w14:textId="0C377387" w:rsidR="00CB7879" w:rsidRPr="0035283B" w:rsidRDefault="00CB7879" w:rsidP="00AE336F">
      <w:pPr>
        <w:spacing w:line="360" w:lineRule="auto"/>
        <w:ind w:firstLine="1304"/>
        <w:jc w:val="both"/>
        <w:rPr>
          <w:rFonts w:asciiTheme="majorHAnsi" w:hAnsiTheme="majorHAnsi" w:cstheme="majorHAnsi"/>
          <w:sz w:val="24"/>
          <w:szCs w:val="24"/>
        </w:rPr>
      </w:pPr>
      <w:r w:rsidRPr="0035283B">
        <w:rPr>
          <w:rFonts w:asciiTheme="majorHAnsi" w:hAnsiTheme="majorHAnsi" w:cstheme="majorHAnsi"/>
          <w:sz w:val="24"/>
          <w:szCs w:val="24"/>
        </w:rPr>
        <w:t>Varhaiskasvatus on uskonnollisesti, katsomuksellisesti ja puoluepoliittisesti sitouttamatonta. Sitouttamattomuus tarkoittaa, että katsomuksia tarkastellaan tasaveroisina arvottamatta niitä. Lasta ei saa ohjata mihinkään katsomukseen eikä häneen saa katsomuksellisesti vaikuttaa.</w:t>
      </w:r>
      <w:r w:rsidR="00A52A22" w:rsidRPr="0035283B">
        <w:rPr>
          <w:rFonts w:asciiTheme="majorHAnsi" w:hAnsiTheme="majorHAnsi" w:cstheme="majorHAnsi"/>
          <w:sz w:val="24"/>
          <w:szCs w:val="24"/>
        </w:rPr>
        <w:t xml:space="preserve"> </w:t>
      </w:r>
      <w:r w:rsidRPr="0035283B">
        <w:rPr>
          <w:rFonts w:asciiTheme="majorHAnsi" w:hAnsiTheme="majorHAnsi" w:cstheme="majorHAnsi"/>
          <w:sz w:val="24"/>
          <w:szCs w:val="24"/>
        </w:rPr>
        <w:t>Katsomuskasvatus on yleissivistävää ja sitä toteutetaan osana varhaiskasvatuksen pedagogista toimintaa. Tavoitteena on edistää keskinäistä kunnioitusta ja ymmärrystä eri katsomuksia kohtaan sekä tukea lasten kulttuurisen ja katsomuksellisen identiteetin kehittymistä</w:t>
      </w:r>
      <w:r w:rsidR="00437E76" w:rsidRPr="0035283B">
        <w:rPr>
          <w:rFonts w:asciiTheme="majorHAnsi" w:hAnsiTheme="majorHAnsi" w:cstheme="majorHAnsi"/>
          <w:sz w:val="24"/>
          <w:szCs w:val="24"/>
        </w:rPr>
        <w:t xml:space="preserve"> (OPH ohje, 12.01.2018.)</w:t>
      </w:r>
    </w:p>
    <w:p w14:paraId="41B4128C" w14:textId="1ADDB28E" w:rsidR="00CB7879" w:rsidRPr="0035283B" w:rsidRDefault="00CB7879" w:rsidP="00AE336F">
      <w:pPr>
        <w:spacing w:line="360" w:lineRule="auto"/>
        <w:ind w:firstLine="1304"/>
        <w:jc w:val="both"/>
        <w:rPr>
          <w:rFonts w:asciiTheme="majorHAnsi" w:hAnsiTheme="majorHAnsi" w:cstheme="majorHAnsi"/>
          <w:sz w:val="24"/>
          <w:szCs w:val="24"/>
        </w:rPr>
      </w:pPr>
      <w:r w:rsidRPr="0035283B">
        <w:rPr>
          <w:rFonts w:asciiTheme="majorHAnsi" w:hAnsiTheme="majorHAnsi" w:cstheme="majorHAnsi"/>
          <w:sz w:val="24"/>
          <w:szCs w:val="24"/>
        </w:rPr>
        <w:t xml:space="preserve">Varhaiskasvatuksen henkilöstö vastaa katsomuskasvatuksesta ja sen käytännön toteutuksesta. Varhaiskasvatuksen henkilöstön tulee toimia ammatillisesti katsomuksellisesti moninaisessa ympäristössä omasta katsomuksestaan riippumatta. Varhaiskasvatuksen </w:t>
      </w:r>
      <w:r w:rsidRPr="0035283B">
        <w:rPr>
          <w:rFonts w:asciiTheme="majorHAnsi" w:hAnsiTheme="majorHAnsi" w:cstheme="majorHAnsi"/>
          <w:sz w:val="24"/>
          <w:szCs w:val="24"/>
        </w:rPr>
        <w:lastRenderedPageBreak/>
        <w:t>katsomuskasvatukseen ei kuulu minkään uskonnon tai katsomuksen opetusta. Uskonnollisten yhteisöjen kanssa voidaan tehdä yhteistyötä. Yhteistyö tapahtuu varhaiskasvatusta ohjaavien asiakirjojen periaatteiden ja tavoitteiden mukaisesti. Yhteistyössä tulee aina huomioida lapsen etu ja toiminnan tulee olla pedagogisesti perusteltua</w:t>
      </w:r>
      <w:r w:rsidR="00437E76" w:rsidRPr="0035283B">
        <w:rPr>
          <w:rFonts w:asciiTheme="majorHAnsi" w:hAnsiTheme="majorHAnsi" w:cstheme="majorHAnsi"/>
          <w:sz w:val="24"/>
          <w:szCs w:val="24"/>
        </w:rPr>
        <w:t xml:space="preserve"> (OPH ohje, 12.01.2018.)</w:t>
      </w:r>
    </w:p>
    <w:p w14:paraId="7F246D75" w14:textId="338818F1" w:rsidR="003F6B79" w:rsidRPr="0035283B" w:rsidRDefault="003F6B79" w:rsidP="00AE336F">
      <w:pPr>
        <w:spacing w:line="360" w:lineRule="auto"/>
        <w:ind w:firstLine="1304"/>
        <w:jc w:val="both"/>
        <w:rPr>
          <w:rFonts w:asciiTheme="majorHAnsi" w:hAnsiTheme="majorHAnsi" w:cstheme="majorHAnsi"/>
          <w:sz w:val="24"/>
          <w:szCs w:val="24"/>
        </w:rPr>
      </w:pPr>
    </w:p>
    <w:p w14:paraId="07319DB6" w14:textId="56A78B77" w:rsidR="003F6B79" w:rsidRPr="0035283B" w:rsidRDefault="003F6B79" w:rsidP="00AE336F">
      <w:pPr>
        <w:spacing w:line="360" w:lineRule="auto"/>
        <w:ind w:firstLine="1304"/>
        <w:jc w:val="both"/>
        <w:rPr>
          <w:rFonts w:asciiTheme="majorHAnsi" w:hAnsiTheme="majorHAnsi" w:cstheme="majorHAnsi"/>
          <w:sz w:val="24"/>
          <w:szCs w:val="24"/>
        </w:rPr>
      </w:pPr>
      <w:r w:rsidRPr="0035283B">
        <w:rPr>
          <w:rFonts w:asciiTheme="majorHAnsi" w:hAnsiTheme="majorHAnsi" w:cstheme="majorHAnsi"/>
          <w:noProof/>
          <w:sz w:val="24"/>
          <w:szCs w:val="24"/>
        </w:rPr>
        <w:drawing>
          <wp:inline distT="0" distB="0" distL="0" distR="0" wp14:anchorId="632B8867" wp14:editId="58B21A3E">
            <wp:extent cx="3721210" cy="3705769"/>
            <wp:effectExtent l="0" t="0" r="0" b="9525"/>
            <wp:docPr id="28" name="Kuva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27161" cy="3711695"/>
                    </a:xfrm>
                    <a:prstGeom prst="rect">
                      <a:avLst/>
                    </a:prstGeom>
                    <a:noFill/>
                  </pic:spPr>
                </pic:pic>
              </a:graphicData>
            </a:graphic>
          </wp:inline>
        </w:drawing>
      </w:r>
    </w:p>
    <w:p w14:paraId="1A81EB48" w14:textId="63DE6954" w:rsidR="005E7722" w:rsidRPr="001225CD" w:rsidRDefault="003F6B79" w:rsidP="001225CD">
      <w:pPr>
        <w:spacing w:line="360" w:lineRule="auto"/>
        <w:ind w:firstLine="1304"/>
        <w:jc w:val="both"/>
        <w:rPr>
          <w:rFonts w:asciiTheme="majorHAnsi" w:hAnsiTheme="majorHAnsi" w:cstheme="majorHAnsi"/>
          <w:sz w:val="16"/>
          <w:szCs w:val="16"/>
        </w:rPr>
      </w:pPr>
      <w:r w:rsidRPr="001225CD">
        <w:rPr>
          <w:rFonts w:asciiTheme="majorHAnsi" w:hAnsiTheme="majorHAnsi" w:cstheme="majorHAnsi"/>
          <w:sz w:val="16"/>
          <w:szCs w:val="16"/>
        </w:rPr>
        <w:t xml:space="preserve">                                                                                                                 </w:t>
      </w:r>
      <w:r w:rsidR="001225CD">
        <w:rPr>
          <w:rFonts w:asciiTheme="majorHAnsi" w:hAnsiTheme="majorHAnsi" w:cstheme="majorHAnsi"/>
          <w:sz w:val="16"/>
          <w:szCs w:val="16"/>
        </w:rPr>
        <w:t xml:space="preserve">                         </w:t>
      </w:r>
      <w:r w:rsidRPr="001225CD">
        <w:rPr>
          <w:rFonts w:asciiTheme="majorHAnsi" w:hAnsiTheme="majorHAnsi" w:cstheme="majorHAnsi"/>
          <w:sz w:val="16"/>
          <w:szCs w:val="16"/>
        </w:rPr>
        <w:t xml:space="preserve">   </w:t>
      </w:r>
      <w:r w:rsidR="001225CD">
        <w:rPr>
          <w:rFonts w:asciiTheme="majorHAnsi" w:hAnsiTheme="majorHAnsi" w:cstheme="majorHAnsi"/>
          <w:sz w:val="16"/>
          <w:szCs w:val="16"/>
        </w:rPr>
        <w:t xml:space="preserve">       </w:t>
      </w:r>
      <w:r w:rsidRPr="001225CD">
        <w:rPr>
          <w:rFonts w:asciiTheme="majorHAnsi" w:hAnsiTheme="majorHAnsi" w:cstheme="majorHAnsi"/>
          <w:sz w:val="16"/>
          <w:szCs w:val="16"/>
        </w:rPr>
        <w:t>Kuva:Pixabay</w:t>
      </w:r>
      <w:r w:rsidR="001225CD">
        <w:rPr>
          <w:rFonts w:asciiTheme="majorHAnsi" w:hAnsiTheme="majorHAnsi" w:cstheme="majorHAnsi"/>
          <w:sz w:val="16"/>
          <w:szCs w:val="16"/>
        </w:rPr>
        <w:t xml:space="preserve"> </w:t>
      </w:r>
    </w:p>
    <w:p w14:paraId="70BB5486" w14:textId="19C25E22" w:rsidR="00CB7879" w:rsidRPr="0035283B" w:rsidRDefault="00CB7879" w:rsidP="00AE336F">
      <w:pPr>
        <w:spacing w:line="360" w:lineRule="auto"/>
        <w:ind w:firstLine="1304"/>
        <w:jc w:val="both"/>
        <w:rPr>
          <w:rFonts w:asciiTheme="majorHAnsi" w:hAnsiTheme="majorHAnsi" w:cstheme="majorHAnsi"/>
          <w:sz w:val="24"/>
          <w:szCs w:val="24"/>
        </w:rPr>
      </w:pPr>
      <w:r w:rsidRPr="0035283B">
        <w:rPr>
          <w:rFonts w:asciiTheme="majorHAnsi" w:hAnsiTheme="majorHAnsi" w:cstheme="majorHAnsi"/>
          <w:sz w:val="24"/>
          <w:szCs w:val="24"/>
        </w:rPr>
        <w:t>Juhliin voi sisältyä joitakin uskontoon viittaavia elementtejä. Tällaiset juhlatraditiot ovat samalla tavoin kuin esi- ja perusopetuksessa osa suomalaista kulttuuria. Juhlaan mahdollisesti sisältyvän yksittäisen virren tai hengellisen laulun laulamisen johdosta juhlaa ei voida uskonnollisen suvaitsevaisuuden nimissä pitää uskonnon harjoittamiseksi katsottavana tilaisuutena (Perustuslakivaliokunnan mietintö 10/2002 vp ja 2/2014 vp). Varhaiskasvatuksen järjestäjien tulee tiedottaa riittävän ajoissa tiedon juhlista ja muista tilaisuuksista, jotka sisältävät uskontoon viittaavia elementtejä tai uskonnon harjoittamista</w:t>
      </w:r>
      <w:r w:rsidR="00C80735" w:rsidRPr="0035283B">
        <w:rPr>
          <w:rFonts w:asciiTheme="majorHAnsi" w:hAnsiTheme="majorHAnsi" w:cstheme="majorHAnsi"/>
          <w:sz w:val="24"/>
          <w:szCs w:val="24"/>
        </w:rPr>
        <w:t xml:space="preserve"> (O</w:t>
      </w:r>
      <w:r w:rsidR="00437E76" w:rsidRPr="0035283B">
        <w:rPr>
          <w:rFonts w:asciiTheme="majorHAnsi" w:hAnsiTheme="majorHAnsi" w:cstheme="majorHAnsi"/>
          <w:sz w:val="24"/>
          <w:szCs w:val="24"/>
        </w:rPr>
        <w:t>PH</w:t>
      </w:r>
      <w:r w:rsidR="00C80735" w:rsidRPr="0035283B">
        <w:rPr>
          <w:rFonts w:asciiTheme="majorHAnsi" w:hAnsiTheme="majorHAnsi" w:cstheme="majorHAnsi"/>
          <w:sz w:val="24"/>
          <w:szCs w:val="24"/>
        </w:rPr>
        <w:t xml:space="preserve"> ohje, 12.01.2018.)</w:t>
      </w:r>
    </w:p>
    <w:p w14:paraId="7F06C128" w14:textId="3FAACE91" w:rsidR="005E7722" w:rsidRPr="0035283B" w:rsidRDefault="00CB7879" w:rsidP="001225CD">
      <w:pPr>
        <w:spacing w:line="360" w:lineRule="auto"/>
        <w:ind w:firstLine="1304"/>
        <w:jc w:val="both"/>
        <w:rPr>
          <w:rFonts w:asciiTheme="majorHAnsi" w:hAnsiTheme="majorHAnsi" w:cstheme="majorHAnsi"/>
          <w:sz w:val="24"/>
          <w:szCs w:val="24"/>
        </w:rPr>
      </w:pPr>
      <w:r w:rsidRPr="0035283B">
        <w:rPr>
          <w:rFonts w:asciiTheme="majorHAnsi" w:hAnsiTheme="majorHAnsi" w:cstheme="majorHAnsi"/>
          <w:sz w:val="24"/>
          <w:szCs w:val="24"/>
        </w:rPr>
        <w:t xml:space="preserve">Uskonnolliset tilaisuudet ja toimitukset ovat uskonnon harjoittamista. Perustuslain 11 §:n 2 momentin mukaan uskonnon ja omantunnon vapauteen sisältyy oikeus </w:t>
      </w:r>
      <w:r w:rsidRPr="0035283B">
        <w:rPr>
          <w:rFonts w:asciiTheme="majorHAnsi" w:hAnsiTheme="majorHAnsi" w:cstheme="majorHAnsi"/>
          <w:sz w:val="24"/>
          <w:szCs w:val="24"/>
        </w:rPr>
        <w:lastRenderedPageBreak/>
        <w:t>tunnustaa ja harjoittaa uskontoa, oikeus ilmaista vakaumus ja oikeus kuulua tai olla kuulumatta uskonnolliseen. Vapaus olla osallistumatta uskonnolliseen tilaisuuteen tai toimitukseen on riippumaton yhdyskunnan jäsenyydestä. Näin ollen myöskään tiettyyn uskonnolliseen yhdyskuntaan kuuluvia ei voida velvoittaa osallistumaan asianomaisen uskonnollisen yhdyskunnan tai varhaiskasvatuksen järjestäjän itse järjestämiin uskonnollisiin tilaisuuksiin ja toimituksiin</w:t>
      </w:r>
      <w:r w:rsidR="00C80735" w:rsidRPr="0035283B">
        <w:rPr>
          <w:rFonts w:asciiTheme="majorHAnsi" w:hAnsiTheme="majorHAnsi" w:cstheme="majorHAnsi"/>
          <w:sz w:val="24"/>
          <w:szCs w:val="24"/>
        </w:rPr>
        <w:t xml:space="preserve"> (</w:t>
      </w:r>
      <w:r w:rsidR="00437E76" w:rsidRPr="0035283B">
        <w:rPr>
          <w:rFonts w:asciiTheme="majorHAnsi" w:hAnsiTheme="majorHAnsi" w:cstheme="majorHAnsi"/>
          <w:sz w:val="24"/>
          <w:szCs w:val="24"/>
        </w:rPr>
        <w:t xml:space="preserve">OPH ohje </w:t>
      </w:r>
      <w:r w:rsidR="00C80735" w:rsidRPr="0035283B">
        <w:rPr>
          <w:rFonts w:asciiTheme="majorHAnsi" w:hAnsiTheme="majorHAnsi" w:cstheme="majorHAnsi"/>
          <w:sz w:val="24"/>
          <w:szCs w:val="24"/>
        </w:rPr>
        <w:t>12.01.2018.)</w:t>
      </w:r>
    </w:p>
    <w:p w14:paraId="2CE29FDB" w14:textId="21228F7B" w:rsidR="007846B3" w:rsidRPr="0035283B" w:rsidRDefault="007846B3" w:rsidP="00AE336F">
      <w:pPr>
        <w:spacing w:line="360" w:lineRule="auto"/>
        <w:ind w:firstLine="1304"/>
        <w:jc w:val="both"/>
        <w:rPr>
          <w:rFonts w:asciiTheme="majorHAnsi" w:hAnsiTheme="majorHAnsi" w:cstheme="majorHAnsi"/>
          <w:sz w:val="24"/>
          <w:szCs w:val="24"/>
        </w:rPr>
      </w:pPr>
      <w:r w:rsidRPr="0035283B">
        <w:rPr>
          <w:rFonts w:asciiTheme="majorHAnsi" w:hAnsiTheme="majorHAnsi" w:cstheme="majorHAnsi"/>
          <w:noProof/>
          <w:sz w:val="24"/>
          <w:szCs w:val="24"/>
        </w:rPr>
        <w:drawing>
          <wp:inline distT="0" distB="0" distL="0" distR="0" wp14:anchorId="689ACEC2" wp14:editId="1274CE41">
            <wp:extent cx="4167329" cy="2778218"/>
            <wp:effectExtent l="0" t="0" r="5080" b="3175"/>
            <wp:docPr id="10" name="Kuv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83482" cy="2788986"/>
                    </a:xfrm>
                    <a:prstGeom prst="rect">
                      <a:avLst/>
                    </a:prstGeom>
                    <a:noFill/>
                  </pic:spPr>
                </pic:pic>
              </a:graphicData>
            </a:graphic>
          </wp:inline>
        </w:drawing>
      </w:r>
    </w:p>
    <w:p w14:paraId="7BAD401C" w14:textId="4A48F227" w:rsidR="005E7722" w:rsidRPr="001225CD" w:rsidRDefault="007846B3" w:rsidP="001225CD">
      <w:pPr>
        <w:spacing w:line="360" w:lineRule="auto"/>
        <w:ind w:firstLine="1304"/>
        <w:jc w:val="both"/>
        <w:rPr>
          <w:rFonts w:asciiTheme="majorHAnsi" w:hAnsiTheme="majorHAnsi" w:cstheme="majorHAnsi"/>
          <w:sz w:val="16"/>
          <w:szCs w:val="16"/>
        </w:rPr>
      </w:pPr>
      <w:r w:rsidRPr="001225CD">
        <w:rPr>
          <w:rFonts w:asciiTheme="majorHAnsi" w:hAnsiTheme="majorHAnsi" w:cstheme="majorHAnsi"/>
          <w:sz w:val="16"/>
          <w:szCs w:val="16"/>
        </w:rPr>
        <w:t xml:space="preserve">                                                                                                                    </w:t>
      </w:r>
      <w:r w:rsidR="001225CD">
        <w:rPr>
          <w:rFonts w:asciiTheme="majorHAnsi" w:hAnsiTheme="majorHAnsi" w:cstheme="majorHAnsi"/>
          <w:sz w:val="16"/>
          <w:szCs w:val="16"/>
        </w:rPr>
        <w:t xml:space="preserve">                                         </w:t>
      </w:r>
      <w:r w:rsidRPr="001225CD">
        <w:rPr>
          <w:rFonts w:asciiTheme="majorHAnsi" w:hAnsiTheme="majorHAnsi" w:cstheme="majorHAnsi"/>
          <w:sz w:val="16"/>
          <w:szCs w:val="16"/>
        </w:rPr>
        <w:t>Kuva:pixabay</w:t>
      </w:r>
    </w:p>
    <w:p w14:paraId="6AA1006E" w14:textId="345B4C3C" w:rsidR="0028268A" w:rsidRDefault="00CB7879" w:rsidP="0028268A">
      <w:pPr>
        <w:spacing w:line="360" w:lineRule="auto"/>
        <w:ind w:firstLine="1304"/>
        <w:jc w:val="both"/>
        <w:rPr>
          <w:rFonts w:asciiTheme="majorHAnsi" w:hAnsiTheme="majorHAnsi" w:cstheme="majorHAnsi"/>
          <w:sz w:val="24"/>
          <w:szCs w:val="24"/>
        </w:rPr>
      </w:pPr>
      <w:r w:rsidRPr="0035283B">
        <w:rPr>
          <w:rFonts w:asciiTheme="majorHAnsi" w:hAnsiTheme="majorHAnsi" w:cstheme="majorHAnsi"/>
          <w:sz w:val="24"/>
          <w:szCs w:val="24"/>
        </w:rPr>
        <w:t>Uskonnollisten tilaisuuksien ja toimitusten aikana on mahdollisuuksien mukaan järjestettävä vaihtoehtoista ja mielekästä toimintaa (perustuslakivaliokunta 2/2014 vp). Vaihtoehtoisen toiminnan tulee olla, uskonnollista sisältöä lukuun ottamatta, luonteeltaan ja tavoitteiltaan mahdollisimman samankaltaista kuin siinä tilaisuudessa, jonka tilalla muuta toimintaa järjestetään. Varhaiskasvatuksessa tulee huolehtia myös siitä, ettei uskonnollisiin tilaisuuksiin osallistumisesta tai osallistumatta jättämisestä aiheudu lapselle leimautumista tai muita haitallisia seuraamuksia. Olennaista on, että lapsen huoltajalle jää todellinen ja aito vapaus valita, osallistuuko lapsi uskonnollista ainesta sisältäviin tilaisuuksiin ja toimituksiin (</w:t>
      </w:r>
      <w:r w:rsidR="00437E76" w:rsidRPr="0035283B">
        <w:rPr>
          <w:rFonts w:asciiTheme="majorHAnsi" w:hAnsiTheme="majorHAnsi" w:cstheme="majorHAnsi"/>
          <w:sz w:val="24"/>
          <w:szCs w:val="24"/>
        </w:rPr>
        <w:t xml:space="preserve">OPH ohje, </w:t>
      </w:r>
      <w:r w:rsidRPr="0035283B">
        <w:rPr>
          <w:rFonts w:asciiTheme="majorHAnsi" w:hAnsiTheme="majorHAnsi" w:cstheme="majorHAnsi"/>
          <w:sz w:val="24"/>
          <w:szCs w:val="24"/>
        </w:rPr>
        <w:t>12.01.2018.)</w:t>
      </w:r>
    </w:p>
    <w:p w14:paraId="2D8869D2" w14:textId="655076D4" w:rsidR="009B34FE" w:rsidRDefault="009B34FE" w:rsidP="0028268A">
      <w:pPr>
        <w:spacing w:line="360" w:lineRule="auto"/>
        <w:ind w:firstLine="1304"/>
        <w:jc w:val="both"/>
        <w:rPr>
          <w:rFonts w:asciiTheme="majorHAnsi" w:hAnsiTheme="majorHAnsi" w:cstheme="majorHAnsi"/>
          <w:sz w:val="24"/>
          <w:szCs w:val="24"/>
        </w:rPr>
      </w:pPr>
    </w:p>
    <w:p w14:paraId="5AEB7F2D" w14:textId="177ACB39" w:rsidR="009B34FE" w:rsidRDefault="009B34FE" w:rsidP="0028268A">
      <w:pPr>
        <w:spacing w:line="360" w:lineRule="auto"/>
        <w:ind w:firstLine="1304"/>
        <w:jc w:val="both"/>
        <w:rPr>
          <w:rFonts w:asciiTheme="majorHAnsi" w:hAnsiTheme="majorHAnsi" w:cstheme="majorHAnsi"/>
          <w:sz w:val="24"/>
          <w:szCs w:val="24"/>
        </w:rPr>
      </w:pPr>
    </w:p>
    <w:p w14:paraId="5CD3166F" w14:textId="77777777" w:rsidR="009B34FE" w:rsidRPr="0035283B" w:rsidRDefault="009B34FE" w:rsidP="0028268A">
      <w:pPr>
        <w:spacing w:line="360" w:lineRule="auto"/>
        <w:ind w:firstLine="1304"/>
        <w:jc w:val="both"/>
        <w:rPr>
          <w:rFonts w:asciiTheme="majorHAnsi" w:hAnsiTheme="majorHAnsi" w:cstheme="majorHAnsi"/>
          <w:sz w:val="24"/>
          <w:szCs w:val="24"/>
        </w:rPr>
      </w:pPr>
    </w:p>
    <w:p w14:paraId="2E94D4D2" w14:textId="36AB747F" w:rsidR="00E0469D" w:rsidRPr="0035283B" w:rsidRDefault="00F2168E" w:rsidP="0028268A">
      <w:pPr>
        <w:spacing w:line="360" w:lineRule="auto"/>
        <w:ind w:firstLine="1304"/>
        <w:jc w:val="both"/>
        <w:rPr>
          <w:rFonts w:asciiTheme="majorHAnsi" w:hAnsiTheme="majorHAnsi" w:cstheme="majorHAnsi"/>
          <w:sz w:val="24"/>
          <w:szCs w:val="24"/>
        </w:rPr>
      </w:pPr>
      <w:r w:rsidRPr="0035283B">
        <w:rPr>
          <w:rFonts w:asciiTheme="majorHAnsi" w:hAnsiTheme="majorHAnsi" w:cstheme="majorHAnsi"/>
          <w:noProof/>
          <w:sz w:val="24"/>
          <w:szCs w:val="24"/>
        </w:rPr>
        <w:lastRenderedPageBreak/>
        <mc:AlternateContent>
          <mc:Choice Requires="wps">
            <w:drawing>
              <wp:anchor distT="0" distB="0" distL="114300" distR="114300" simplePos="0" relativeHeight="251666432" behindDoc="0" locked="0" layoutInCell="1" allowOverlap="1" wp14:anchorId="01031413" wp14:editId="5E6CEA2B">
                <wp:simplePos x="0" y="0"/>
                <wp:positionH relativeFrom="column">
                  <wp:posOffset>-488315</wp:posOffset>
                </wp:positionH>
                <wp:positionV relativeFrom="paragraph">
                  <wp:posOffset>396637</wp:posOffset>
                </wp:positionV>
                <wp:extent cx="2362954" cy="977774"/>
                <wp:effectExtent l="0" t="0" r="18415" b="13335"/>
                <wp:wrapNone/>
                <wp:docPr id="38" name="Suorakulmio 38"/>
                <wp:cNvGraphicFramePr/>
                <a:graphic xmlns:a="http://schemas.openxmlformats.org/drawingml/2006/main">
                  <a:graphicData uri="http://schemas.microsoft.com/office/word/2010/wordprocessingShape">
                    <wps:wsp>
                      <wps:cNvSpPr/>
                      <wps:spPr>
                        <a:xfrm>
                          <a:off x="0" y="0"/>
                          <a:ext cx="2362954" cy="977774"/>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55433E1" w14:textId="15B92248" w:rsidR="00B65B16" w:rsidRPr="00F2168E" w:rsidRDefault="00B65B16" w:rsidP="00B65B16">
                            <w:pPr>
                              <w:jc w:val="center"/>
                              <w:rPr>
                                <w:rFonts w:ascii="Arial" w:hAnsi="Arial" w:cs="Arial"/>
                              </w:rPr>
                            </w:pPr>
                            <w:r w:rsidRPr="00F2168E">
                              <w:rPr>
                                <w:rFonts w:ascii="Arial" w:hAnsi="Arial" w:cs="Arial"/>
                              </w:rPr>
                              <w:t xml:space="preserve">Katsomuskasvatus ja eettinen </w:t>
                            </w:r>
                            <w:r w:rsidR="00D02BA1">
                              <w:rPr>
                                <w:rFonts w:ascii="Arial" w:hAnsi="Arial" w:cs="Arial"/>
                              </w:rPr>
                              <w:t>ajattelu</w:t>
                            </w:r>
                            <w:r w:rsidRPr="00F2168E">
                              <w:rPr>
                                <w:rFonts w:ascii="Arial" w:hAnsi="Arial" w:cs="Arial"/>
                              </w:rPr>
                              <w:t xml:space="preserve"> ovat yleissivistäviä ja niitä toteutetaan osana varhaiskasvatuksen pedagogista toimintaa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031413" id="Suorakulmio 38" o:spid="_x0000_s1026" style="position:absolute;left:0;text-align:left;margin-left:-38.45pt;margin-top:31.25pt;width:186.05pt;height:7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" fillcolor="#4472c4 [3204]" strokecolor="#1f3763 [1604]" strokeweight="1pt">
                <v:textbox>
                  <w:txbxContent>
                    <w:p w14:paraId="455433E1" w14:textId="15B92248" w:rsidR="00B65B16" w:rsidRPr="00F2168E" w:rsidRDefault="00B65B16" w:rsidP="00B65B16">
                      <w:pPr>
                        <w:jc w:val="center"/>
                        <w:rPr>
                          <w:rFonts w:ascii="Arial" w:hAnsi="Arial" w:cs="Arial"/>
                        </w:rPr>
                      </w:pPr>
                      <w:r w:rsidRPr="00F2168E">
                        <w:rPr>
                          <w:rFonts w:ascii="Arial" w:hAnsi="Arial" w:cs="Arial"/>
                        </w:rPr>
                        <w:t xml:space="preserve">Katsomuskasvatus ja eettinen </w:t>
                      </w:r>
                      <w:r w:rsidR="00D02BA1">
                        <w:rPr>
                          <w:rFonts w:ascii="Arial" w:hAnsi="Arial" w:cs="Arial"/>
                        </w:rPr>
                        <w:t>ajattelu</w:t>
                      </w:r>
                      <w:r w:rsidRPr="00F2168E">
                        <w:rPr>
                          <w:rFonts w:ascii="Arial" w:hAnsi="Arial" w:cs="Arial"/>
                        </w:rPr>
                        <w:t xml:space="preserve"> ovat yleissivistäviä ja niitä toteutetaan osana varhaiskasvatuksen pedagogista toimintaa</w:t>
                      </w:r>
                    </w:p>
                  </w:txbxContent>
                </v:textbox>
              </v:rect>
            </w:pict>
          </mc:Fallback>
        </mc:AlternateContent>
      </w:r>
    </w:p>
    <w:p w14:paraId="11D67983" w14:textId="63189883" w:rsidR="00E0469D" w:rsidRPr="0035283B" w:rsidRDefault="008A3E32" w:rsidP="008F2D61">
      <w:pPr>
        <w:spacing w:line="360" w:lineRule="auto"/>
        <w:ind w:firstLine="1304"/>
        <w:jc w:val="both"/>
        <w:rPr>
          <w:rFonts w:asciiTheme="majorHAnsi" w:hAnsiTheme="majorHAnsi" w:cstheme="majorHAnsi"/>
          <w:sz w:val="24"/>
          <w:szCs w:val="24"/>
        </w:rPr>
      </w:pPr>
      <w:r w:rsidRPr="0035283B">
        <w:rPr>
          <w:rFonts w:asciiTheme="majorHAnsi" w:hAnsiTheme="majorHAnsi" w:cstheme="majorHAnsi"/>
          <w:noProof/>
          <w:sz w:val="24"/>
          <w:szCs w:val="24"/>
        </w:rPr>
        <mc:AlternateContent>
          <mc:Choice Requires="wps">
            <w:drawing>
              <wp:anchor distT="0" distB="0" distL="114300" distR="114300" simplePos="0" relativeHeight="251665408" behindDoc="0" locked="0" layoutInCell="1" allowOverlap="1" wp14:anchorId="15E5348F" wp14:editId="068D407B">
                <wp:simplePos x="0" y="0"/>
                <wp:positionH relativeFrom="column">
                  <wp:posOffset>3720974</wp:posOffset>
                </wp:positionH>
                <wp:positionV relativeFrom="paragraph">
                  <wp:posOffset>43067</wp:posOffset>
                </wp:positionV>
                <wp:extent cx="2154725" cy="905346"/>
                <wp:effectExtent l="0" t="0" r="17145" b="28575"/>
                <wp:wrapNone/>
                <wp:docPr id="37" name="Suorakulmio 37"/>
                <wp:cNvGraphicFramePr/>
                <a:graphic xmlns:a="http://schemas.openxmlformats.org/drawingml/2006/main">
                  <a:graphicData uri="http://schemas.microsoft.com/office/word/2010/wordprocessingShape">
                    <wps:wsp>
                      <wps:cNvSpPr/>
                      <wps:spPr>
                        <a:xfrm>
                          <a:off x="0" y="0"/>
                          <a:ext cx="2154725" cy="905346"/>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E157E7C" w14:textId="05ABC62A" w:rsidR="00E0469D" w:rsidRPr="00F2168E" w:rsidRDefault="00E0469D" w:rsidP="00E0469D">
                            <w:pPr>
                              <w:jc w:val="center"/>
                              <w:rPr>
                                <w:rFonts w:ascii="Arial" w:hAnsi="Arial" w:cs="Arial"/>
                              </w:rPr>
                            </w:pPr>
                            <w:r w:rsidRPr="00F2168E">
                              <w:rPr>
                                <w:rFonts w:ascii="Arial" w:hAnsi="Arial" w:cs="Arial"/>
                              </w:rPr>
                              <w:t>Uskonnollisesti, katsomuksellisesti ja poliittisesti sitoutumatonta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E5348F" id="Suorakulmio 37" o:spid="_x0000_s1027" style="position:absolute;left:0;text-align:left;margin-left:293pt;margin-top:3.4pt;width:169.65pt;height:71.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" fillcolor="#4472c4 [3204]" strokecolor="#1f3763 [1604]" strokeweight="1pt">
                <v:textbox>
                  <w:txbxContent>
                    <w:p w14:paraId="5E157E7C" w14:textId="05ABC62A" w:rsidR="00E0469D" w:rsidRPr="00F2168E" w:rsidRDefault="00E0469D" w:rsidP="00E0469D">
                      <w:pPr>
                        <w:jc w:val="center"/>
                        <w:rPr>
                          <w:rFonts w:ascii="Arial" w:hAnsi="Arial" w:cs="Arial"/>
                        </w:rPr>
                      </w:pPr>
                      <w:r w:rsidRPr="00F2168E">
                        <w:rPr>
                          <w:rFonts w:ascii="Arial" w:hAnsi="Arial" w:cs="Arial"/>
                        </w:rPr>
                        <w:t>Uskonnollisesti, katsomuksellisesti ja poliittisesti sitoutumatonta</w:t>
                      </w:r>
                    </w:p>
                  </w:txbxContent>
                </v:textbox>
              </v:rect>
            </w:pict>
          </mc:Fallback>
        </mc:AlternateContent>
      </w:r>
    </w:p>
    <w:p w14:paraId="612F0AF8" w14:textId="58430046" w:rsidR="00E0469D" w:rsidRPr="0035283B" w:rsidRDefault="00E0469D" w:rsidP="008F2D61">
      <w:pPr>
        <w:spacing w:line="360" w:lineRule="auto"/>
        <w:ind w:firstLine="1304"/>
        <w:jc w:val="both"/>
        <w:rPr>
          <w:rFonts w:asciiTheme="majorHAnsi" w:hAnsiTheme="majorHAnsi" w:cstheme="majorHAnsi"/>
          <w:sz w:val="24"/>
          <w:szCs w:val="24"/>
        </w:rPr>
      </w:pPr>
    </w:p>
    <w:p w14:paraId="686C047E" w14:textId="07FC3E9B" w:rsidR="00E0469D" w:rsidRPr="0035283B" w:rsidRDefault="00F2168E" w:rsidP="008F2D61">
      <w:pPr>
        <w:spacing w:line="360" w:lineRule="auto"/>
        <w:ind w:firstLine="1304"/>
        <w:jc w:val="both"/>
        <w:rPr>
          <w:rFonts w:asciiTheme="majorHAnsi" w:hAnsiTheme="majorHAnsi" w:cstheme="majorHAnsi"/>
          <w:sz w:val="24"/>
          <w:szCs w:val="24"/>
        </w:rPr>
      </w:pPr>
      <w:r w:rsidRPr="0035283B">
        <w:rPr>
          <w:rFonts w:asciiTheme="majorHAnsi" w:hAnsiTheme="majorHAnsi" w:cstheme="majorHAnsi"/>
          <w:noProof/>
          <w:sz w:val="24"/>
          <w:szCs w:val="24"/>
        </w:rPr>
        <mc:AlternateContent>
          <mc:Choice Requires="wps">
            <w:drawing>
              <wp:anchor distT="0" distB="0" distL="114300" distR="114300" simplePos="0" relativeHeight="251667456" behindDoc="0" locked="0" layoutInCell="1" allowOverlap="1" wp14:anchorId="2C5170F7" wp14:editId="3CE4A4B7">
                <wp:simplePos x="0" y="0"/>
                <wp:positionH relativeFrom="column">
                  <wp:posOffset>1394115</wp:posOffset>
                </wp:positionH>
                <wp:positionV relativeFrom="paragraph">
                  <wp:posOffset>286203</wp:posOffset>
                </wp:positionV>
                <wp:extent cx="289466" cy="452044"/>
                <wp:effectExtent l="0" t="0" r="73025" b="62865"/>
                <wp:wrapNone/>
                <wp:docPr id="39" name="Suora nuoliyhdysviiva 39"/>
                <wp:cNvGraphicFramePr/>
                <a:graphic xmlns:a="http://schemas.openxmlformats.org/drawingml/2006/main">
                  <a:graphicData uri="http://schemas.microsoft.com/office/word/2010/wordprocessingShape">
                    <wps:wsp>
                      <wps:cNvCnPr/>
                      <wps:spPr>
                        <a:xfrm>
                          <a:off x="0" y="0"/>
                          <a:ext cx="289466" cy="45204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B635200" id="_x0000_t32" coordsize="21600,21600" o:spt="32" o:oned="t" path="m,l21600,21600e" filled="f">
                <v:path arrowok="t" fillok="f" o:connecttype="none"/>
                <o:lock v:ext="edit" shapetype="t"/>
              </v:shapetype>
              <v:shape id="Suora nuoliyhdysviiva 39" o:spid="_x0000_s1026" type="#_x0000_t32" style="position:absolute;margin-left:109.75pt;margin-top:22.55pt;width:22.8pt;height:35.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" strokecolor="#4472c4 [3204]" strokeweight=".5pt">
                <v:stroke endarrow="block" joinstyle="miter"/>
              </v:shape>
            </w:pict>
          </mc:Fallback>
        </mc:AlternateContent>
      </w:r>
      <w:r w:rsidR="00B65B16" w:rsidRPr="0035283B">
        <w:rPr>
          <w:rFonts w:asciiTheme="majorHAnsi" w:hAnsiTheme="majorHAnsi" w:cstheme="majorHAnsi"/>
          <w:noProof/>
          <w:sz w:val="24"/>
          <w:szCs w:val="24"/>
        </w:rPr>
        <mc:AlternateContent>
          <mc:Choice Requires="wps">
            <w:drawing>
              <wp:anchor distT="0" distB="0" distL="114300" distR="114300" simplePos="0" relativeHeight="251668480" behindDoc="0" locked="0" layoutInCell="1" allowOverlap="1" wp14:anchorId="0AC4A555" wp14:editId="6B710BB4">
                <wp:simplePos x="0" y="0"/>
                <wp:positionH relativeFrom="column">
                  <wp:posOffset>3958249</wp:posOffset>
                </wp:positionH>
                <wp:positionV relativeFrom="paragraph">
                  <wp:posOffset>277275</wp:posOffset>
                </wp:positionV>
                <wp:extent cx="381924" cy="488887"/>
                <wp:effectExtent l="38100" t="0" r="18415" b="64135"/>
                <wp:wrapNone/>
                <wp:docPr id="41" name="Suora nuoliyhdysviiva 41"/>
                <wp:cNvGraphicFramePr/>
                <a:graphic xmlns:a="http://schemas.openxmlformats.org/drawingml/2006/main">
                  <a:graphicData uri="http://schemas.microsoft.com/office/word/2010/wordprocessingShape">
                    <wps:wsp>
                      <wps:cNvCnPr/>
                      <wps:spPr>
                        <a:xfrm flipH="1">
                          <a:off x="0" y="0"/>
                          <a:ext cx="381924" cy="48888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AADFFD4" id="Suora nuoliyhdysviiva 41" o:spid="_x0000_s1026" type="#_x0000_t32" style="position:absolute;margin-left:311.65pt;margin-top:21.85pt;width:30.05pt;height:38.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" strokecolor="#4472c4 [3204]" strokeweight=".5pt">
                <v:stroke endarrow="block" joinstyle="miter"/>
              </v:shape>
            </w:pict>
          </mc:Fallback>
        </mc:AlternateContent>
      </w:r>
    </w:p>
    <w:p w14:paraId="663888C9" w14:textId="7E9C398B" w:rsidR="00E0469D" w:rsidRPr="0035283B" w:rsidRDefault="00E0469D" w:rsidP="008F2D61">
      <w:pPr>
        <w:spacing w:line="360" w:lineRule="auto"/>
        <w:ind w:firstLine="1304"/>
        <w:jc w:val="both"/>
        <w:rPr>
          <w:rFonts w:asciiTheme="majorHAnsi" w:hAnsiTheme="majorHAnsi" w:cstheme="majorHAnsi"/>
          <w:sz w:val="24"/>
          <w:szCs w:val="24"/>
        </w:rPr>
      </w:pPr>
    </w:p>
    <w:p w14:paraId="570D686A" w14:textId="642C1FBA" w:rsidR="00E0469D" w:rsidRPr="0035283B" w:rsidRDefault="00B65B16" w:rsidP="008F2D61">
      <w:pPr>
        <w:spacing w:line="360" w:lineRule="auto"/>
        <w:ind w:firstLine="1304"/>
        <w:jc w:val="both"/>
        <w:rPr>
          <w:rFonts w:asciiTheme="majorHAnsi" w:hAnsiTheme="majorHAnsi" w:cstheme="majorHAnsi"/>
          <w:sz w:val="24"/>
          <w:szCs w:val="24"/>
        </w:rPr>
      </w:pPr>
      <w:r w:rsidRPr="0035283B">
        <w:rPr>
          <w:rFonts w:asciiTheme="majorHAnsi" w:hAnsiTheme="majorHAnsi" w:cstheme="majorHAnsi"/>
          <w:noProof/>
          <w:sz w:val="24"/>
          <w:szCs w:val="24"/>
        </w:rPr>
        <mc:AlternateContent>
          <mc:Choice Requires="wps">
            <w:drawing>
              <wp:anchor distT="0" distB="0" distL="114300" distR="114300" simplePos="0" relativeHeight="251659264" behindDoc="0" locked="0" layoutInCell="1" allowOverlap="1" wp14:anchorId="2B305F3C" wp14:editId="6EDBA05C">
                <wp:simplePos x="0" y="0"/>
                <wp:positionH relativeFrom="column">
                  <wp:posOffset>1176567</wp:posOffset>
                </wp:positionH>
                <wp:positionV relativeFrom="paragraph">
                  <wp:posOffset>94471</wp:posOffset>
                </wp:positionV>
                <wp:extent cx="3276750" cy="543208"/>
                <wp:effectExtent l="0" t="0" r="19050" b="28575"/>
                <wp:wrapNone/>
                <wp:docPr id="31" name="Suorakulmio 31"/>
                <wp:cNvGraphicFramePr/>
                <a:graphic xmlns:a="http://schemas.openxmlformats.org/drawingml/2006/main">
                  <a:graphicData uri="http://schemas.microsoft.com/office/word/2010/wordprocessingShape">
                    <wps:wsp>
                      <wps:cNvSpPr/>
                      <wps:spPr>
                        <a:xfrm>
                          <a:off x="0" y="0"/>
                          <a:ext cx="3276750" cy="543208"/>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0029177" w14:textId="3794C9CF" w:rsidR="00E0469D" w:rsidRPr="00F2168E" w:rsidRDefault="00E0469D" w:rsidP="00E0469D">
                            <w:pPr>
                              <w:jc w:val="center"/>
                              <w:rPr>
                                <w:rFonts w:ascii="Arial" w:hAnsi="Arial" w:cs="Arial"/>
                                <w:sz w:val="36"/>
                                <w:szCs w:val="36"/>
                              </w:rPr>
                            </w:pPr>
                            <w:r w:rsidRPr="00F2168E">
                              <w:rPr>
                                <w:rFonts w:ascii="Arial" w:hAnsi="Arial" w:cs="Arial"/>
                                <w:sz w:val="36"/>
                                <w:szCs w:val="36"/>
                              </w:rPr>
                              <w:t>Varhaiskasvatus ja esiopetus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305F3C" id="Suorakulmio 31" o:spid="_x0000_s1028" style="position:absolute;left:0;text-align:left;margin-left:92.65pt;margin-top:7.45pt;width:258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" fillcolor="#4472c4 [3204]" strokecolor="#1f3763 [1604]" strokeweight="1pt">
                <v:textbox>
                  <w:txbxContent>
                    <w:p w14:paraId="40029177" w14:textId="3794C9CF" w:rsidR="00E0469D" w:rsidRPr="00F2168E" w:rsidRDefault="00E0469D" w:rsidP="00E0469D">
                      <w:pPr>
                        <w:jc w:val="center"/>
                        <w:rPr>
                          <w:rFonts w:ascii="Arial" w:hAnsi="Arial" w:cs="Arial"/>
                          <w:sz w:val="36"/>
                          <w:szCs w:val="36"/>
                        </w:rPr>
                      </w:pPr>
                      <w:r w:rsidRPr="00F2168E">
                        <w:rPr>
                          <w:rFonts w:ascii="Arial" w:hAnsi="Arial" w:cs="Arial"/>
                          <w:sz w:val="36"/>
                          <w:szCs w:val="36"/>
                        </w:rPr>
                        <w:t>Varhaiskasvatus ja esiopetus</w:t>
                      </w:r>
                    </w:p>
                  </w:txbxContent>
                </v:textbox>
              </v:rect>
            </w:pict>
          </mc:Fallback>
        </mc:AlternateContent>
      </w:r>
    </w:p>
    <w:p w14:paraId="0EE0E618" w14:textId="0F7B8B29" w:rsidR="00E0469D" w:rsidRPr="0035283B" w:rsidRDefault="00F2168E" w:rsidP="008F2D61">
      <w:pPr>
        <w:spacing w:line="360" w:lineRule="auto"/>
        <w:ind w:firstLine="1304"/>
        <w:jc w:val="both"/>
        <w:rPr>
          <w:rFonts w:asciiTheme="majorHAnsi" w:hAnsiTheme="majorHAnsi" w:cstheme="majorHAnsi"/>
          <w:sz w:val="24"/>
          <w:szCs w:val="24"/>
        </w:rPr>
      </w:pPr>
      <w:r w:rsidRPr="0035283B">
        <w:rPr>
          <w:rFonts w:asciiTheme="majorHAnsi" w:hAnsiTheme="majorHAnsi" w:cstheme="majorHAnsi"/>
          <w:noProof/>
          <w:sz w:val="24"/>
          <w:szCs w:val="24"/>
        </w:rPr>
        <mc:AlternateContent>
          <mc:Choice Requires="wps">
            <w:drawing>
              <wp:anchor distT="0" distB="0" distL="114300" distR="114300" simplePos="0" relativeHeight="251672576" behindDoc="0" locked="0" layoutInCell="1" allowOverlap="1" wp14:anchorId="37F628B8" wp14:editId="786C4E55">
                <wp:simplePos x="0" y="0"/>
                <wp:positionH relativeFrom="column">
                  <wp:posOffset>4281748</wp:posOffset>
                </wp:positionH>
                <wp:positionV relativeFrom="paragraph">
                  <wp:posOffset>365414</wp:posOffset>
                </wp:positionV>
                <wp:extent cx="968720" cy="1767143"/>
                <wp:effectExtent l="0" t="0" r="79375" b="62230"/>
                <wp:wrapNone/>
                <wp:docPr id="46" name="Suora nuoliyhdysviiva 46"/>
                <wp:cNvGraphicFramePr/>
                <a:graphic xmlns:a="http://schemas.openxmlformats.org/drawingml/2006/main">
                  <a:graphicData uri="http://schemas.microsoft.com/office/word/2010/wordprocessingShape">
                    <wps:wsp>
                      <wps:cNvCnPr/>
                      <wps:spPr>
                        <a:xfrm>
                          <a:off x="0" y="0"/>
                          <a:ext cx="968720" cy="176714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CC366D4" id="Suora nuoliyhdysviiva 46" o:spid="_x0000_s1026" type="#_x0000_t32" style="position:absolute;margin-left:337.15pt;margin-top:28.75pt;width:76.3pt;height:139.15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" strokecolor="#4472c4 [3204]" strokeweight=".5pt">
                <v:stroke endarrow="block" joinstyle="miter"/>
              </v:shape>
            </w:pict>
          </mc:Fallback>
        </mc:AlternateContent>
      </w:r>
    </w:p>
    <w:p w14:paraId="2FC6E986" w14:textId="1298EAFC" w:rsidR="00E0469D" w:rsidRPr="0035283B" w:rsidRDefault="00F2168E" w:rsidP="008F2D61">
      <w:pPr>
        <w:spacing w:line="360" w:lineRule="auto"/>
        <w:ind w:firstLine="1304"/>
        <w:jc w:val="both"/>
        <w:rPr>
          <w:rFonts w:asciiTheme="majorHAnsi" w:hAnsiTheme="majorHAnsi" w:cstheme="majorHAnsi"/>
          <w:sz w:val="24"/>
          <w:szCs w:val="24"/>
        </w:rPr>
      </w:pPr>
      <w:r w:rsidRPr="0035283B">
        <w:rPr>
          <w:rFonts w:asciiTheme="majorHAnsi" w:hAnsiTheme="majorHAnsi" w:cstheme="majorHAnsi"/>
          <w:noProof/>
          <w:sz w:val="24"/>
          <w:szCs w:val="24"/>
        </w:rPr>
        <mc:AlternateContent>
          <mc:Choice Requires="wps">
            <w:drawing>
              <wp:anchor distT="0" distB="0" distL="114300" distR="114300" simplePos="0" relativeHeight="251669504" behindDoc="0" locked="0" layoutInCell="1" allowOverlap="1" wp14:anchorId="100B631D" wp14:editId="3ACC16EF">
                <wp:simplePos x="0" y="0"/>
                <wp:positionH relativeFrom="column">
                  <wp:posOffset>723900</wp:posOffset>
                </wp:positionH>
                <wp:positionV relativeFrom="paragraph">
                  <wp:posOffset>12260</wp:posOffset>
                </wp:positionV>
                <wp:extent cx="542869" cy="1330859"/>
                <wp:effectExtent l="38100" t="0" r="29210" b="60325"/>
                <wp:wrapNone/>
                <wp:docPr id="42" name="Suora nuoliyhdysviiva 42"/>
                <wp:cNvGraphicFramePr/>
                <a:graphic xmlns:a="http://schemas.openxmlformats.org/drawingml/2006/main">
                  <a:graphicData uri="http://schemas.microsoft.com/office/word/2010/wordprocessingShape">
                    <wps:wsp>
                      <wps:cNvCnPr/>
                      <wps:spPr>
                        <a:xfrm flipH="1">
                          <a:off x="0" y="0"/>
                          <a:ext cx="542869" cy="133085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745C1BA" id="Suora nuoliyhdysviiva 42" o:spid="_x0000_s1026" type="#_x0000_t32" style="position:absolute;margin-left:57pt;margin-top:.95pt;width:42.75pt;height:104.8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" strokecolor="#4472c4 [3204]" strokeweight=".5pt">
                <v:stroke endarrow="block" joinstyle="miter"/>
              </v:shape>
            </w:pict>
          </mc:Fallback>
        </mc:AlternateContent>
      </w:r>
    </w:p>
    <w:p w14:paraId="1A60F92C" w14:textId="1A9FFB2B" w:rsidR="009465DE" w:rsidRPr="0035283B" w:rsidRDefault="00B65B16" w:rsidP="008F2D61">
      <w:pPr>
        <w:spacing w:line="360" w:lineRule="auto"/>
        <w:ind w:firstLine="1304"/>
        <w:jc w:val="both"/>
        <w:rPr>
          <w:rFonts w:asciiTheme="majorHAnsi" w:hAnsiTheme="majorHAnsi" w:cstheme="majorHAnsi"/>
          <w:sz w:val="24"/>
          <w:szCs w:val="24"/>
        </w:rPr>
      </w:pPr>
      <w:r w:rsidRPr="0035283B">
        <w:rPr>
          <w:rFonts w:asciiTheme="majorHAnsi" w:hAnsiTheme="majorHAnsi" w:cstheme="majorHAnsi"/>
          <w:noProof/>
          <w:sz w:val="24"/>
          <w:szCs w:val="24"/>
        </w:rPr>
        <mc:AlternateContent>
          <mc:Choice Requires="wps">
            <w:drawing>
              <wp:anchor distT="0" distB="0" distL="114300" distR="114300" simplePos="0" relativeHeight="251660288" behindDoc="0" locked="0" layoutInCell="1" allowOverlap="1" wp14:anchorId="01ADB1BF" wp14:editId="725CF7C3">
                <wp:simplePos x="0" y="0"/>
                <wp:positionH relativeFrom="margin">
                  <wp:posOffset>1384570</wp:posOffset>
                </wp:positionH>
                <wp:positionV relativeFrom="paragraph">
                  <wp:posOffset>11229</wp:posOffset>
                </wp:positionV>
                <wp:extent cx="2977835" cy="832919"/>
                <wp:effectExtent l="0" t="0" r="13335" b="24765"/>
                <wp:wrapNone/>
                <wp:docPr id="32" name="Suorakulmio 32"/>
                <wp:cNvGraphicFramePr/>
                <a:graphic xmlns:a="http://schemas.openxmlformats.org/drawingml/2006/main">
                  <a:graphicData uri="http://schemas.microsoft.com/office/word/2010/wordprocessingShape">
                    <wps:wsp>
                      <wps:cNvSpPr/>
                      <wps:spPr>
                        <a:xfrm>
                          <a:off x="0" y="0"/>
                          <a:ext cx="2977835" cy="832919"/>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C9AE2B5" w14:textId="1D902470" w:rsidR="00E0469D" w:rsidRPr="00F2168E" w:rsidRDefault="00364548" w:rsidP="00E0469D">
                            <w:pPr>
                              <w:jc w:val="center"/>
                              <w:rPr>
                                <w:rFonts w:ascii="Arial" w:hAnsi="Arial" w:cs="Arial"/>
                              </w:rPr>
                            </w:pPr>
                            <w:r w:rsidRPr="00F2168E">
                              <w:rPr>
                                <w:rFonts w:ascii="Arial" w:hAnsi="Arial" w:cs="Arial"/>
                              </w:rPr>
                              <w:t>Tulee tiedottaa hyvissä ajoin juhlista ja muista tilaisuuksista, jotka sisältävät uskontoon viittaavia elementtejä tai uskonnon harjoittamista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ADB1BF" id="Suorakulmio 32" o:spid="_x0000_s1029" style="position:absolute;left:0;text-align:left;margin-left:109pt;margin-top:.9pt;width:234.5pt;height:65.6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" fillcolor="#4472c4 [3204]" strokecolor="#1f3763 [1604]" strokeweight="1pt">
                <v:textbox>
                  <w:txbxContent>
                    <w:p w14:paraId="3C9AE2B5" w14:textId="1D902470" w:rsidR="00E0469D" w:rsidRPr="00F2168E" w:rsidRDefault="00364548" w:rsidP="00E0469D">
                      <w:pPr>
                        <w:jc w:val="center"/>
                        <w:rPr>
                          <w:rFonts w:ascii="Arial" w:hAnsi="Arial" w:cs="Arial"/>
                        </w:rPr>
                      </w:pPr>
                      <w:r w:rsidRPr="00F2168E">
                        <w:rPr>
                          <w:rFonts w:ascii="Arial" w:hAnsi="Arial" w:cs="Arial"/>
                        </w:rPr>
                        <w:t>Tulee tiedottaa hyvissä ajoin juhlista ja muista tilaisuuksista, jotka sisältävät uskontoon viittaavia elementtejä tai uskonnon harjoittamista</w:t>
                      </w:r>
                    </w:p>
                  </w:txbxContent>
                </v:textbox>
                <w10:wrap anchorx="margin"/>
              </v:rect>
            </w:pict>
          </mc:Fallback>
        </mc:AlternateContent>
      </w:r>
    </w:p>
    <w:p w14:paraId="22C534F1" w14:textId="3EFA1261" w:rsidR="00B65B16" w:rsidRPr="0035283B" w:rsidRDefault="00B65B16" w:rsidP="008F2D61">
      <w:pPr>
        <w:spacing w:line="360" w:lineRule="auto"/>
        <w:ind w:firstLine="1304"/>
        <w:jc w:val="both"/>
        <w:rPr>
          <w:rFonts w:asciiTheme="majorHAnsi" w:hAnsiTheme="majorHAnsi" w:cstheme="majorHAnsi"/>
          <w:sz w:val="24"/>
          <w:szCs w:val="24"/>
        </w:rPr>
      </w:pPr>
    </w:p>
    <w:p w14:paraId="6C17D30E" w14:textId="66A0F4CB" w:rsidR="00B65B16" w:rsidRPr="0035283B" w:rsidRDefault="00364548" w:rsidP="008F2D61">
      <w:pPr>
        <w:spacing w:line="360" w:lineRule="auto"/>
        <w:ind w:firstLine="1304"/>
        <w:jc w:val="both"/>
        <w:rPr>
          <w:rFonts w:asciiTheme="majorHAnsi" w:hAnsiTheme="majorHAnsi" w:cstheme="majorHAnsi"/>
          <w:sz w:val="24"/>
          <w:szCs w:val="24"/>
        </w:rPr>
      </w:pPr>
      <w:r w:rsidRPr="0035283B">
        <w:rPr>
          <w:rFonts w:asciiTheme="majorHAnsi" w:hAnsiTheme="majorHAnsi" w:cstheme="majorHAnsi"/>
          <w:noProof/>
          <w:sz w:val="24"/>
          <w:szCs w:val="24"/>
        </w:rPr>
        <mc:AlternateContent>
          <mc:Choice Requires="wps">
            <w:drawing>
              <wp:anchor distT="0" distB="0" distL="114300" distR="114300" simplePos="0" relativeHeight="251671552" behindDoc="0" locked="0" layoutInCell="1" allowOverlap="1" wp14:anchorId="47DC01F0" wp14:editId="29128131">
                <wp:simplePos x="0" y="0"/>
                <wp:positionH relativeFrom="column">
                  <wp:posOffset>1357976</wp:posOffset>
                </wp:positionH>
                <wp:positionV relativeFrom="paragraph">
                  <wp:posOffset>200132</wp:posOffset>
                </wp:positionV>
                <wp:extent cx="271604" cy="325925"/>
                <wp:effectExtent l="0" t="38100" r="52705" b="17145"/>
                <wp:wrapNone/>
                <wp:docPr id="45" name="Suora nuoliyhdysviiva 45"/>
                <wp:cNvGraphicFramePr/>
                <a:graphic xmlns:a="http://schemas.openxmlformats.org/drawingml/2006/main">
                  <a:graphicData uri="http://schemas.microsoft.com/office/word/2010/wordprocessingShape">
                    <wps:wsp>
                      <wps:cNvCnPr/>
                      <wps:spPr>
                        <a:xfrm flipV="1">
                          <a:off x="0" y="0"/>
                          <a:ext cx="271604" cy="3259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996F11D" id="Suora nuoliyhdysviiva 45" o:spid="_x0000_s1026" type="#_x0000_t32" style="position:absolute;margin-left:106.95pt;margin-top:15.75pt;width:21.4pt;height:25.65pt;flip:y;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" strokecolor="#4472c4 [3204]" strokeweight=".5pt">
                <v:stroke endarrow="block" joinstyle="miter"/>
              </v:shape>
            </w:pict>
          </mc:Fallback>
        </mc:AlternateContent>
      </w:r>
    </w:p>
    <w:p w14:paraId="0F24C6CE" w14:textId="14DA62FE" w:rsidR="00B65B16" w:rsidRPr="0035283B" w:rsidRDefault="00F2168E" w:rsidP="008F2D61">
      <w:pPr>
        <w:spacing w:line="360" w:lineRule="auto"/>
        <w:ind w:firstLine="1304"/>
        <w:jc w:val="both"/>
        <w:rPr>
          <w:rFonts w:asciiTheme="majorHAnsi" w:hAnsiTheme="majorHAnsi" w:cstheme="majorHAnsi"/>
          <w:sz w:val="24"/>
          <w:szCs w:val="24"/>
        </w:rPr>
      </w:pPr>
      <w:r w:rsidRPr="0035283B">
        <w:rPr>
          <w:rFonts w:asciiTheme="majorHAnsi" w:hAnsiTheme="majorHAnsi" w:cstheme="majorHAnsi"/>
          <w:noProof/>
          <w:sz w:val="24"/>
          <w:szCs w:val="24"/>
        </w:rPr>
        <mc:AlternateContent>
          <mc:Choice Requires="wps">
            <w:drawing>
              <wp:anchor distT="0" distB="0" distL="114300" distR="114300" simplePos="0" relativeHeight="251661312" behindDoc="0" locked="0" layoutInCell="1" allowOverlap="1" wp14:anchorId="3A66903E" wp14:editId="29BFCEC2">
                <wp:simplePos x="0" y="0"/>
                <wp:positionH relativeFrom="margin">
                  <wp:posOffset>3902044</wp:posOffset>
                </wp:positionH>
                <wp:positionV relativeFrom="paragraph">
                  <wp:posOffset>300342</wp:posOffset>
                </wp:positionV>
                <wp:extent cx="2299580" cy="624407"/>
                <wp:effectExtent l="0" t="0" r="24765" b="23495"/>
                <wp:wrapNone/>
                <wp:docPr id="33" name="Suorakulmio 33"/>
                <wp:cNvGraphicFramePr/>
                <a:graphic xmlns:a="http://schemas.openxmlformats.org/drawingml/2006/main">
                  <a:graphicData uri="http://schemas.microsoft.com/office/word/2010/wordprocessingShape">
                    <wps:wsp>
                      <wps:cNvSpPr/>
                      <wps:spPr>
                        <a:xfrm>
                          <a:off x="0" y="0"/>
                          <a:ext cx="2299580" cy="624407"/>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4917912" w14:textId="04EF8CBE" w:rsidR="00E0469D" w:rsidRPr="00F2168E" w:rsidRDefault="00E0469D" w:rsidP="00E0469D">
                            <w:pPr>
                              <w:jc w:val="center"/>
                              <w:rPr>
                                <w:rFonts w:ascii="Arial" w:hAnsi="Arial" w:cs="Arial"/>
                              </w:rPr>
                            </w:pPr>
                            <w:r w:rsidRPr="00F2168E">
                              <w:rPr>
                                <w:rFonts w:ascii="Arial" w:hAnsi="Arial" w:cs="Arial"/>
                              </w:rPr>
                              <w:t>Uskonnolliset tilaisuudet ja toimitukset = uskonnon harjoittamista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66903E" id="Suorakulmio 33" o:spid="_x0000_s1030" style="position:absolute;left:0;text-align:left;margin-left:307.25pt;margin-top:23.65pt;width:181.05pt;height:49.1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" fillcolor="#4472c4 [3204]" strokecolor="#1f3763 [1604]" strokeweight="1pt">
                <v:textbox>
                  <w:txbxContent>
                    <w:p w14:paraId="44917912" w14:textId="04EF8CBE" w:rsidR="00E0469D" w:rsidRPr="00F2168E" w:rsidRDefault="00E0469D" w:rsidP="00E0469D">
                      <w:pPr>
                        <w:jc w:val="center"/>
                        <w:rPr>
                          <w:rFonts w:ascii="Arial" w:hAnsi="Arial" w:cs="Arial"/>
                        </w:rPr>
                      </w:pPr>
                      <w:r w:rsidRPr="00F2168E">
                        <w:rPr>
                          <w:rFonts w:ascii="Arial" w:hAnsi="Arial" w:cs="Arial"/>
                        </w:rPr>
                        <w:t>Uskonnolliset tilaisuudet ja toimitukset = uskonnon harjoittamista</w:t>
                      </w:r>
                    </w:p>
                  </w:txbxContent>
                </v:textbox>
                <w10:wrap anchorx="margin"/>
              </v:rect>
            </w:pict>
          </mc:Fallback>
        </mc:AlternateContent>
      </w:r>
      <w:r w:rsidR="008A3E32" w:rsidRPr="0035283B">
        <w:rPr>
          <w:rFonts w:asciiTheme="majorHAnsi" w:hAnsiTheme="majorHAnsi" w:cstheme="majorHAnsi"/>
          <w:noProof/>
          <w:sz w:val="24"/>
          <w:szCs w:val="24"/>
        </w:rPr>
        <mc:AlternateContent>
          <mc:Choice Requires="wps">
            <w:drawing>
              <wp:anchor distT="0" distB="0" distL="114300" distR="114300" simplePos="0" relativeHeight="251662336" behindDoc="0" locked="0" layoutInCell="1" allowOverlap="1" wp14:anchorId="2B59C12A" wp14:editId="6D2F4D23">
                <wp:simplePos x="0" y="0"/>
                <wp:positionH relativeFrom="column">
                  <wp:posOffset>-678199</wp:posOffset>
                </wp:positionH>
                <wp:positionV relativeFrom="paragraph">
                  <wp:posOffset>263324</wp:posOffset>
                </wp:positionV>
                <wp:extent cx="2218099" cy="543208"/>
                <wp:effectExtent l="0" t="0" r="10795" b="28575"/>
                <wp:wrapNone/>
                <wp:docPr id="34" name="Suorakulmio 34"/>
                <wp:cNvGraphicFramePr/>
                <a:graphic xmlns:a="http://schemas.openxmlformats.org/drawingml/2006/main">
                  <a:graphicData uri="http://schemas.microsoft.com/office/word/2010/wordprocessingShape">
                    <wps:wsp>
                      <wps:cNvSpPr/>
                      <wps:spPr>
                        <a:xfrm>
                          <a:off x="0" y="0"/>
                          <a:ext cx="2218099" cy="543208"/>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DB9A81B" w14:textId="3D9CFAA2" w:rsidR="00E0469D" w:rsidRPr="00F2168E" w:rsidRDefault="00E0469D" w:rsidP="00E0469D">
                            <w:pPr>
                              <w:jc w:val="center"/>
                              <w:rPr>
                                <w:rFonts w:ascii="Arial" w:hAnsi="Arial" w:cs="Arial"/>
                              </w:rPr>
                            </w:pPr>
                            <w:r w:rsidRPr="00F2168E">
                              <w:rPr>
                                <w:rFonts w:ascii="Arial" w:hAnsi="Arial" w:cs="Arial"/>
                              </w:rPr>
                              <w:t>Juhliin voi sisältyä joitakin uskontoon viittaavia elementtejä</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59C12A" id="Suorakulmio 34" o:spid="_x0000_s1031" style="position:absolute;left:0;text-align:left;margin-left:-53.4pt;margin-top:20.75pt;width:174.65pt;height:4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" fillcolor="#4472c4 [3204]" strokecolor="#1f3763 [1604]" strokeweight="1pt">
                <v:textbox>
                  <w:txbxContent>
                    <w:p w14:paraId="7DB9A81B" w14:textId="3D9CFAA2" w:rsidR="00E0469D" w:rsidRPr="00F2168E" w:rsidRDefault="00E0469D" w:rsidP="00E0469D">
                      <w:pPr>
                        <w:jc w:val="center"/>
                        <w:rPr>
                          <w:rFonts w:ascii="Arial" w:hAnsi="Arial" w:cs="Arial"/>
                        </w:rPr>
                      </w:pPr>
                      <w:r w:rsidRPr="00F2168E">
                        <w:rPr>
                          <w:rFonts w:ascii="Arial" w:hAnsi="Arial" w:cs="Arial"/>
                        </w:rPr>
                        <w:t>Juhliin voi sisältyä joitakin uskontoon viittaavia elementtejä</w:t>
                      </w:r>
                    </w:p>
                  </w:txbxContent>
                </v:textbox>
              </v:rect>
            </w:pict>
          </mc:Fallback>
        </mc:AlternateContent>
      </w:r>
    </w:p>
    <w:p w14:paraId="34503E20" w14:textId="5503C0EC" w:rsidR="00B65B16" w:rsidRPr="0035283B" w:rsidRDefault="00B65B16" w:rsidP="008F2D61">
      <w:pPr>
        <w:spacing w:line="360" w:lineRule="auto"/>
        <w:ind w:firstLine="1304"/>
        <w:jc w:val="both"/>
        <w:rPr>
          <w:rFonts w:asciiTheme="majorHAnsi" w:hAnsiTheme="majorHAnsi" w:cstheme="majorHAnsi"/>
          <w:sz w:val="24"/>
          <w:szCs w:val="24"/>
        </w:rPr>
      </w:pPr>
    </w:p>
    <w:p w14:paraId="207BF509" w14:textId="0F7E36CA" w:rsidR="00B65B16" w:rsidRPr="0035283B" w:rsidRDefault="00F2168E" w:rsidP="008F2D61">
      <w:pPr>
        <w:spacing w:line="360" w:lineRule="auto"/>
        <w:ind w:firstLine="1304"/>
        <w:jc w:val="both"/>
        <w:rPr>
          <w:rFonts w:asciiTheme="majorHAnsi" w:hAnsiTheme="majorHAnsi" w:cstheme="majorHAnsi"/>
          <w:sz w:val="24"/>
          <w:szCs w:val="24"/>
        </w:rPr>
      </w:pPr>
      <w:r w:rsidRPr="0035283B">
        <w:rPr>
          <w:rFonts w:asciiTheme="majorHAnsi" w:hAnsiTheme="majorHAnsi" w:cstheme="majorHAnsi"/>
          <w:noProof/>
          <w:sz w:val="24"/>
          <w:szCs w:val="24"/>
        </w:rPr>
        <mc:AlternateContent>
          <mc:Choice Requires="wps">
            <w:drawing>
              <wp:anchor distT="0" distB="0" distL="114300" distR="114300" simplePos="0" relativeHeight="251673600" behindDoc="0" locked="0" layoutInCell="1" allowOverlap="1" wp14:anchorId="31F5AC9F" wp14:editId="6077CB52">
                <wp:simplePos x="0" y="0"/>
                <wp:positionH relativeFrom="column">
                  <wp:posOffset>5060579</wp:posOffset>
                </wp:positionH>
                <wp:positionV relativeFrom="paragraph">
                  <wp:posOffset>199063</wp:posOffset>
                </wp:positionV>
                <wp:extent cx="9054" cy="751438"/>
                <wp:effectExtent l="38100" t="0" r="67310" b="48895"/>
                <wp:wrapNone/>
                <wp:docPr id="48" name="Suora nuoliyhdysviiva 48"/>
                <wp:cNvGraphicFramePr/>
                <a:graphic xmlns:a="http://schemas.openxmlformats.org/drawingml/2006/main">
                  <a:graphicData uri="http://schemas.microsoft.com/office/word/2010/wordprocessingShape">
                    <wps:wsp>
                      <wps:cNvCnPr/>
                      <wps:spPr>
                        <a:xfrm>
                          <a:off x="0" y="0"/>
                          <a:ext cx="9054" cy="75143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87BC1C8" id="Suora nuoliyhdysviiva 48" o:spid="_x0000_s1026" type="#_x0000_t32" style="position:absolute;margin-left:398.45pt;margin-top:15.65pt;width:.7pt;height:59.15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" strokecolor="#4472c4 [3204]" strokeweight=".5pt">
                <v:stroke endarrow="block" joinstyle="miter"/>
              </v:shape>
            </w:pict>
          </mc:Fallback>
        </mc:AlternateContent>
      </w:r>
      <w:r w:rsidRPr="0035283B">
        <w:rPr>
          <w:rFonts w:asciiTheme="majorHAnsi" w:hAnsiTheme="majorHAnsi" w:cstheme="majorHAnsi"/>
          <w:noProof/>
          <w:sz w:val="24"/>
          <w:szCs w:val="24"/>
        </w:rPr>
        <mc:AlternateContent>
          <mc:Choice Requires="wps">
            <w:drawing>
              <wp:anchor distT="0" distB="0" distL="114300" distR="114300" simplePos="0" relativeHeight="251670528" behindDoc="0" locked="0" layoutInCell="1" allowOverlap="1" wp14:anchorId="5B2B15E1" wp14:editId="2017E621">
                <wp:simplePos x="0" y="0"/>
                <wp:positionH relativeFrom="column">
                  <wp:posOffset>334714</wp:posOffset>
                </wp:positionH>
                <wp:positionV relativeFrom="paragraph">
                  <wp:posOffset>144950</wp:posOffset>
                </wp:positionV>
                <wp:extent cx="9054" cy="217283"/>
                <wp:effectExtent l="0" t="0" r="29210" b="30480"/>
                <wp:wrapNone/>
                <wp:docPr id="44" name="Suora yhdysviiva 44"/>
                <wp:cNvGraphicFramePr/>
                <a:graphic xmlns:a="http://schemas.openxmlformats.org/drawingml/2006/main">
                  <a:graphicData uri="http://schemas.microsoft.com/office/word/2010/wordprocessingShape">
                    <wps:wsp>
                      <wps:cNvCnPr/>
                      <wps:spPr>
                        <a:xfrm>
                          <a:off x="0" y="0"/>
                          <a:ext cx="9054" cy="21728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DDE5476" id="Suora yhdysviiva 44"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26.35pt,11.4pt" to="27.0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" strokecolor="#4472c4 [3204]" strokeweight=".5pt">
                <v:stroke joinstyle="miter"/>
              </v:line>
            </w:pict>
          </mc:Fallback>
        </mc:AlternateContent>
      </w:r>
    </w:p>
    <w:p w14:paraId="58736533" w14:textId="12DEA7E8" w:rsidR="00B65B16" w:rsidRPr="0035283B" w:rsidRDefault="00364548" w:rsidP="008F2D61">
      <w:pPr>
        <w:spacing w:line="360" w:lineRule="auto"/>
        <w:ind w:firstLine="1304"/>
        <w:jc w:val="both"/>
        <w:rPr>
          <w:rFonts w:asciiTheme="majorHAnsi" w:hAnsiTheme="majorHAnsi" w:cstheme="majorHAnsi"/>
          <w:sz w:val="24"/>
          <w:szCs w:val="24"/>
        </w:rPr>
      </w:pPr>
      <w:r w:rsidRPr="0035283B">
        <w:rPr>
          <w:rFonts w:asciiTheme="majorHAnsi" w:hAnsiTheme="majorHAnsi" w:cstheme="majorHAnsi"/>
          <w:noProof/>
          <w:sz w:val="24"/>
          <w:szCs w:val="24"/>
        </w:rPr>
        <mc:AlternateContent>
          <mc:Choice Requires="wps">
            <w:drawing>
              <wp:anchor distT="0" distB="0" distL="114300" distR="114300" simplePos="0" relativeHeight="251663360" behindDoc="0" locked="0" layoutInCell="1" allowOverlap="1" wp14:anchorId="08D25237" wp14:editId="420E4809">
                <wp:simplePos x="0" y="0"/>
                <wp:positionH relativeFrom="column">
                  <wp:posOffset>-389300</wp:posOffset>
                </wp:positionH>
                <wp:positionV relativeFrom="paragraph">
                  <wp:posOffset>153714</wp:posOffset>
                </wp:positionV>
                <wp:extent cx="1602463" cy="778598"/>
                <wp:effectExtent l="0" t="0" r="17145" b="21590"/>
                <wp:wrapNone/>
                <wp:docPr id="35" name="Suorakulmio 35"/>
                <wp:cNvGraphicFramePr/>
                <a:graphic xmlns:a="http://schemas.openxmlformats.org/drawingml/2006/main">
                  <a:graphicData uri="http://schemas.microsoft.com/office/word/2010/wordprocessingShape">
                    <wps:wsp>
                      <wps:cNvSpPr/>
                      <wps:spPr>
                        <a:xfrm>
                          <a:off x="0" y="0"/>
                          <a:ext cx="1602463" cy="778598"/>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364B5E6" w14:textId="63FE1550" w:rsidR="00E0469D" w:rsidRPr="00F2168E" w:rsidRDefault="00E0469D" w:rsidP="00E0469D">
                            <w:pPr>
                              <w:jc w:val="center"/>
                              <w:rPr>
                                <w:rFonts w:ascii="Arial" w:hAnsi="Arial" w:cs="Arial"/>
                              </w:rPr>
                            </w:pPr>
                            <w:r w:rsidRPr="00F2168E">
                              <w:rPr>
                                <w:rFonts w:ascii="Arial" w:hAnsi="Arial" w:cs="Arial"/>
                              </w:rPr>
                              <w:t>Esim. yksittäinen virsi tai hengellinen laulu (osa suomalaista kulttuuria)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D25237" id="Suorakulmio 35" o:spid="_x0000_s1032" style="position:absolute;left:0;text-align:left;margin-left:-30.65pt;margin-top:12.1pt;width:126.2pt;height:61.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" fillcolor="#4472c4 [3204]" strokecolor="#1f3763 [1604]" strokeweight="1pt">
                <v:textbox>
                  <w:txbxContent>
                    <w:p w14:paraId="5364B5E6" w14:textId="63FE1550" w:rsidR="00E0469D" w:rsidRPr="00F2168E" w:rsidRDefault="00E0469D" w:rsidP="00E0469D">
                      <w:pPr>
                        <w:jc w:val="center"/>
                        <w:rPr>
                          <w:rFonts w:ascii="Arial" w:hAnsi="Arial" w:cs="Arial"/>
                        </w:rPr>
                      </w:pPr>
                      <w:r w:rsidRPr="00F2168E">
                        <w:rPr>
                          <w:rFonts w:ascii="Arial" w:hAnsi="Arial" w:cs="Arial"/>
                        </w:rPr>
                        <w:t>Esim. yksittäinen virsi tai hengellinen laulu (osa suomalaista kulttuuria)</w:t>
                      </w:r>
                    </w:p>
                  </w:txbxContent>
                </v:textbox>
              </v:rect>
            </w:pict>
          </mc:Fallback>
        </mc:AlternateContent>
      </w:r>
    </w:p>
    <w:p w14:paraId="7D91021E" w14:textId="20986EC8" w:rsidR="00B65B16" w:rsidRPr="0035283B" w:rsidRDefault="00B65B16" w:rsidP="008F2D61">
      <w:pPr>
        <w:spacing w:line="360" w:lineRule="auto"/>
        <w:ind w:firstLine="1304"/>
        <w:jc w:val="both"/>
        <w:rPr>
          <w:rFonts w:asciiTheme="majorHAnsi" w:hAnsiTheme="majorHAnsi" w:cstheme="majorHAnsi"/>
          <w:sz w:val="24"/>
          <w:szCs w:val="24"/>
        </w:rPr>
      </w:pPr>
      <w:r w:rsidRPr="0035283B">
        <w:rPr>
          <w:rFonts w:asciiTheme="majorHAnsi" w:hAnsiTheme="majorHAnsi" w:cstheme="majorHAnsi"/>
          <w:noProof/>
          <w:sz w:val="24"/>
          <w:szCs w:val="24"/>
        </w:rPr>
        <mc:AlternateContent>
          <mc:Choice Requires="wps">
            <w:drawing>
              <wp:anchor distT="0" distB="0" distL="114300" distR="114300" simplePos="0" relativeHeight="251664384" behindDoc="0" locked="0" layoutInCell="1" allowOverlap="1" wp14:anchorId="3D2706E3" wp14:editId="04D5682B">
                <wp:simplePos x="0" y="0"/>
                <wp:positionH relativeFrom="column">
                  <wp:posOffset>3874368</wp:posOffset>
                </wp:positionH>
                <wp:positionV relativeFrom="paragraph">
                  <wp:posOffset>361315</wp:posOffset>
                </wp:positionV>
                <wp:extent cx="2353901" cy="543208"/>
                <wp:effectExtent l="0" t="0" r="27940" b="28575"/>
                <wp:wrapNone/>
                <wp:docPr id="36" name="Suorakulmio 36"/>
                <wp:cNvGraphicFramePr/>
                <a:graphic xmlns:a="http://schemas.openxmlformats.org/drawingml/2006/main">
                  <a:graphicData uri="http://schemas.microsoft.com/office/word/2010/wordprocessingShape">
                    <wps:wsp>
                      <wps:cNvSpPr/>
                      <wps:spPr>
                        <a:xfrm>
                          <a:off x="0" y="0"/>
                          <a:ext cx="2353901" cy="543208"/>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9606479" w14:textId="1BDE5948" w:rsidR="00E0469D" w:rsidRPr="00F2168E" w:rsidRDefault="00E0469D" w:rsidP="00E0469D">
                            <w:pPr>
                              <w:jc w:val="center"/>
                              <w:rPr>
                                <w:rFonts w:ascii="Arial" w:hAnsi="Arial" w:cs="Arial"/>
                              </w:rPr>
                            </w:pPr>
                            <w:r w:rsidRPr="00F2168E">
                              <w:rPr>
                                <w:rFonts w:ascii="Arial" w:hAnsi="Arial" w:cs="Arial"/>
                              </w:rPr>
                              <w:t>Järjestet</w:t>
                            </w:r>
                            <w:r w:rsidR="00B65B16" w:rsidRPr="00F2168E">
                              <w:rPr>
                                <w:rFonts w:ascii="Arial" w:hAnsi="Arial" w:cs="Arial"/>
                              </w:rPr>
                              <w:t>ään</w:t>
                            </w:r>
                            <w:r w:rsidRPr="00F2168E">
                              <w:rPr>
                                <w:rFonts w:ascii="Arial" w:hAnsi="Arial" w:cs="Arial"/>
                              </w:rPr>
                              <w:t xml:space="preserve"> vaihtoehtoinen tilaisuus   (katso lomake &amp; info Intrasta)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2706E3" id="Suorakulmio 36" o:spid="_x0000_s1033" style="position:absolute;left:0;text-align:left;margin-left:305.05pt;margin-top:28.45pt;width:185.3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" fillcolor="#4472c4 [3204]" strokecolor="#1f3763 [1604]" strokeweight="1pt">
                <v:textbox>
                  <w:txbxContent>
                    <w:p w14:paraId="19606479" w14:textId="1BDE5948" w:rsidR="00E0469D" w:rsidRPr="00F2168E" w:rsidRDefault="00E0469D" w:rsidP="00E0469D">
                      <w:pPr>
                        <w:jc w:val="center"/>
                        <w:rPr>
                          <w:rFonts w:ascii="Arial" w:hAnsi="Arial" w:cs="Arial"/>
                        </w:rPr>
                      </w:pPr>
                      <w:r w:rsidRPr="00F2168E">
                        <w:rPr>
                          <w:rFonts w:ascii="Arial" w:hAnsi="Arial" w:cs="Arial"/>
                        </w:rPr>
                        <w:t>Järjestet</w:t>
                      </w:r>
                      <w:r w:rsidR="00B65B16" w:rsidRPr="00F2168E">
                        <w:rPr>
                          <w:rFonts w:ascii="Arial" w:hAnsi="Arial" w:cs="Arial"/>
                        </w:rPr>
                        <w:t>ään</w:t>
                      </w:r>
                      <w:r w:rsidRPr="00F2168E">
                        <w:rPr>
                          <w:rFonts w:ascii="Arial" w:hAnsi="Arial" w:cs="Arial"/>
                        </w:rPr>
                        <w:t xml:space="preserve"> vaihtoehtoinen tilaisuus   (katso lomake &amp; info Intrasta)</w:t>
                      </w:r>
                    </w:p>
                  </w:txbxContent>
                </v:textbox>
              </v:rect>
            </w:pict>
          </mc:Fallback>
        </mc:AlternateContent>
      </w:r>
    </w:p>
    <w:p w14:paraId="298F6F2B" w14:textId="4B9FF30B" w:rsidR="00B65B16" w:rsidRPr="0035283B" w:rsidRDefault="00B65B16" w:rsidP="008F2D61">
      <w:pPr>
        <w:spacing w:line="360" w:lineRule="auto"/>
        <w:ind w:firstLine="1304"/>
        <w:jc w:val="both"/>
        <w:rPr>
          <w:rFonts w:asciiTheme="majorHAnsi" w:hAnsiTheme="majorHAnsi" w:cstheme="majorHAnsi"/>
          <w:sz w:val="24"/>
          <w:szCs w:val="24"/>
        </w:rPr>
      </w:pPr>
    </w:p>
    <w:p w14:paraId="20A6C229" w14:textId="425AC4D2" w:rsidR="00B65B16" w:rsidRPr="0035283B" w:rsidRDefault="00B65B16" w:rsidP="008F2D61">
      <w:pPr>
        <w:spacing w:line="360" w:lineRule="auto"/>
        <w:ind w:firstLine="1304"/>
        <w:jc w:val="both"/>
        <w:rPr>
          <w:rFonts w:asciiTheme="majorHAnsi" w:hAnsiTheme="majorHAnsi" w:cstheme="majorHAnsi"/>
          <w:sz w:val="24"/>
          <w:szCs w:val="24"/>
        </w:rPr>
      </w:pPr>
    </w:p>
    <w:p w14:paraId="3E1CF64D" w14:textId="08F7C01F" w:rsidR="00B65B16" w:rsidRPr="0035283B" w:rsidRDefault="00B65B16" w:rsidP="008F2D61">
      <w:pPr>
        <w:spacing w:line="360" w:lineRule="auto"/>
        <w:ind w:firstLine="1304"/>
        <w:jc w:val="both"/>
        <w:rPr>
          <w:rFonts w:asciiTheme="majorHAnsi" w:hAnsiTheme="majorHAnsi" w:cstheme="majorHAnsi"/>
          <w:sz w:val="24"/>
          <w:szCs w:val="24"/>
        </w:rPr>
      </w:pPr>
    </w:p>
    <w:p w14:paraId="79508460" w14:textId="6FFC493E" w:rsidR="00F94907" w:rsidRPr="009B34FE" w:rsidRDefault="00364548" w:rsidP="0028268A">
      <w:pPr>
        <w:spacing w:line="360" w:lineRule="auto"/>
        <w:ind w:firstLine="1304"/>
        <w:jc w:val="both"/>
        <w:rPr>
          <w:rFonts w:asciiTheme="majorHAnsi" w:hAnsiTheme="majorHAnsi" w:cstheme="majorHAnsi"/>
          <w:sz w:val="16"/>
          <w:szCs w:val="16"/>
        </w:rPr>
      </w:pPr>
      <w:r w:rsidRPr="009B34FE">
        <w:rPr>
          <w:rFonts w:asciiTheme="majorHAnsi" w:hAnsiTheme="majorHAnsi" w:cstheme="majorHAnsi"/>
          <w:sz w:val="16"/>
          <w:szCs w:val="16"/>
        </w:rPr>
        <w:t xml:space="preserve">                                                                                      </w:t>
      </w:r>
      <w:r w:rsidR="009B34FE">
        <w:rPr>
          <w:rFonts w:asciiTheme="majorHAnsi" w:hAnsiTheme="majorHAnsi" w:cstheme="majorHAnsi"/>
          <w:sz w:val="16"/>
          <w:szCs w:val="16"/>
        </w:rPr>
        <w:t xml:space="preserve">                                </w:t>
      </w:r>
      <w:r w:rsidRPr="009B34FE">
        <w:rPr>
          <w:rFonts w:asciiTheme="majorHAnsi" w:hAnsiTheme="majorHAnsi" w:cstheme="majorHAnsi"/>
          <w:sz w:val="16"/>
          <w:szCs w:val="16"/>
        </w:rPr>
        <w:t xml:space="preserve">                    Kaavio mukaillen OPH ohjetta 12.01.2018.</w:t>
      </w:r>
    </w:p>
    <w:p w14:paraId="309480B5" w14:textId="4BBA447D" w:rsidR="00F94907" w:rsidRPr="0035283B" w:rsidRDefault="00F94907" w:rsidP="008F2D61">
      <w:pPr>
        <w:spacing w:line="360" w:lineRule="auto"/>
        <w:ind w:firstLine="1304"/>
        <w:jc w:val="both"/>
        <w:rPr>
          <w:rFonts w:asciiTheme="majorHAnsi" w:hAnsiTheme="majorHAnsi" w:cstheme="majorHAnsi"/>
          <w:sz w:val="24"/>
          <w:szCs w:val="24"/>
        </w:rPr>
      </w:pPr>
    </w:p>
    <w:p w14:paraId="3C25036C" w14:textId="77777777" w:rsidR="0028268A" w:rsidRPr="0035283B" w:rsidRDefault="0028268A" w:rsidP="009B34FE">
      <w:pPr>
        <w:spacing w:line="360" w:lineRule="auto"/>
        <w:jc w:val="both"/>
        <w:rPr>
          <w:rFonts w:asciiTheme="majorHAnsi" w:hAnsiTheme="majorHAnsi" w:cstheme="majorHAnsi"/>
          <w:sz w:val="24"/>
          <w:szCs w:val="24"/>
        </w:rPr>
      </w:pPr>
    </w:p>
    <w:p w14:paraId="4A45902C" w14:textId="39A8FEB7" w:rsidR="00CB7879" w:rsidRPr="0035283B" w:rsidRDefault="008F2D61" w:rsidP="00F94907">
      <w:pPr>
        <w:pStyle w:val="Otsikko2"/>
        <w:rPr>
          <w:rFonts w:asciiTheme="majorHAnsi" w:hAnsiTheme="majorHAnsi" w:cstheme="majorHAnsi"/>
          <w:sz w:val="24"/>
          <w:szCs w:val="24"/>
        </w:rPr>
      </w:pPr>
      <w:bookmarkStart w:id="4" w:name="_Toc103666803"/>
      <w:r w:rsidRPr="0035283B">
        <w:rPr>
          <w:rFonts w:asciiTheme="majorHAnsi" w:hAnsiTheme="majorHAnsi" w:cstheme="majorHAnsi"/>
          <w:sz w:val="24"/>
          <w:szCs w:val="24"/>
        </w:rPr>
        <w:lastRenderedPageBreak/>
        <w:t xml:space="preserve">1.4 </w:t>
      </w:r>
      <w:r w:rsidR="00CB7879" w:rsidRPr="0035283B">
        <w:rPr>
          <w:rFonts w:asciiTheme="majorHAnsi" w:hAnsiTheme="majorHAnsi" w:cstheme="majorHAnsi"/>
          <w:sz w:val="24"/>
          <w:szCs w:val="24"/>
        </w:rPr>
        <w:t>Varhaiskasvatuslaki (540/2018)</w:t>
      </w:r>
      <w:bookmarkEnd w:id="4"/>
    </w:p>
    <w:p w14:paraId="4A0D6CA0" w14:textId="77777777" w:rsidR="003D17AA" w:rsidRPr="0035283B" w:rsidRDefault="003D17AA" w:rsidP="00AE336F">
      <w:pPr>
        <w:spacing w:line="360" w:lineRule="auto"/>
        <w:jc w:val="both"/>
        <w:rPr>
          <w:rFonts w:asciiTheme="majorHAnsi" w:hAnsiTheme="majorHAnsi" w:cstheme="majorHAnsi"/>
          <w:b/>
          <w:bCs/>
          <w:sz w:val="24"/>
          <w:szCs w:val="24"/>
        </w:rPr>
      </w:pPr>
    </w:p>
    <w:p w14:paraId="64777250" w14:textId="0B43CDE9" w:rsidR="009465DE" w:rsidRDefault="00CB7879" w:rsidP="009B34FE">
      <w:pPr>
        <w:spacing w:line="360" w:lineRule="auto"/>
        <w:ind w:firstLine="1304"/>
        <w:jc w:val="both"/>
        <w:rPr>
          <w:rFonts w:asciiTheme="majorHAnsi" w:hAnsiTheme="majorHAnsi" w:cstheme="majorHAnsi"/>
          <w:sz w:val="24"/>
          <w:szCs w:val="24"/>
        </w:rPr>
      </w:pPr>
      <w:r w:rsidRPr="0035283B">
        <w:rPr>
          <w:rFonts w:asciiTheme="majorHAnsi" w:hAnsiTheme="majorHAnsi" w:cstheme="majorHAnsi"/>
          <w:sz w:val="24"/>
          <w:szCs w:val="24"/>
        </w:rPr>
        <w:t xml:space="preserve">Varhaiskasvatuslaissa (540/2018) 3§ todetaan, että varhaiskasvatuksen tehtävänä on edistää jokaisen lapsen iän ja kehityksen mukaista kokonaisvaltaista kasvua, kehitystä, terveyttä ja hyvinvointia. Lisäksi annetaan kaikille lapsille yhdenvertaiset mahdollisuudet varhaiskasvatukseen, edistäen yhdenvertaisuutta ja sukupuolten tasa-arvoa sekä antaen valmiuksia ymmärtää ja kunnioittaa yleistä kulttuuriperinnettä sekä kunkin kielellistä, kulttuurista, uskonnollista ja katsomuksellista taustaa. Varhaiskasvatuksessa kehittämme myös lapsen yhteistyö- ja vuorovaikutustaitoja, edistäen lapsen toimimista vertaisryhmässä sekä ohjaten eettisesti vastuulliseen ja kestävään toimintaan, toisten ihmisten kunnioittamiseen ja yhteiskunnan jäsenyyteen. </w:t>
      </w:r>
    </w:p>
    <w:p w14:paraId="433F0EF4" w14:textId="77777777" w:rsidR="009B34FE" w:rsidRPr="0035283B" w:rsidRDefault="009B34FE" w:rsidP="009B34FE">
      <w:pPr>
        <w:spacing w:line="360" w:lineRule="auto"/>
        <w:ind w:firstLine="1304"/>
        <w:jc w:val="both"/>
        <w:rPr>
          <w:rFonts w:asciiTheme="majorHAnsi" w:hAnsiTheme="majorHAnsi" w:cstheme="majorHAnsi"/>
          <w:sz w:val="24"/>
          <w:szCs w:val="24"/>
        </w:rPr>
      </w:pPr>
    </w:p>
    <w:p w14:paraId="6FA13FF0" w14:textId="77777777" w:rsidR="007846B3" w:rsidRPr="0035283B" w:rsidRDefault="007846B3" w:rsidP="007846B3">
      <w:pPr>
        <w:spacing w:line="360" w:lineRule="auto"/>
        <w:jc w:val="both"/>
        <w:rPr>
          <w:rFonts w:asciiTheme="majorHAnsi" w:hAnsiTheme="majorHAnsi" w:cstheme="majorHAnsi"/>
          <w:sz w:val="24"/>
          <w:szCs w:val="24"/>
        </w:rPr>
      </w:pPr>
      <w:r w:rsidRPr="0035283B">
        <w:rPr>
          <w:rFonts w:asciiTheme="majorHAnsi" w:hAnsiTheme="majorHAnsi" w:cstheme="majorHAnsi"/>
          <w:sz w:val="24"/>
          <w:szCs w:val="24"/>
        </w:rPr>
        <w:t xml:space="preserve">               </w:t>
      </w:r>
      <w:r w:rsidRPr="0035283B">
        <w:rPr>
          <w:rFonts w:asciiTheme="majorHAnsi" w:hAnsiTheme="majorHAnsi" w:cstheme="majorHAnsi"/>
          <w:noProof/>
          <w:sz w:val="24"/>
          <w:szCs w:val="24"/>
        </w:rPr>
        <w:drawing>
          <wp:inline distT="0" distB="0" distL="0" distR="0" wp14:anchorId="66187C20" wp14:editId="2E5ABEF7">
            <wp:extent cx="4460682" cy="2973788"/>
            <wp:effectExtent l="0" t="0" r="0" b="0"/>
            <wp:docPr id="13" name="Kuv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80375" cy="2986917"/>
                    </a:xfrm>
                    <a:prstGeom prst="rect">
                      <a:avLst/>
                    </a:prstGeom>
                    <a:noFill/>
                  </pic:spPr>
                </pic:pic>
              </a:graphicData>
            </a:graphic>
          </wp:inline>
        </w:drawing>
      </w:r>
      <w:r w:rsidRPr="0035283B">
        <w:rPr>
          <w:rFonts w:asciiTheme="majorHAnsi" w:hAnsiTheme="majorHAnsi" w:cstheme="majorHAnsi"/>
          <w:sz w:val="24"/>
          <w:szCs w:val="24"/>
        </w:rPr>
        <w:t xml:space="preserve">                     </w:t>
      </w:r>
    </w:p>
    <w:p w14:paraId="71F0739F" w14:textId="063C8808" w:rsidR="009465DE" w:rsidRPr="009B34FE" w:rsidRDefault="007846B3" w:rsidP="00AE336F">
      <w:pPr>
        <w:spacing w:line="360" w:lineRule="auto"/>
        <w:jc w:val="both"/>
        <w:rPr>
          <w:rFonts w:asciiTheme="majorHAnsi" w:hAnsiTheme="majorHAnsi" w:cstheme="majorHAnsi"/>
          <w:sz w:val="16"/>
          <w:szCs w:val="16"/>
        </w:rPr>
      </w:pPr>
      <w:r w:rsidRPr="009B34FE">
        <w:rPr>
          <w:rFonts w:asciiTheme="majorHAnsi" w:hAnsiTheme="majorHAnsi" w:cstheme="majorHAnsi"/>
          <w:sz w:val="16"/>
          <w:szCs w:val="16"/>
        </w:rPr>
        <w:t xml:space="preserve">                                                                                                       </w:t>
      </w:r>
      <w:r w:rsidR="009B34FE">
        <w:rPr>
          <w:rFonts w:asciiTheme="majorHAnsi" w:hAnsiTheme="majorHAnsi" w:cstheme="majorHAnsi"/>
          <w:sz w:val="16"/>
          <w:szCs w:val="16"/>
        </w:rPr>
        <w:t xml:space="preserve">                                                                                          </w:t>
      </w:r>
      <w:r w:rsidRPr="009B34FE">
        <w:rPr>
          <w:rFonts w:asciiTheme="majorHAnsi" w:hAnsiTheme="majorHAnsi" w:cstheme="majorHAnsi"/>
          <w:sz w:val="16"/>
          <w:szCs w:val="16"/>
        </w:rPr>
        <w:t xml:space="preserve"> Kuva:Pixabay</w:t>
      </w:r>
    </w:p>
    <w:p w14:paraId="36093E7C" w14:textId="1BAEFC9B" w:rsidR="00746ECF" w:rsidRPr="0035283B" w:rsidRDefault="00746ECF" w:rsidP="00AE336F">
      <w:pPr>
        <w:spacing w:line="360" w:lineRule="auto"/>
        <w:jc w:val="both"/>
        <w:rPr>
          <w:rFonts w:asciiTheme="majorHAnsi" w:hAnsiTheme="majorHAnsi" w:cstheme="majorHAnsi"/>
          <w:sz w:val="24"/>
          <w:szCs w:val="24"/>
        </w:rPr>
      </w:pPr>
    </w:p>
    <w:p w14:paraId="231D8CD1" w14:textId="3FB004D8" w:rsidR="00746ECF" w:rsidRPr="0035283B" w:rsidRDefault="00746ECF" w:rsidP="00AE336F">
      <w:pPr>
        <w:spacing w:line="360" w:lineRule="auto"/>
        <w:jc w:val="both"/>
        <w:rPr>
          <w:rFonts w:asciiTheme="majorHAnsi" w:hAnsiTheme="majorHAnsi" w:cstheme="majorHAnsi"/>
          <w:sz w:val="24"/>
          <w:szCs w:val="24"/>
        </w:rPr>
      </w:pPr>
    </w:p>
    <w:p w14:paraId="5EB6A0EB" w14:textId="1F483808" w:rsidR="00746ECF" w:rsidRPr="0035283B" w:rsidRDefault="00746ECF" w:rsidP="00AE336F">
      <w:pPr>
        <w:spacing w:line="360" w:lineRule="auto"/>
        <w:jc w:val="both"/>
        <w:rPr>
          <w:rFonts w:asciiTheme="majorHAnsi" w:hAnsiTheme="majorHAnsi" w:cstheme="majorHAnsi"/>
          <w:sz w:val="24"/>
          <w:szCs w:val="24"/>
        </w:rPr>
      </w:pPr>
    </w:p>
    <w:p w14:paraId="309A4A86" w14:textId="77777777" w:rsidR="00746ECF" w:rsidRPr="0035283B" w:rsidRDefault="00746ECF" w:rsidP="00AE336F">
      <w:pPr>
        <w:spacing w:line="360" w:lineRule="auto"/>
        <w:jc w:val="both"/>
        <w:rPr>
          <w:rFonts w:asciiTheme="majorHAnsi" w:hAnsiTheme="majorHAnsi" w:cstheme="majorHAnsi"/>
          <w:sz w:val="24"/>
          <w:szCs w:val="24"/>
        </w:rPr>
      </w:pPr>
    </w:p>
    <w:p w14:paraId="01F2AC5E" w14:textId="4F26C99F" w:rsidR="009465DE" w:rsidRPr="0035283B" w:rsidRDefault="009465DE" w:rsidP="00F94907">
      <w:pPr>
        <w:pStyle w:val="Otsikko1"/>
        <w:rPr>
          <w:rFonts w:asciiTheme="majorHAnsi" w:hAnsiTheme="majorHAnsi" w:cstheme="majorHAnsi"/>
          <w:sz w:val="24"/>
          <w:szCs w:val="24"/>
        </w:rPr>
      </w:pPr>
      <w:bookmarkStart w:id="5" w:name="_Toc103666804"/>
      <w:r w:rsidRPr="0035283B">
        <w:rPr>
          <w:rFonts w:asciiTheme="majorHAnsi" w:hAnsiTheme="majorHAnsi" w:cstheme="majorHAnsi"/>
          <w:sz w:val="24"/>
          <w:szCs w:val="24"/>
        </w:rPr>
        <w:lastRenderedPageBreak/>
        <w:t>Katsomuskasvatuksen ja eettisen kasvatuksen suunnitteleminen, toteuttaminen, arviointi ja kehittäminen</w:t>
      </w:r>
      <w:bookmarkEnd w:id="5"/>
      <w:r w:rsidRPr="0035283B">
        <w:rPr>
          <w:rFonts w:asciiTheme="majorHAnsi" w:hAnsiTheme="majorHAnsi" w:cstheme="majorHAnsi"/>
          <w:sz w:val="24"/>
          <w:szCs w:val="24"/>
        </w:rPr>
        <w:t xml:space="preserve"> </w:t>
      </w:r>
    </w:p>
    <w:p w14:paraId="472C87C5" w14:textId="2A3BDDA9" w:rsidR="00CB75C5" w:rsidRPr="0035283B" w:rsidRDefault="00CB75C5" w:rsidP="009465DE">
      <w:pPr>
        <w:pStyle w:val="Luettelokappale"/>
        <w:spacing w:line="360" w:lineRule="auto"/>
        <w:ind w:left="740"/>
        <w:jc w:val="both"/>
        <w:rPr>
          <w:rFonts w:asciiTheme="majorHAnsi" w:hAnsiTheme="majorHAnsi" w:cstheme="majorHAnsi"/>
          <w:sz w:val="24"/>
          <w:szCs w:val="24"/>
        </w:rPr>
      </w:pPr>
    </w:p>
    <w:p w14:paraId="19D7B16D" w14:textId="78A38142" w:rsidR="00E1700D" w:rsidRPr="0035283B" w:rsidRDefault="005F1548" w:rsidP="00F94907">
      <w:pPr>
        <w:pStyle w:val="Otsikko2"/>
        <w:rPr>
          <w:rFonts w:asciiTheme="majorHAnsi" w:hAnsiTheme="majorHAnsi" w:cstheme="majorHAnsi"/>
          <w:sz w:val="24"/>
          <w:szCs w:val="24"/>
        </w:rPr>
      </w:pPr>
      <w:bookmarkStart w:id="6" w:name="_Toc103666805"/>
      <w:r w:rsidRPr="0035283B">
        <w:rPr>
          <w:rFonts w:asciiTheme="majorHAnsi" w:hAnsiTheme="majorHAnsi" w:cstheme="majorHAnsi"/>
          <w:sz w:val="24"/>
          <w:szCs w:val="24"/>
        </w:rPr>
        <w:t xml:space="preserve">2.1 </w:t>
      </w:r>
      <w:r w:rsidR="00CB75C5" w:rsidRPr="0035283B">
        <w:rPr>
          <w:rFonts w:asciiTheme="majorHAnsi" w:hAnsiTheme="majorHAnsi" w:cstheme="majorHAnsi"/>
          <w:sz w:val="24"/>
          <w:szCs w:val="24"/>
        </w:rPr>
        <w:t>Päiväkodin johtaja johtaa yksikkönsä katsomuskasvatusta ja eettistä</w:t>
      </w:r>
      <w:bookmarkEnd w:id="6"/>
      <w:r w:rsidR="00D02BA1">
        <w:rPr>
          <w:rFonts w:asciiTheme="majorHAnsi" w:hAnsiTheme="majorHAnsi" w:cstheme="majorHAnsi"/>
          <w:sz w:val="24"/>
          <w:szCs w:val="24"/>
        </w:rPr>
        <w:t xml:space="preserve"> ajattelua</w:t>
      </w:r>
    </w:p>
    <w:p w14:paraId="5F5AF0E2" w14:textId="77777777" w:rsidR="009465DE" w:rsidRPr="0035283B" w:rsidRDefault="009465DE" w:rsidP="009465DE">
      <w:pPr>
        <w:pStyle w:val="Luettelokappale"/>
        <w:spacing w:line="360" w:lineRule="auto"/>
        <w:ind w:left="1080"/>
        <w:jc w:val="both"/>
        <w:rPr>
          <w:rFonts w:asciiTheme="majorHAnsi" w:hAnsiTheme="majorHAnsi" w:cstheme="majorHAnsi"/>
          <w:sz w:val="24"/>
          <w:szCs w:val="24"/>
        </w:rPr>
      </w:pPr>
    </w:p>
    <w:p w14:paraId="2E2F4900" w14:textId="4264AFC7" w:rsidR="00E1700D" w:rsidRPr="0035283B" w:rsidRDefault="00CB75C5" w:rsidP="00AE336F">
      <w:pPr>
        <w:pStyle w:val="Luettelokappale"/>
        <w:numPr>
          <w:ilvl w:val="0"/>
          <w:numId w:val="3"/>
        </w:numPr>
        <w:spacing w:line="360" w:lineRule="auto"/>
        <w:jc w:val="both"/>
        <w:rPr>
          <w:rFonts w:asciiTheme="majorHAnsi" w:hAnsiTheme="majorHAnsi" w:cstheme="majorHAnsi"/>
          <w:sz w:val="24"/>
          <w:szCs w:val="24"/>
        </w:rPr>
      </w:pPr>
      <w:r w:rsidRPr="0035283B">
        <w:rPr>
          <w:rFonts w:asciiTheme="majorHAnsi" w:hAnsiTheme="majorHAnsi" w:cstheme="majorHAnsi"/>
          <w:sz w:val="24"/>
          <w:szCs w:val="24"/>
        </w:rPr>
        <w:t xml:space="preserve">Tässä keskeistä on </w:t>
      </w:r>
      <w:r w:rsidR="009465DE" w:rsidRPr="0035283B">
        <w:rPr>
          <w:rFonts w:asciiTheme="majorHAnsi" w:hAnsiTheme="majorHAnsi" w:cstheme="majorHAnsi"/>
          <w:sz w:val="24"/>
          <w:szCs w:val="24"/>
        </w:rPr>
        <w:t>työ</w:t>
      </w:r>
      <w:r w:rsidRPr="0035283B">
        <w:rPr>
          <w:rFonts w:asciiTheme="majorHAnsi" w:hAnsiTheme="majorHAnsi" w:cstheme="majorHAnsi"/>
          <w:sz w:val="24"/>
          <w:szCs w:val="24"/>
        </w:rPr>
        <w:t>yksikössä käytävä arvokeskustelu ja reflektio. Johtaja</w:t>
      </w:r>
      <w:r w:rsidR="009A0523" w:rsidRPr="0035283B">
        <w:rPr>
          <w:rFonts w:asciiTheme="majorHAnsi" w:hAnsiTheme="majorHAnsi" w:cstheme="majorHAnsi"/>
          <w:sz w:val="24"/>
          <w:szCs w:val="24"/>
        </w:rPr>
        <w:t xml:space="preserve"> </w:t>
      </w:r>
      <w:r w:rsidRPr="0035283B">
        <w:rPr>
          <w:rFonts w:asciiTheme="majorHAnsi" w:hAnsiTheme="majorHAnsi" w:cstheme="majorHAnsi"/>
          <w:sz w:val="24"/>
          <w:szCs w:val="24"/>
        </w:rPr>
        <w:t xml:space="preserve">johtaa tiimien opettajia, jotta he pystyvät johtamaan oman tiiminsä katsomuskasvatuksen ja eettisen kasvatuksen </w:t>
      </w:r>
      <w:r w:rsidR="00E1700D" w:rsidRPr="0035283B">
        <w:rPr>
          <w:rFonts w:asciiTheme="majorHAnsi" w:hAnsiTheme="majorHAnsi" w:cstheme="majorHAnsi"/>
          <w:sz w:val="24"/>
          <w:szCs w:val="24"/>
        </w:rPr>
        <w:t xml:space="preserve">suunnittelua, </w:t>
      </w:r>
      <w:r w:rsidRPr="0035283B">
        <w:rPr>
          <w:rFonts w:asciiTheme="majorHAnsi" w:hAnsiTheme="majorHAnsi" w:cstheme="majorHAnsi"/>
          <w:sz w:val="24"/>
          <w:szCs w:val="24"/>
        </w:rPr>
        <w:t>toteut</w:t>
      </w:r>
      <w:r w:rsidR="00E1700D" w:rsidRPr="0035283B">
        <w:rPr>
          <w:rFonts w:asciiTheme="majorHAnsi" w:hAnsiTheme="majorHAnsi" w:cstheme="majorHAnsi"/>
          <w:sz w:val="24"/>
          <w:szCs w:val="24"/>
        </w:rPr>
        <w:t xml:space="preserve">tamista, arviointia ja kehittämistä. </w:t>
      </w:r>
    </w:p>
    <w:p w14:paraId="7544E720" w14:textId="70AEEB36" w:rsidR="00E1700D" w:rsidRPr="0035283B" w:rsidRDefault="00CB75C5" w:rsidP="00AE336F">
      <w:pPr>
        <w:pStyle w:val="Luettelokappale"/>
        <w:numPr>
          <w:ilvl w:val="0"/>
          <w:numId w:val="3"/>
        </w:numPr>
        <w:spacing w:line="360" w:lineRule="auto"/>
        <w:jc w:val="both"/>
        <w:rPr>
          <w:rFonts w:asciiTheme="majorHAnsi" w:hAnsiTheme="majorHAnsi" w:cstheme="majorHAnsi"/>
          <w:sz w:val="24"/>
          <w:szCs w:val="24"/>
        </w:rPr>
      </w:pPr>
      <w:r w:rsidRPr="0035283B">
        <w:rPr>
          <w:rFonts w:asciiTheme="majorHAnsi" w:hAnsiTheme="majorHAnsi" w:cstheme="majorHAnsi"/>
          <w:sz w:val="24"/>
          <w:szCs w:val="24"/>
        </w:rPr>
        <w:t xml:space="preserve">Talon yhteisen keskustelun lisäksi tiimien vastaavat varhaiskasvatuksen opettajat käyvät arvo ja kasvatusnäkemys keskustelua oman tiiminsä jäsenien kanssa. Tämän pohjalta täytetään esim. ROPS:ia. Keskusteluun voi pyytää halutessaan esim. kiekujen apua. </w:t>
      </w:r>
    </w:p>
    <w:p w14:paraId="0182648B" w14:textId="600433A5" w:rsidR="00E1700D" w:rsidRPr="0035283B" w:rsidRDefault="00E1700D" w:rsidP="00AE336F">
      <w:pPr>
        <w:pStyle w:val="Luettelokappale"/>
        <w:numPr>
          <w:ilvl w:val="0"/>
          <w:numId w:val="3"/>
        </w:numPr>
        <w:spacing w:line="360" w:lineRule="auto"/>
        <w:jc w:val="both"/>
        <w:rPr>
          <w:rFonts w:asciiTheme="majorHAnsi" w:hAnsiTheme="majorHAnsi" w:cstheme="majorHAnsi"/>
          <w:sz w:val="24"/>
          <w:szCs w:val="24"/>
        </w:rPr>
      </w:pPr>
      <w:r w:rsidRPr="0035283B">
        <w:rPr>
          <w:rFonts w:asciiTheme="majorHAnsi" w:hAnsiTheme="majorHAnsi" w:cstheme="majorHAnsi"/>
          <w:sz w:val="24"/>
          <w:szCs w:val="24"/>
        </w:rPr>
        <w:t xml:space="preserve">Yksikkö tasolla voidaan myös pohtia ryhmien välisestä yhteistyöstä suhteessa aiheeseen. </w:t>
      </w:r>
    </w:p>
    <w:p w14:paraId="5488FF77" w14:textId="2ED9073B" w:rsidR="00FD0EF5" w:rsidRPr="0035283B" w:rsidRDefault="003D17AA" w:rsidP="00AE336F">
      <w:pPr>
        <w:spacing w:line="360" w:lineRule="auto"/>
        <w:jc w:val="both"/>
        <w:rPr>
          <w:rFonts w:asciiTheme="majorHAnsi" w:hAnsiTheme="majorHAnsi" w:cstheme="majorHAnsi"/>
          <w:sz w:val="24"/>
          <w:szCs w:val="24"/>
        </w:rPr>
      </w:pPr>
      <w:r w:rsidRPr="0035283B">
        <w:rPr>
          <w:rFonts w:asciiTheme="majorHAnsi" w:hAnsiTheme="majorHAnsi" w:cstheme="majorHAnsi"/>
          <w:sz w:val="24"/>
          <w:szCs w:val="24"/>
        </w:rPr>
        <w:t xml:space="preserve">                </w:t>
      </w:r>
      <w:r w:rsidR="0064115B" w:rsidRPr="0035283B">
        <w:rPr>
          <w:rFonts w:asciiTheme="majorHAnsi" w:hAnsiTheme="majorHAnsi" w:cstheme="majorHAnsi"/>
          <w:noProof/>
          <w:sz w:val="24"/>
          <w:szCs w:val="24"/>
        </w:rPr>
        <w:drawing>
          <wp:inline distT="0" distB="0" distL="0" distR="0" wp14:anchorId="76DEA325" wp14:editId="60366275">
            <wp:extent cx="3856382" cy="3622016"/>
            <wp:effectExtent l="0" t="0" r="0" b="0"/>
            <wp:docPr id="24" name="Kuva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65623" cy="3630695"/>
                    </a:xfrm>
                    <a:prstGeom prst="rect">
                      <a:avLst/>
                    </a:prstGeom>
                    <a:noFill/>
                  </pic:spPr>
                </pic:pic>
              </a:graphicData>
            </a:graphic>
          </wp:inline>
        </w:drawing>
      </w:r>
    </w:p>
    <w:p w14:paraId="19B79778" w14:textId="255ACD52" w:rsidR="007846B3" w:rsidRPr="009B34FE" w:rsidRDefault="003D17AA" w:rsidP="00AE336F">
      <w:pPr>
        <w:spacing w:line="360" w:lineRule="auto"/>
        <w:jc w:val="both"/>
        <w:rPr>
          <w:rFonts w:asciiTheme="majorHAnsi" w:hAnsiTheme="majorHAnsi" w:cstheme="majorHAnsi"/>
          <w:sz w:val="16"/>
          <w:szCs w:val="16"/>
        </w:rPr>
      </w:pPr>
      <w:r w:rsidRPr="009B34FE">
        <w:rPr>
          <w:rFonts w:asciiTheme="majorHAnsi" w:hAnsiTheme="majorHAnsi" w:cstheme="majorHAnsi"/>
          <w:sz w:val="16"/>
          <w:szCs w:val="16"/>
        </w:rPr>
        <w:t xml:space="preserve">                                                                           </w:t>
      </w:r>
      <w:r w:rsidR="009B34FE">
        <w:rPr>
          <w:rFonts w:asciiTheme="majorHAnsi" w:hAnsiTheme="majorHAnsi" w:cstheme="majorHAnsi"/>
          <w:sz w:val="16"/>
          <w:szCs w:val="16"/>
        </w:rPr>
        <w:t xml:space="preserve">                                                                          </w:t>
      </w:r>
      <w:r w:rsidRPr="009B34FE">
        <w:rPr>
          <w:rFonts w:asciiTheme="majorHAnsi" w:hAnsiTheme="majorHAnsi" w:cstheme="majorHAnsi"/>
          <w:sz w:val="16"/>
          <w:szCs w:val="16"/>
        </w:rPr>
        <w:t xml:space="preserve">                  Kuva:Pixaba</w:t>
      </w:r>
      <w:r w:rsidR="00D72881" w:rsidRPr="009B34FE">
        <w:rPr>
          <w:rFonts w:asciiTheme="majorHAnsi" w:hAnsiTheme="majorHAnsi" w:cstheme="majorHAnsi"/>
          <w:sz w:val="16"/>
          <w:szCs w:val="16"/>
        </w:rPr>
        <w:t>y</w:t>
      </w:r>
    </w:p>
    <w:p w14:paraId="2015101A" w14:textId="3B9E3C89" w:rsidR="00010595" w:rsidRPr="0035283B" w:rsidRDefault="009465DE" w:rsidP="009B34FE">
      <w:pPr>
        <w:pStyle w:val="Otsikko2"/>
        <w:rPr>
          <w:rFonts w:asciiTheme="majorHAnsi" w:hAnsiTheme="majorHAnsi" w:cstheme="majorHAnsi"/>
          <w:sz w:val="24"/>
          <w:szCs w:val="24"/>
        </w:rPr>
      </w:pPr>
      <w:r w:rsidRPr="0035283B">
        <w:rPr>
          <w:rFonts w:asciiTheme="majorHAnsi" w:hAnsiTheme="majorHAnsi" w:cstheme="majorHAnsi"/>
          <w:sz w:val="24"/>
          <w:szCs w:val="24"/>
        </w:rPr>
        <w:lastRenderedPageBreak/>
        <w:t xml:space="preserve"> </w:t>
      </w:r>
      <w:bookmarkStart w:id="7" w:name="_Toc103666807"/>
      <w:r w:rsidR="005F1548" w:rsidRPr="0035283B">
        <w:rPr>
          <w:rFonts w:asciiTheme="majorHAnsi" w:hAnsiTheme="majorHAnsi" w:cstheme="majorHAnsi"/>
          <w:sz w:val="24"/>
          <w:szCs w:val="24"/>
        </w:rPr>
        <w:t xml:space="preserve">2.2. </w:t>
      </w:r>
      <w:r w:rsidRPr="0035283B">
        <w:rPr>
          <w:rFonts w:asciiTheme="majorHAnsi" w:hAnsiTheme="majorHAnsi" w:cstheme="majorHAnsi"/>
          <w:sz w:val="24"/>
          <w:szCs w:val="24"/>
        </w:rPr>
        <w:t xml:space="preserve">Katsomus kasvatuksen ja eettisen </w:t>
      </w:r>
      <w:r w:rsidR="00D02BA1">
        <w:rPr>
          <w:rFonts w:asciiTheme="majorHAnsi" w:hAnsiTheme="majorHAnsi" w:cstheme="majorHAnsi"/>
          <w:sz w:val="24"/>
          <w:szCs w:val="24"/>
        </w:rPr>
        <w:t>ajattelun</w:t>
      </w:r>
      <w:r w:rsidRPr="0035283B">
        <w:rPr>
          <w:rFonts w:asciiTheme="majorHAnsi" w:hAnsiTheme="majorHAnsi" w:cstheme="majorHAnsi"/>
          <w:sz w:val="24"/>
          <w:szCs w:val="24"/>
        </w:rPr>
        <w:t xml:space="preserve"> suunnittelun perusta</w:t>
      </w:r>
      <w:bookmarkEnd w:id="7"/>
    </w:p>
    <w:p w14:paraId="1B9A301C" w14:textId="77777777" w:rsidR="009465DE" w:rsidRPr="0035283B" w:rsidRDefault="009465DE" w:rsidP="009465DE">
      <w:pPr>
        <w:pStyle w:val="Luettelokappale"/>
        <w:spacing w:line="360" w:lineRule="auto"/>
        <w:ind w:left="1080"/>
        <w:jc w:val="both"/>
        <w:rPr>
          <w:rFonts w:asciiTheme="majorHAnsi" w:hAnsiTheme="majorHAnsi" w:cstheme="majorHAnsi"/>
          <w:sz w:val="24"/>
          <w:szCs w:val="24"/>
        </w:rPr>
      </w:pPr>
    </w:p>
    <w:p w14:paraId="4A77D1E3" w14:textId="60523746" w:rsidR="00FD0EF5" w:rsidRPr="0035283B" w:rsidRDefault="00FE02F1" w:rsidP="009B34FE">
      <w:pPr>
        <w:pStyle w:val="Luettelokappale"/>
        <w:numPr>
          <w:ilvl w:val="0"/>
          <w:numId w:val="2"/>
        </w:numPr>
        <w:spacing w:line="360" w:lineRule="auto"/>
        <w:jc w:val="both"/>
        <w:rPr>
          <w:rFonts w:asciiTheme="majorHAnsi" w:hAnsiTheme="majorHAnsi" w:cstheme="majorHAnsi"/>
          <w:sz w:val="24"/>
          <w:szCs w:val="24"/>
        </w:rPr>
      </w:pPr>
      <w:r w:rsidRPr="0035283B">
        <w:rPr>
          <w:rFonts w:asciiTheme="majorHAnsi" w:hAnsiTheme="majorHAnsi" w:cstheme="majorHAnsi"/>
          <w:sz w:val="24"/>
          <w:szCs w:val="24"/>
        </w:rPr>
        <w:t>Huoltajien</w:t>
      </w:r>
      <w:r w:rsidR="00FD0EF5" w:rsidRPr="0035283B">
        <w:rPr>
          <w:rFonts w:asciiTheme="majorHAnsi" w:hAnsiTheme="majorHAnsi" w:cstheme="majorHAnsi"/>
          <w:sz w:val="24"/>
          <w:szCs w:val="24"/>
        </w:rPr>
        <w:t xml:space="preserve"> kanssa </w:t>
      </w:r>
      <w:r w:rsidRPr="0035283B">
        <w:rPr>
          <w:rFonts w:asciiTheme="majorHAnsi" w:hAnsiTheme="majorHAnsi" w:cstheme="majorHAnsi"/>
          <w:sz w:val="24"/>
          <w:szCs w:val="24"/>
        </w:rPr>
        <w:t xml:space="preserve">käydään </w:t>
      </w:r>
      <w:r w:rsidR="00FD0EF5" w:rsidRPr="0035283B">
        <w:rPr>
          <w:rFonts w:asciiTheme="majorHAnsi" w:hAnsiTheme="majorHAnsi" w:cstheme="majorHAnsi"/>
          <w:sz w:val="24"/>
          <w:szCs w:val="24"/>
        </w:rPr>
        <w:t>varhaiskasvatuksen/esiopetuksen aloituskeskustelu (aloittavat lapset) tai varhaiskasvatussuunnitelma / esiopetussuunnitelma keskustelu (yksikössä jo olleet lapset).</w:t>
      </w:r>
    </w:p>
    <w:p w14:paraId="3566F07A" w14:textId="368BA6E9" w:rsidR="009B34FE" w:rsidRDefault="00FE7207" w:rsidP="009B34FE">
      <w:pPr>
        <w:pStyle w:val="Luettelokappale"/>
        <w:numPr>
          <w:ilvl w:val="0"/>
          <w:numId w:val="2"/>
        </w:numPr>
        <w:spacing w:line="360" w:lineRule="auto"/>
        <w:jc w:val="both"/>
        <w:rPr>
          <w:rFonts w:asciiTheme="majorHAnsi" w:hAnsiTheme="majorHAnsi" w:cstheme="majorHAnsi"/>
          <w:sz w:val="24"/>
          <w:szCs w:val="24"/>
        </w:rPr>
      </w:pPr>
      <w:r w:rsidRPr="0035283B">
        <w:rPr>
          <w:rFonts w:asciiTheme="majorHAnsi" w:hAnsiTheme="majorHAnsi" w:cstheme="majorHAnsi"/>
          <w:sz w:val="24"/>
          <w:szCs w:val="24"/>
        </w:rPr>
        <w:t>Syksyn alussa tai lapsen aloittaessa varhaiskasvatus/esiopetus täytetään</w:t>
      </w:r>
      <w:r w:rsidR="00FD0EF5" w:rsidRPr="0035283B">
        <w:rPr>
          <w:rFonts w:asciiTheme="majorHAnsi" w:hAnsiTheme="majorHAnsi" w:cstheme="majorHAnsi"/>
          <w:sz w:val="24"/>
          <w:szCs w:val="24"/>
        </w:rPr>
        <w:t xml:space="preserve"> lomake</w:t>
      </w:r>
      <w:r w:rsidR="009A0523" w:rsidRPr="0035283B">
        <w:rPr>
          <w:rFonts w:asciiTheme="majorHAnsi" w:hAnsiTheme="majorHAnsi" w:cstheme="majorHAnsi"/>
          <w:sz w:val="24"/>
          <w:szCs w:val="24"/>
        </w:rPr>
        <w:t xml:space="preserve"> (aloituslomake, vasu/eops)</w:t>
      </w:r>
      <w:r w:rsidR="00FD0EF5" w:rsidRPr="0035283B">
        <w:rPr>
          <w:rFonts w:asciiTheme="majorHAnsi" w:hAnsiTheme="majorHAnsi" w:cstheme="majorHAnsi"/>
          <w:sz w:val="24"/>
          <w:szCs w:val="24"/>
        </w:rPr>
        <w:t xml:space="preserve"> koskien katsomuskasvatus</w:t>
      </w:r>
      <w:r w:rsidR="004C7B78" w:rsidRPr="0035283B">
        <w:rPr>
          <w:rFonts w:asciiTheme="majorHAnsi" w:hAnsiTheme="majorHAnsi" w:cstheme="majorHAnsi"/>
          <w:sz w:val="24"/>
          <w:szCs w:val="24"/>
        </w:rPr>
        <w:t>ta</w:t>
      </w:r>
      <w:r w:rsidR="00FD0EF5" w:rsidRPr="0035283B">
        <w:rPr>
          <w:rFonts w:asciiTheme="majorHAnsi" w:hAnsiTheme="majorHAnsi" w:cstheme="majorHAnsi"/>
          <w:sz w:val="24"/>
          <w:szCs w:val="24"/>
        </w:rPr>
        <w:t xml:space="preserve"> ja eettistä </w:t>
      </w:r>
      <w:r w:rsidR="00D02BA1">
        <w:rPr>
          <w:rFonts w:asciiTheme="majorHAnsi" w:hAnsiTheme="majorHAnsi" w:cstheme="majorHAnsi"/>
          <w:sz w:val="24"/>
          <w:szCs w:val="24"/>
        </w:rPr>
        <w:t>ajattelua</w:t>
      </w:r>
      <w:r w:rsidR="00FD0EF5" w:rsidRPr="0035283B">
        <w:rPr>
          <w:rFonts w:asciiTheme="majorHAnsi" w:hAnsiTheme="majorHAnsi" w:cstheme="majorHAnsi"/>
          <w:sz w:val="24"/>
          <w:szCs w:val="24"/>
        </w:rPr>
        <w:t xml:space="preserve">. </w:t>
      </w:r>
      <w:r w:rsidRPr="0035283B">
        <w:rPr>
          <w:rFonts w:asciiTheme="majorHAnsi" w:hAnsiTheme="majorHAnsi" w:cstheme="majorHAnsi"/>
          <w:sz w:val="24"/>
          <w:szCs w:val="24"/>
        </w:rPr>
        <w:t xml:space="preserve">Tässä </w:t>
      </w:r>
      <w:r w:rsidR="00FD0EF5" w:rsidRPr="0035283B">
        <w:rPr>
          <w:rFonts w:asciiTheme="majorHAnsi" w:hAnsiTheme="majorHAnsi" w:cstheme="majorHAnsi"/>
          <w:sz w:val="24"/>
          <w:szCs w:val="24"/>
        </w:rPr>
        <w:t xml:space="preserve">yhteydessä </w:t>
      </w:r>
      <w:r w:rsidRPr="0035283B">
        <w:rPr>
          <w:rFonts w:asciiTheme="majorHAnsi" w:hAnsiTheme="majorHAnsi" w:cstheme="majorHAnsi"/>
          <w:sz w:val="24"/>
          <w:szCs w:val="24"/>
        </w:rPr>
        <w:t xml:space="preserve">kerrotaan, </w:t>
      </w:r>
      <w:r w:rsidR="00FD0EF5" w:rsidRPr="0035283B">
        <w:rPr>
          <w:rFonts w:asciiTheme="majorHAnsi" w:hAnsiTheme="majorHAnsi" w:cstheme="majorHAnsi"/>
          <w:sz w:val="24"/>
          <w:szCs w:val="24"/>
        </w:rPr>
        <w:t>mitä kyseiset sisällöt tarkoittavat suomalaisessa varhaiskasvatuksessa ja esiopetuksessa.</w:t>
      </w:r>
    </w:p>
    <w:p w14:paraId="7C7C34EE" w14:textId="74567F84" w:rsidR="0035283B" w:rsidRPr="009B34FE" w:rsidRDefault="00FE7207" w:rsidP="009B34FE">
      <w:pPr>
        <w:pStyle w:val="Luettelokappale"/>
        <w:numPr>
          <w:ilvl w:val="0"/>
          <w:numId w:val="2"/>
        </w:numPr>
        <w:spacing w:line="360" w:lineRule="auto"/>
        <w:jc w:val="both"/>
        <w:rPr>
          <w:rFonts w:asciiTheme="majorHAnsi" w:hAnsiTheme="majorHAnsi" w:cstheme="majorHAnsi"/>
          <w:sz w:val="24"/>
          <w:szCs w:val="24"/>
        </w:rPr>
      </w:pPr>
      <w:r w:rsidRPr="009B34FE">
        <w:rPr>
          <w:rFonts w:asciiTheme="majorHAnsi" w:hAnsiTheme="majorHAnsi" w:cstheme="majorHAnsi"/>
          <w:sz w:val="24"/>
          <w:szCs w:val="24"/>
        </w:rPr>
        <w:t xml:space="preserve">Alussa selvitetään </w:t>
      </w:r>
      <w:r w:rsidR="00904A87" w:rsidRPr="009B34FE">
        <w:rPr>
          <w:rFonts w:asciiTheme="majorHAnsi" w:hAnsiTheme="majorHAnsi" w:cstheme="majorHAnsi"/>
          <w:sz w:val="24"/>
          <w:szCs w:val="24"/>
        </w:rPr>
        <w:t>huoltajien</w:t>
      </w:r>
      <w:r w:rsidR="00FD0EF5" w:rsidRPr="009B34FE">
        <w:rPr>
          <w:rFonts w:asciiTheme="majorHAnsi" w:hAnsiTheme="majorHAnsi" w:cstheme="majorHAnsi"/>
          <w:sz w:val="24"/>
          <w:szCs w:val="24"/>
        </w:rPr>
        <w:t xml:space="preserve"> ajatuksia suhteessa katsomuskasvatukseen ja eettiseen </w:t>
      </w:r>
      <w:r w:rsidR="00846CD2" w:rsidRPr="009B34FE">
        <w:rPr>
          <w:rFonts w:asciiTheme="majorHAnsi" w:hAnsiTheme="majorHAnsi" w:cstheme="majorHAnsi"/>
          <w:sz w:val="24"/>
          <w:szCs w:val="24"/>
        </w:rPr>
        <w:t>kasvatukseen</w:t>
      </w:r>
      <w:r w:rsidR="00FD0EF5" w:rsidRPr="009B34FE">
        <w:rPr>
          <w:rFonts w:asciiTheme="majorHAnsi" w:hAnsiTheme="majorHAnsi" w:cstheme="majorHAnsi"/>
          <w:sz w:val="24"/>
          <w:szCs w:val="24"/>
        </w:rPr>
        <w:t xml:space="preserve">. </w:t>
      </w:r>
      <w:r w:rsidR="00904A87" w:rsidRPr="009B34FE">
        <w:rPr>
          <w:rFonts w:asciiTheme="majorHAnsi" w:hAnsiTheme="majorHAnsi" w:cstheme="majorHAnsi"/>
          <w:sz w:val="24"/>
          <w:szCs w:val="24"/>
        </w:rPr>
        <w:t>Heillä</w:t>
      </w:r>
      <w:r w:rsidR="00FD0EF5" w:rsidRPr="009B34FE">
        <w:rPr>
          <w:rFonts w:asciiTheme="majorHAnsi" w:hAnsiTheme="majorHAnsi" w:cstheme="majorHAnsi"/>
          <w:sz w:val="24"/>
          <w:szCs w:val="24"/>
        </w:rPr>
        <w:t xml:space="preserve"> on oikeus olla myös </w:t>
      </w:r>
      <w:r w:rsidR="00904A87" w:rsidRPr="009B34FE">
        <w:rPr>
          <w:rFonts w:asciiTheme="majorHAnsi" w:hAnsiTheme="majorHAnsi" w:cstheme="majorHAnsi"/>
          <w:sz w:val="24"/>
          <w:szCs w:val="24"/>
        </w:rPr>
        <w:t>kieltäytyä tästä</w:t>
      </w:r>
      <w:r w:rsidR="00FD0EF5" w:rsidRPr="009B34FE">
        <w:rPr>
          <w:rFonts w:asciiTheme="majorHAnsi" w:hAnsiTheme="majorHAnsi" w:cstheme="majorHAnsi"/>
          <w:sz w:val="24"/>
          <w:szCs w:val="24"/>
        </w:rPr>
        <w:t>. Keskustelua voi käydä esim. seuraavalla tavalla</w:t>
      </w:r>
      <w:r w:rsidR="00A502B1" w:rsidRPr="009B34FE">
        <w:rPr>
          <w:rFonts w:asciiTheme="majorHAnsi" w:hAnsiTheme="majorHAnsi" w:cstheme="majorHAnsi"/>
          <w:sz w:val="24"/>
          <w:szCs w:val="24"/>
        </w:rPr>
        <w:t>…</w:t>
      </w:r>
      <w:r w:rsidR="00FD0EF5" w:rsidRPr="009B34FE">
        <w:rPr>
          <w:rFonts w:asciiTheme="majorHAnsi" w:hAnsiTheme="majorHAnsi" w:cstheme="majorHAnsi"/>
          <w:i/>
          <w:iCs/>
          <w:sz w:val="24"/>
          <w:szCs w:val="24"/>
        </w:rPr>
        <w:t xml:space="preserve"> </w:t>
      </w:r>
    </w:p>
    <w:p w14:paraId="04814456" w14:textId="4E05E1CD" w:rsidR="00FE7207" w:rsidRPr="0035283B" w:rsidRDefault="00FD0EF5" w:rsidP="009B34FE">
      <w:pPr>
        <w:pStyle w:val="Luettelokappale"/>
        <w:numPr>
          <w:ilvl w:val="0"/>
          <w:numId w:val="12"/>
        </w:numPr>
        <w:spacing w:line="360" w:lineRule="auto"/>
        <w:jc w:val="both"/>
        <w:rPr>
          <w:rFonts w:asciiTheme="majorHAnsi" w:hAnsiTheme="majorHAnsi" w:cstheme="majorHAnsi"/>
          <w:sz w:val="24"/>
          <w:szCs w:val="24"/>
        </w:rPr>
      </w:pPr>
      <w:r w:rsidRPr="0035283B">
        <w:rPr>
          <w:rFonts w:asciiTheme="majorHAnsi" w:hAnsiTheme="majorHAnsi" w:cstheme="majorHAnsi"/>
          <w:i/>
          <w:iCs/>
          <w:sz w:val="24"/>
          <w:szCs w:val="24"/>
        </w:rPr>
        <w:t>Kuinka te kotona kerrotte lapselle esi</w:t>
      </w:r>
      <w:r w:rsidR="00A502B1" w:rsidRPr="0035283B">
        <w:rPr>
          <w:rFonts w:asciiTheme="majorHAnsi" w:hAnsiTheme="majorHAnsi" w:cstheme="majorHAnsi"/>
          <w:i/>
          <w:iCs/>
          <w:sz w:val="24"/>
          <w:szCs w:val="24"/>
        </w:rPr>
        <w:t>m. kuolemasta, oikeasta/väärästä, hyvästä/pahasta,</w:t>
      </w:r>
      <w:r w:rsidR="0035283B" w:rsidRPr="0035283B">
        <w:rPr>
          <w:rFonts w:asciiTheme="majorHAnsi" w:hAnsiTheme="majorHAnsi" w:cstheme="majorHAnsi"/>
          <w:i/>
          <w:iCs/>
          <w:sz w:val="24"/>
          <w:szCs w:val="24"/>
        </w:rPr>
        <w:t xml:space="preserve"> jumalasta, </w:t>
      </w:r>
      <w:r w:rsidR="00A502B1" w:rsidRPr="0035283B">
        <w:rPr>
          <w:rFonts w:asciiTheme="majorHAnsi" w:hAnsiTheme="majorHAnsi" w:cstheme="majorHAnsi"/>
          <w:i/>
          <w:iCs/>
          <w:sz w:val="24"/>
          <w:szCs w:val="24"/>
        </w:rPr>
        <w:t xml:space="preserve">maailman synnystä jne.” </w:t>
      </w:r>
      <w:r w:rsidR="00A502B1" w:rsidRPr="0035283B">
        <w:rPr>
          <w:rFonts w:asciiTheme="majorHAnsi" w:hAnsiTheme="majorHAnsi" w:cstheme="majorHAnsi"/>
          <w:sz w:val="24"/>
          <w:szCs w:val="24"/>
        </w:rPr>
        <w:t xml:space="preserve"> </w:t>
      </w:r>
    </w:p>
    <w:p w14:paraId="0D8AE9C9" w14:textId="08A75778" w:rsidR="0035283B" w:rsidRPr="0035283B" w:rsidRDefault="0035283B" w:rsidP="009B34FE">
      <w:pPr>
        <w:pStyle w:val="Luettelokappale"/>
        <w:numPr>
          <w:ilvl w:val="0"/>
          <w:numId w:val="12"/>
        </w:numPr>
        <w:spacing w:line="360" w:lineRule="auto"/>
        <w:jc w:val="both"/>
        <w:rPr>
          <w:rFonts w:asciiTheme="majorHAnsi" w:hAnsiTheme="majorHAnsi" w:cstheme="majorHAnsi"/>
          <w:sz w:val="24"/>
          <w:szCs w:val="24"/>
        </w:rPr>
      </w:pPr>
      <w:r w:rsidRPr="0035283B">
        <w:rPr>
          <w:rFonts w:asciiTheme="majorHAnsi" w:hAnsiTheme="majorHAnsi" w:cstheme="majorHAnsi"/>
          <w:sz w:val="24"/>
          <w:szCs w:val="24"/>
        </w:rPr>
        <w:t>Mitä juhlia (katsomuksellisia tai kulttuurisia) perheessänne vietetään?</w:t>
      </w:r>
    </w:p>
    <w:p w14:paraId="3241E75B" w14:textId="50A3228E" w:rsidR="0035283B" w:rsidRPr="0035283B" w:rsidRDefault="0035283B" w:rsidP="009B34FE">
      <w:pPr>
        <w:pStyle w:val="Luettelokappale"/>
        <w:numPr>
          <w:ilvl w:val="0"/>
          <w:numId w:val="12"/>
        </w:numPr>
        <w:spacing w:line="360" w:lineRule="auto"/>
        <w:jc w:val="both"/>
        <w:rPr>
          <w:rFonts w:asciiTheme="majorHAnsi" w:hAnsiTheme="majorHAnsi" w:cstheme="majorHAnsi"/>
          <w:sz w:val="24"/>
          <w:szCs w:val="24"/>
        </w:rPr>
      </w:pPr>
      <w:r w:rsidRPr="0035283B">
        <w:rPr>
          <w:rFonts w:asciiTheme="majorHAnsi" w:hAnsiTheme="majorHAnsi" w:cstheme="majorHAnsi"/>
          <w:sz w:val="24"/>
          <w:szCs w:val="24"/>
        </w:rPr>
        <w:t>Onko suomalainen kalenteri erilaisine juhlineen huoltajille tuttu?</w:t>
      </w:r>
    </w:p>
    <w:p w14:paraId="255561FB" w14:textId="2487C28F" w:rsidR="0035283B" w:rsidRPr="0035283B" w:rsidRDefault="0035283B" w:rsidP="009B34FE">
      <w:pPr>
        <w:pStyle w:val="Luettelokappale"/>
        <w:numPr>
          <w:ilvl w:val="0"/>
          <w:numId w:val="12"/>
        </w:numPr>
        <w:spacing w:line="360" w:lineRule="auto"/>
        <w:jc w:val="both"/>
        <w:rPr>
          <w:rFonts w:asciiTheme="majorHAnsi" w:hAnsiTheme="majorHAnsi" w:cstheme="majorHAnsi"/>
          <w:sz w:val="24"/>
          <w:szCs w:val="24"/>
        </w:rPr>
      </w:pPr>
      <w:r w:rsidRPr="0035283B">
        <w:rPr>
          <w:rFonts w:asciiTheme="majorHAnsi" w:hAnsiTheme="majorHAnsi" w:cstheme="majorHAnsi"/>
          <w:sz w:val="24"/>
          <w:szCs w:val="24"/>
        </w:rPr>
        <w:t>Päiväkodissa vietetään suomalaisessa kalenterissa olevia erilaisia</w:t>
      </w:r>
    </w:p>
    <w:p w14:paraId="750DAD48" w14:textId="77777777" w:rsidR="0035283B" w:rsidRPr="0035283B" w:rsidRDefault="0035283B" w:rsidP="009B34FE">
      <w:pPr>
        <w:pStyle w:val="Luettelokappale"/>
        <w:spacing w:line="360" w:lineRule="auto"/>
        <w:ind w:left="1080"/>
        <w:jc w:val="both"/>
        <w:rPr>
          <w:rFonts w:asciiTheme="majorHAnsi" w:hAnsiTheme="majorHAnsi" w:cstheme="majorHAnsi"/>
          <w:sz w:val="24"/>
          <w:szCs w:val="24"/>
        </w:rPr>
      </w:pPr>
      <w:r w:rsidRPr="0035283B">
        <w:rPr>
          <w:rFonts w:asciiTheme="majorHAnsi" w:hAnsiTheme="majorHAnsi" w:cstheme="majorHAnsi"/>
          <w:sz w:val="24"/>
          <w:szCs w:val="24"/>
        </w:rPr>
        <w:t xml:space="preserve">     vuodenkiertoon liittyviä kulttuurisia ja kristinuskoon liittyviä juhlia (esim.    </w:t>
      </w:r>
    </w:p>
    <w:p w14:paraId="38B4DCCE" w14:textId="1E357836" w:rsidR="0035283B" w:rsidRPr="0035283B" w:rsidRDefault="0035283B" w:rsidP="009B34FE">
      <w:pPr>
        <w:pStyle w:val="Luettelokappale"/>
        <w:spacing w:line="360" w:lineRule="auto"/>
        <w:ind w:left="1080"/>
        <w:jc w:val="both"/>
        <w:rPr>
          <w:rFonts w:asciiTheme="majorHAnsi" w:hAnsiTheme="majorHAnsi" w:cstheme="majorHAnsi"/>
          <w:sz w:val="24"/>
          <w:szCs w:val="24"/>
        </w:rPr>
      </w:pPr>
      <w:r w:rsidRPr="0035283B">
        <w:rPr>
          <w:rFonts w:asciiTheme="majorHAnsi" w:hAnsiTheme="majorHAnsi" w:cstheme="majorHAnsi"/>
          <w:sz w:val="24"/>
          <w:szCs w:val="24"/>
        </w:rPr>
        <w:t xml:space="preserve">      pyhäinpäivä, joulu, pääsiäinen). Kuinka teidän perheessänne näitä tai     </w:t>
      </w:r>
    </w:p>
    <w:p w14:paraId="2EA4CD59" w14:textId="410629B7" w:rsidR="009B34FE" w:rsidRDefault="0035283B" w:rsidP="009B34FE">
      <w:pPr>
        <w:pStyle w:val="Luettelokappale"/>
        <w:spacing w:line="360" w:lineRule="auto"/>
        <w:ind w:left="1080"/>
        <w:jc w:val="both"/>
        <w:rPr>
          <w:rFonts w:asciiTheme="majorHAnsi" w:hAnsiTheme="majorHAnsi" w:cstheme="majorHAnsi"/>
          <w:sz w:val="24"/>
          <w:szCs w:val="24"/>
        </w:rPr>
      </w:pPr>
      <w:r w:rsidRPr="0035283B">
        <w:rPr>
          <w:rFonts w:asciiTheme="majorHAnsi" w:hAnsiTheme="majorHAnsi" w:cstheme="majorHAnsi"/>
          <w:sz w:val="24"/>
          <w:szCs w:val="24"/>
        </w:rPr>
        <w:t xml:space="preserve">     muita juhlia vietetään? Millainen sisältö juhlille annetaan</w:t>
      </w:r>
      <w:r w:rsidR="009B34FE">
        <w:rPr>
          <w:rFonts w:asciiTheme="majorHAnsi" w:hAnsiTheme="majorHAnsi" w:cstheme="majorHAnsi"/>
          <w:sz w:val="24"/>
          <w:szCs w:val="24"/>
        </w:rPr>
        <w:t>?</w:t>
      </w:r>
      <w:r w:rsidR="009B34FE" w:rsidRPr="009B34FE">
        <w:rPr>
          <w:rFonts w:asciiTheme="majorHAnsi" w:hAnsiTheme="majorHAnsi" w:cstheme="majorHAnsi"/>
          <w:sz w:val="24"/>
          <w:szCs w:val="24"/>
        </w:rPr>
        <w:t xml:space="preserve">      </w:t>
      </w:r>
    </w:p>
    <w:p w14:paraId="247B263A" w14:textId="77777777" w:rsidR="009B34FE" w:rsidRDefault="009B34FE" w:rsidP="009B34FE">
      <w:pPr>
        <w:pStyle w:val="Luettelokappale"/>
        <w:spacing w:line="360" w:lineRule="auto"/>
        <w:ind w:left="1080"/>
        <w:jc w:val="both"/>
        <w:rPr>
          <w:rFonts w:asciiTheme="majorHAnsi" w:hAnsiTheme="majorHAnsi" w:cstheme="majorHAnsi"/>
          <w:sz w:val="24"/>
          <w:szCs w:val="24"/>
        </w:rPr>
      </w:pPr>
    </w:p>
    <w:p w14:paraId="3FE0E92A" w14:textId="3E73963B" w:rsidR="0035283B" w:rsidRPr="009B34FE" w:rsidRDefault="0035283B" w:rsidP="009B34FE">
      <w:pPr>
        <w:pStyle w:val="Luettelokappale"/>
        <w:numPr>
          <w:ilvl w:val="0"/>
          <w:numId w:val="20"/>
        </w:numPr>
        <w:spacing w:line="360" w:lineRule="auto"/>
        <w:jc w:val="both"/>
        <w:rPr>
          <w:rFonts w:asciiTheme="majorHAnsi" w:hAnsiTheme="majorHAnsi" w:cstheme="majorHAnsi"/>
          <w:sz w:val="24"/>
          <w:szCs w:val="24"/>
        </w:rPr>
      </w:pPr>
      <w:r w:rsidRPr="009B34FE">
        <w:rPr>
          <w:rFonts w:asciiTheme="majorHAnsi" w:hAnsiTheme="majorHAnsi" w:cstheme="majorHAnsi"/>
          <w:sz w:val="24"/>
          <w:szCs w:val="24"/>
        </w:rPr>
        <w:t>Millaisia juhlien sisältöjä uskonnoton perhe antaa erilaisille kalenterivuoden juhlille? Mikä juhla on uskonnottomalle perheelle erityisen tärkeä juhla?</w:t>
      </w:r>
    </w:p>
    <w:p w14:paraId="4412D0F2" w14:textId="77777777" w:rsidR="0035283B" w:rsidRPr="0035283B" w:rsidRDefault="0035283B" w:rsidP="009B34FE">
      <w:pPr>
        <w:pStyle w:val="Luettelokappale"/>
        <w:numPr>
          <w:ilvl w:val="0"/>
          <w:numId w:val="18"/>
        </w:numPr>
        <w:spacing w:line="360" w:lineRule="auto"/>
        <w:jc w:val="both"/>
        <w:rPr>
          <w:rFonts w:asciiTheme="majorHAnsi" w:hAnsiTheme="majorHAnsi" w:cstheme="majorHAnsi"/>
          <w:sz w:val="24"/>
          <w:szCs w:val="24"/>
        </w:rPr>
      </w:pPr>
      <w:r w:rsidRPr="0035283B">
        <w:rPr>
          <w:rFonts w:asciiTheme="majorHAnsi" w:hAnsiTheme="majorHAnsi" w:cstheme="majorHAnsi"/>
          <w:sz w:val="24"/>
          <w:szCs w:val="24"/>
        </w:rPr>
        <w:t xml:space="preserve"> Miten te vanhemmat toivotte teille tärkeiden juhlien näkyvän päiväkodissa?</w:t>
      </w:r>
    </w:p>
    <w:p w14:paraId="3352A963" w14:textId="77777777" w:rsidR="0035283B" w:rsidRPr="0035283B" w:rsidRDefault="0035283B" w:rsidP="009B34FE">
      <w:pPr>
        <w:pStyle w:val="Luettelokappale"/>
        <w:numPr>
          <w:ilvl w:val="0"/>
          <w:numId w:val="18"/>
        </w:numPr>
        <w:spacing w:line="360" w:lineRule="auto"/>
        <w:jc w:val="both"/>
        <w:rPr>
          <w:rFonts w:asciiTheme="majorHAnsi" w:hAnsiTheme="majorHAnsi" w:cstheme="majorHAnsi"/>
          <w:sz w:val="24"/>
          <w:szCs w:val="24"/>
        </w:rPr>
      </w:pPr>
      <w:r w:rsidRPr="0035283B">
        <w:rPr>
          <w:rFonts w:asciiTheme="majorHAnsi" w:hAnsiTheme="majorHAnsi" w:cstheme="majorHAnsi"/>
          <w:sz w:val="24"/>
          <w:szCs w:val="24"/>
        </w:rPr>
        <w:t>Olisiko teillä mahdollisuus auttaa juhlien järjestämisessä?</w:t>
      </w:r>
    </w:p>
    <w:p w14:paraId="5537F28D" w14:textId="77777777" w:rsidR="0035283B" w:rsidRPr="0035283B" w:rsidRDefault="0035283B" w:rsidP="009B34FE">
      <w:pPr>
        <w:pStyle w:val="Luettelokappale"/>
        <w:numPr>
          <w:ilvl w:val="0"/>
          <w:numId w:val="18"/>
        </w:numPr>
        <w:spacing w:line="360" w:lineRule="auto"/>
        <w:jc w:val="both"/>
        <w:rPr>
          <w:rFonts w:asciiTheme="majorHAnsi" w:hAnsiTheme="majorHAnsi" w:cstheme="majorHAnsi"/>
          <w:sz w:val="24"/>
          <w:szCs w:val="24"/>
        </w:rPr>
      </w:pPr>
      <w:r w:rsidRPr="0035283B">
        <w:rPr>
          <w:rFonts w:asciiTheme="majorHAnsi" w:hAnsiTheme="majorHAnsi" w:cstheme="majorHAnsi"/>
          <w:sz w:val="24"/>
          <w:szCs w:val="24"/>
        </w:rPr>
        <w:t xml:space="preserve"> Voiko lapsi osallistua kirkossa järjestettäviin tilaisuuksiin, kuten konsertteihin tai kirkkohetkiin? Selvitä vanhemmille: mikä on ero uskonnonharjoittamisen / uskonnollisen tilaisuuden ja muun toiminnan välillä päiväkodin katsomuskasvatuksen näkökulmasta.</w:t>
      </w:r>
    </w:p>
    <w:p w14:paraId="27D8E7D2" w14:textId="77777777" w:rsidR="0035283B" w:rsidRPr="0035283B" w:rsidRDefault="0035283B" w:rsidP="0035283B">
      <w:pPr>
        <w:pStyle w:val="Luettelokappale"/>
        <w:numPr>
          <w:ilvl w:val="0"/>
          <w:numId w:val="18"/>
        </w:numPr>
        <w:spacing w:line="360" w:lineRule="auto"/>
        <w:rPr>
          <w:rFonts w:asciiTheme="majorHAnsi" w:hAnsiTheme="majorHAnsi" w:cstheme="majorHAnsi"/>
          <w:sz w:val="24"/>
          <w:szCs w:val="24"/>
        </w:rPr>
      </w:pPr>
      <w:r w:rsidRPr="0035283B">
        <w:rPr>
          <w:rFonts w:asciiTheme="majorHAnsi" w:hAnsiTheme="majorHAnsi" w:cstheme="majorHAnsi"/>
          <w:sz w:val="24"/>
          <w:szCs w:val="24"/>
        </w:rPr>
        <w:t xml:space="preserve">Millä tavoin lapsi on kohdannut muita uskontoja/katsomuksia tai kulttuureja aikaisemmin (naapurusto, suku, tuttavaperheet, lomamatkat)? </w:t>
      </w:r>
    </w:p>
    <w:p w14:paraId="2D5315DF" w14:textId="55E72F1C" w:rsidR="00541461" w:rsidRPr="0035283B" w:rsidRDefault="00746ECF" w:rsidP="006A3760">
      <w:pPr>
        <w:spacing w:line="360" w:lineRule="auto"/>
        <w:jc w:val="both"/>
        <w:rPr>
          <w:rFonts w:asciiTheme="majorHAnsi" w:hAnsiTheme="majorHAnsi" w:cstheme="majorHAnsi"/>
          <w:sz w:val="24"/>
          <w:szCs w:val="24"/>
        </w:rPr>
      </w:pPr>
      <w:r w:rsidRPr="0035283B">
        <w:rPr>
          <w:rFonts w:asciiTheme="majorHAnsi" w:hAnsiTheme="majorHAnsi" w:cstheme="majorHAnsi"/>
          <w:noProof/>
          <w:sz w:val="24"/>
          <w:szCs w:val="24"/>
        </w:rPr>
        <w:lastRenderedPageBreak/>
        <w:drawing>
          <wp:inline distT="0" distB="0" distL="0" distR="0" wp14:anchorId="693B18A6" wp14:editId="405F1AE7">
            <wp:extent cx="6038661" cy="3376943"/>
            <wp:effectExtent l="0" t="0" r="19685" b="0"/>
            <wp:docPr id="49" name="Kaaviokuva 4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2482B329" w14:textId="451FDEFF" w:rsidR="009B34FE" w:rsidRPr="009B34FE" w:rsidRDefault="009B34FE" w:rsidP="006A3760">
      <w:pPr>
        <w:spacing w:line="360" w:lineRule="auto"/>
        <w:jc w:val="both"/>
        <w:rPr>
          <w:rFonts w:asciiTheme="majorHAnsi" w:hAnsiTheme="majorHAnsi" w:cstheme="majorHAnsi"/>
          <w:sz w:val="18"/>
          <w:szCs w:val="18"/>
        </w:rPr>
      </w:pPr>
      <w:r>
        <w:rPr>
          <w:rFonts w:asciiTheme="majorHAnsi" w:hAnsiTheme="majorHAnsi" w:cstheme="majorHAnsi"/>
          <w:sz w:val="18"/>
          <w:szCs w:val="18"/>
        </w:rPr>
        <w:t xml:space="preserve">                                                                                            </w:t>
      </w:r>
      <w:r w:rsidR="006A3760" w:rsidRPr="009B34FE">
        <w:rPr>
          <w:rFonts w:asciiTheme="majorHAnsi" w:hAnsiTheme="majorHAnsi" w:cstheme="majorHAnsi"/>
          <w:sz w:val="18"/>
          <w:szCs w:val="18"/>
        </w:rPr>
        <w:t>Tavoitteiden tunnistaminen ja kirjaaminen osaksi toiminnan suunnittelua</w:t>
      </w:r>
      <w:r w:rsidR="00541461" w:rsidRPr="009B34FE">
        <w:rPr>
          <w:rFonts w:asciiTheme="majorHAnsi" w:hAnsiTheme="majorHAnsi" w:cstheme="majorHAnsi"/>
          <w:sz w:val="18"/>
          <w:szCs w:val="18"/>
        </w:rPr>
        <w:t>.</w:t>
      </w:r>
    </w:p>
    <w:p w14:paraId="724F7341" w14:textId="511F3CA5" w:rsidR="006A3760" w:rsidRPr="009B34FE" w:rsidRDefault="00FE7207" w:rsidP="009B34FE">
      <w:pPr>
        <w:spacing w:line="360" w:lineRule="auto"/>
        <w:jc w:val="both"/>
        <w:rPr>
          <w:rFonts w:asciiTheme="majorHAnsi" w:hAnsiTheme="majorHAnsi" w:cstheme="majorHAnsi"/>
          <w:sz w:val="24"/>
          <w:szCs w:val="24"/>
        </w:rPr>
      </w:pPr>
      <w:r w:rsidRPr="009B34FE">
        <w:rPr>
          <w:rFonts w:asciiTheme="majorHAnsi" w:hAnsiTheme="majorHAnsi" w:cstheme="majorHAnsi"/>
          <w:sz w:val="24"/>
          <w:szCs w:val="24"/>
        </w:rPr>
        <w:t>Kannattaa varautua</w:t>
      </w:r>
      <w:r w:rsidR="00A502B1" w:rsidRPr="009B34FE">
        <w:rPr>
          <w:rFonts w:asciiTheme="majorHAnsi" w:hAnsiTheme="majorHAnsi" w:cstheme="majorHAnsi"/>
          <w:sz w:val="24"/>
          <w:szCs w:val="24"/>
        </w:rPr>
        <w:t xml:space="preserve"> myös siihen, ettette ole asioista samaa mieltä. Varaudu perustel</w:t>
      </w:r>
      <w:r w:rsidR="00494A24" w:rsidRPr="009B34FE">
        <w:rPr>
          <w:rFonts w:asciiTheme="majorHAnsi" w:hAnsiTheme="majorHAnsi" w:cstheme="majorHAnsi"/>
          <w:sz w:val="24"/>
          <w:szCs w:val="24"/>
        </w:rPr>
        <w:t>e</w:t>
      </w:r>
      <w:r w:rsidR="00A502B1" w:rsidRPr="009B34FE">
        <w:rPr>
          <w:rFonts w:asciiTheme="majorHAnsi" w:hAnsiTheme="majorHAnsi" w:cstheme="majorHAnsi"/>
          <w:sz w:val="24"/>
          <w:szCs w:val="24"/>
        </w:rPr>
        <w:t xml:space="preserve">maan varhaiskasvatuksen ohjaavien asiakirjojen avulla (yllä), miten katsomuskasvatusta ja eettistä </w:t>
      </w:r>
      <w:r w:rsidR="00D02BA1">
        <w:rPr>
          <w:rFonts w:asciiTheme="majorHAnsi" w:hAnsiTheme="majorHAnsi" w:cstheme="majorHAnsi"/>
          <w:sz w:val="24"/>
          <w:szCs w:val="24"/>
        </w:rPr>
        <w:t>ajattelua</w:t>
      </w:r>
      <w:r w:rsidR="00A502B1" w:rsidRPr="009B34FE">
        <w:rPr>
          <w:rFonts w:asciiTheme="majorHAnsi" w:hAnsiTheme="majorHAnsi" w:cstheme="majorHAnsi"/>
          <w:sz w:val="24"/>
          <w:szCs w:val="24"/>
        </w:rPr>
        <w:t xml:space="preserve"> varhaiskasvatuksessa toteutetaan. </w:t>
      </w:r>
      <w:r w:rsidRPr="009B34FE">
        <w:rPr>
          <w:rFonts w:asciiTheme="majorHAnsi" w:hAnsiTheme="majorHAnsi" w:cstheme="majorHAnsi"/>
          <w:sz w:val="24"/>
          <w:szCs w:val="24"/>
        </w:rPr>
        <w:t>Apuna voi hyödyntää</w:t>
      </w:r>
      <w:r w:rsidR="004A0A2B" w:rsidRPr="009B34FE">
        <w:rPr>
          <w:rFonts w:asciiTheme="majorHAnsi" w:hAnsiTheme="majorHAnsi" w:cstheme="majorHAnsi"/>
          <w:sz w:val="24"/>
          <w:szCs w:val="24"/>
        </w:rPr>
        <w:t xml:space="preserve"> esim. kulttuurien juhlakalenteri</w:t>
      </w:r>
      <w:r w:rsidRPr="009B34FE">
        <w:rPr>
          <w:rFonts w:asciiTheme="majorHAnsi" w:hAnsiTheme="majorHAnsi" w:cstheme="majorHAnsi"/>
          <w:sz w:val="24"/>
          <w:szCs w:val="24"/>
        </w:rPr>
        <w:t>a</w:t>
      </w:r>
      <w:r w:rsidR="004A0A2B" w:rsidRPr="009B34FE">
        <w:rPr>
          <w:rFonts w:asciiTheme="majorHAnsi" w:hAnsiTheme="majorHAnsi" w:cstheme="majorHAnsi"/>
          <w:sz w:val="24"/>
          <w:szCs w:val="24"/>
        </w:rPr>
        <w:t xml:space="preserve"> (jos uusi ei julkaistu, </w:t>
      </w:r>
      <w:r w:rsidRPr="009B34FE">
        <w:rPr>
          <w:rFonts w:asciiTheme="majorHAnsi" w:hAnsiTheme="majorHAnsi" w:cstheme="majorHAnsi"/>
          <w:sz w:val="24"/>
          <w:szCs w:val="24"/>
        </w:rPr>
        <w:t>voi käyttää edellisen vuoden)</w:t>
      </w:r>
      <w:r w:rsidR="004A0A2B" w:rsidRPr="009B34FE">
        <w:rPr>
          <w:rFonts w:asciiTheme="majorHAnsi" w:hAnsiTheme="majorHAnsi" w:cstheme="majorHAnsi"/>
          <w:sz w:val="24"/>
          <w:szCs w:val="24"/>
        </w:rPr>
        <w:t xml:space="preserve"> ja kysyä, juhlitteko joitakin näistä juhlista? </w:t>
      </w:r>
      <w:r w:rsidR="00D72881" w:rsidRPr="009B34FE">
        <w:rPr>
          <w:rFonts w:asciiTheme="majorHAnsi" w:hAnsiTheme="majorHAnsi" w:cstheme="majorHAnsi"/>
          <w:sz w:val="24"/>
          <w:szCs w:val="24"/>
        </w:rPr>
        <w:t xml:space="preserve">                     </w:t>
      </w:r>
    </w:p>
    <w:p w14:paraId="142611E1" w14:textId="77777777" w:rsidR="009B34FE" w:rsidRDefault="00D72881" w:rsidP="00D72881">
      <w:pPr>
        <w:spacing w:line="360" w:lineRule="auto"/>
        <w:jc w:val="both"/>
        <w:rPr>
          <w:rFonts w:asciiTheme="majorHAnsi" w:hAnsiTheme="majorHAnsi" w:cstheme="majorHAnsi"/>
          <w:sz w:val="24"/>
          <w:szCs w:val="24"/>
        </w:rPr>
      </w:pPr>
      <w:r w:rsidRPr="0035283B">
        <w:rPr>
          <w:rFonts w:asciiTheme="majorHAnsi" w:hAnsiTheme="majorHAnsi" w:cstheme="majorHAnsi"/>
          <w:sz w:val="24"/>
          <w:szCs w:val="24"/>
        </w:rPr>
        <w:t xml:space="preserve">    </w:t>
      </w:r>
      <w:r w:rsidR="009465DE" w:rsidRPr="0035283B">
        <w:rPr>
          <w:rFonts w:asciiTheme="majorHAnsi" w:hAnsiTheme="majorHAnsi" w:cstheme="majorHAnsi"/>
          <w:sz w:val="24"/>
          <w:szCs w:val="24"/>
        </w:rPr>
        <w:t xml:space="preserve">     </w:t>
      </w:r>
      <w:r w:rsidRPr="0035283B">
        <w:rPr>
          <w:rFonts w:asciiTheme="majorHAnsi" w:hAnsiTheme="majorHAnsi" w:cstheme="majorHAnsi"/>
          <w:sz w:val="24"/>
          <w:szCs w:val="24"/>
        </w:rPr>
        <w:t xml:space="preserve"> </w:t>
      </w:r>
      <w:r w:rsidR="003F6B79" w:rsidRPr="0035283B">
        <w:rPr>
          <w:rFonts w:asciiTheme="majorHAnsi" w:hAnsiTheme="majorHAnsi" w:cstheme="majorHAnsi"/>
          <w:sz w:val="24"/>
          <w:szCs w:val="24"/>
        </w:rPr>
        <w:t xml:space="preserve">  </w:t>
      </w:r>
      <w:r w:rsidRPr="0035283B">
        <w:rPr>
          <w:rFonts w:asciiTheme="majorHAnsi" w:hAnsiTheme="majorHAnsi" w:cstheme="majorHAnsi"/>
          <w:sz w:val="24"/>
          <w:szCs w:val="24"/>
        </w:rPr>
        <w:t xml:space="preserve">      </w:t>
      </w:r>
      <w:r w:rsidRPr="0035283B">
        <w:rPr>
          <w:rFonts w:asciiTheme="majorHAnsi" w:hAnsiTheme="majorHAnsi" w:cstheme="majorHAnsi"/>
          <w:noProof/>
          <w:sz w:val="24"/>
          <w:szCs w:val="24"/>
        </w:rPr>
        <w:drawing>
          <wp:inline distT="0" distB="0" distL="0" distR="0" wp14:anchorId="34E9C3F7" wp14:editId="129C738C">
            <wp:extent cx="4549366" cy="3032910"/>
            <wp:effectExtent l="0" t="0" r="3810" b="0"/>
            <wp:docPr id="23" name="Kuva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644755" cy="3096502"/>
                    </a:xfrm>
                    <a:prstGeom prst="rect">
                      <a:avLst/>
                    </a:prstGeom>
                    <a:noFill/>
                  </pic:spPr>
                </pic:pic>
              </a:graphicData>
            </a:graphic>
          </wp:inline>
        </w:drawing>
      </w:r>
      <w:r w:rsidRPr="0035283B">
        <w:rPr>
          <w:rFonts w:asciiTheme="majorHAnsi" w:hAnsiTheme="majorHAnsi" w:cstheme="majorHAnsi"/>
          <w:sz w:val="24"/>
          <w:szCs w:val="24"/>
        </w:rPr>
        <w:t xml:space="preserve"> </w:t>
      </w:r>
      <w:r w:rsidR="009B34FE">
        <w:rPr>
          <w:rFonts w:asciiTheme="majorHAnsi" w:hAnsiTheme="majorHAnsi" w:cstheme="majorHAnsi"/>
          <w:sz w:val="24"/>
          <w:szCs w:val="24"/>
        </w:rPr>
        <w:t xml:space="preserve">                                </w:t>
      </w:r>
    </w:p>
    <w:p w14:paraId="37FD584E" w14:textId="4D1DF9C4" w:rsidR="00A502B1" w:rsidRPr="009B34FE" w:rsidRDefault="009B34FE" w:rsidP="00D72881">
      <w:pPr>
        <w:spacing w:line="360" w:lineRule="auto"/>
        <w:jc w:val="both"/>
        <w:rPr>
          <w:rFonts w:asciiTheme="majorHAnsi" w:hAnsiTheme="majorHAnsi" w:cstheme="majorHAnsi"/>
          <w:sz w:val="24"/>
          <w:szCs w:val="24"/>
        </w:rPr>
      </w:pPr>
      <w:r>
        <w:rPr>
          <w:rFonts w:asciiTheme="majorHAnsi" w:hAnsiTheme="majorHAnsi" w:cstheme="majorHAnsi"/>
          <w:sz w:val="24"/>
          <w:szCs w:val="24"/>
        </w:rPr>
        <w:t xml:space="preserve">                                                                                                                                       </w:t>
      </w:r>
      <w:r w:rsidR="00D72881" w:rsidRPr="009B34FE">
        <w:rPr>
          <w:rFonts w:asciiTheme="majorHAnsi" w:hAnsiTheme="majorHAnsi" w:cstheme="majorHAnsi"/>
          <w:sz w:val="16"/>
          <w:szCs w:val="16"/>
        </w:rPr>
        <w:t>Kuva:Pixabay</w:t>
      </w:r>
    </w:p>
    <w:p w14:paraId="33BA30AB" w14:textId="77777777" w:rsidR="00D72881" w:rsidRPr="0035283B" w:rsidRDefault="00D72881" w:rsidP="00D72881">
      <w:pPr>
        <w:spacing w:line="360" w:lineRule="auto"/>
        <w:jc w:val="both"/>
        <w:rPr>
          <w:rFonts w:asciiTheme="majorHAnsi" w:hAnsiTheme="majorHAnsi" w:cstheme="majorHAnsi"/>
          <w:sz w:val="24"/>
          <w:szCs w:val="24"/>
        </w:rPr>
      </w:pPr>
    </w:p>
    <w:p w14:paraId="2F566D0D" w14:textId="022CDDAD" w:rsidR="00A502B1" w:rsidRPr="0035283B" w:rsidRDefault="009465DE" w:rsidP="005F1548">
      <w:pPr>
        <w:pStyle w:val="Otsikko2"/>
        <w:jc w:val="both"/>
        <w:rPr>
          <w:rFonts w:asciiTheme="majorHAnsi" w:hAnsiTheme="majorHAnsi" w:cstheme="majorHAnsi"/>
          <w:sz w:val="24"/>
          <w:szCs w:val="24"/>
        </w:rPr>
      </w:pPr>
      <w:r w:rsidRPr="0035283B">
        <w:rPr>
          <w:rFonts w:asciiTheme="majorHAnsi" w:hAnsiTheme="majorHAnsi" w:cstheme="majorHAnsi"/>
          <w:sz w:val="24"/>
          <w:szCs w:val="24"/>
        </w:rPr>
        <w:t xml:space="preserve"> </w:t>
      </w:r>
      <w:bookmarkStart w:id="8" w:name="_Toc103666808"/>
      <w:r w:rsidR="005F1548" w:rsidRPr="0035283B">
        <w:rPr>
          <w:rFonts w:asciiTheme="majorHAnsi" w:hAnsiTheme="majorHAnsi" w:cstheme="majorHAnsi"/>
          <w:sz w:val="24"/>
          <w:szCs w:val="24"/>
        </w:rPr>
        <w:t xml:space="preserve">2.3. </w:t>
      </w:r>
      <w:r w:rsidRPr="0035283B">
        <w:rPr>
          <w:rFonts w:asciiTheme="majorHAnsi" w:hAnsiTheme="majorHAnsi" w:cstheme="majorHAnsi"/>
          <w:sz w:val="24"/>
          <w:szCs w:val="24"/>
        </w:rPr>
        <w:t>Ryhmäopetussuunnitelman laatiminen lasten henkilökohtaisten varhaiskasvatus- ja esiopetussuunnitelmien pohjalta, katsomuskasvatuksen ja eettisen kasvatuksen näkökulmista.</w:t>
      </w:r>
      <w:bookmarkEnd w:id="8"/>
    </w:p>
    <w:p w14:paraId="66A63828" w14:textId="77777777" w:rsidR="009465DE" w:rsidRPr="0035283B" w:rsidRDefault="009465DE" w:rsidP="009465DE">
      <w:pPr>
        <w:pStyle w:val="Luettelokappale"/>
        <w:spacing w:line="360" w:lineRule="auto"/>
        <w:ind w:left="1080"/>
        <w:jc w:val="both"/>
        <w:rPr>
          <w:rFonts w:asciiTheme="majorHAnsi" w:hAnsiTheme="majorHAnsi" w:cstheme="majorHAnsi"/>
          <w:sz w:val="24"/>
          <w:szCs w:val="24"/>
        </w:rPr>
      </w:pPr>
    </w:p>
    <w:p w14:paraId="6B33079E" w14:textId="4637491D" w:rsidR="00A502B1" w:rsidRPr="0035283B" w:rsidRDefault="00A502B1" w:rsidP="00AE336F">
      <w:pPr>
        <w:pStyle w:val="Luettelokappale"/>
        <w:numPr>
          <w:ilvl w:val="0"/>
          <w:numId w:val="2"/>
        </w:numPr>
        <w:spacing w:line="360" w:lineRule="auto"/>
        <w:jc w:val="both"/>
        <w:rPr>
          <w:rFonts w:asciiTheme="majorHAnsi" w:hAnsiTheme="majorHAnsi" w:cstheme="majorHAnsi"/>
          <w:sz w:val="24"/>
          <w:szCs w:val="24"/>
        </w:rPr>
      </w:pPr>
      <w:r w:rsidRPr="0035283B">
        <w:rPr>
          <w:rFonts w:asciiTheme="majorHAnsi" w:hAnsiTheme="majorHAnsi" w:cstheme="majorHAnsi"/>
          <w:sz w:val="24"/>
          <w:szCs w:val="24"/>
        </w:rPr>
        <w:t>R</w:t>
      </w:r>
      <w:r w:rsidR="00A70EA4" w:rsidRPr="0035283B">
        <w:rPr>
          <w:rFonts w:asciiTheme="majorHAnsi" w:hAnsiTheme="majorHAnsi" w:cstheme="majorHAnsi"/>
          <w:sz w:val="24"/>
          <w:szCs w:val="24"/>
        </w:rPr>
        <w:t>yhmäopetussuunnitelmaan (ROPS)</w:t>
      </w:r>
      <w:r w:rsidRPr="0035283B">
        <w:rPr>
          <w:rFonts w:asciiTheme="majorHAnsi" w:hAnsiTheme="majorHAnsi" w:cstheme="majorHAnsi"/>
          <w:sz w:val="24"/>
          <w:szCs w:val="24"/>
        </w:rPr>
        <w:t xml:space="preserve"> </w:t>
      </w:r>
      <w:r w:rsidR="00FE7207" w:rsidRPr="0035283B">
        <w:rPr>
          <w:rFonts w:asciiTheme="majorHAnsi" w:hAnsiTheme="majorHAnsi" w:cstheme="majorHAnsi"/>
          <w:sz w:val="24"/>
          <w:szCs w:val="24"/>
        </w:rPr>
        <w:t xml:space="preserve">kirjataan </w:t>
      </w:r>
      <w:r w:rsidRPr="0035283B">
        <w:rPr>
          <w:rFonts w:asciiTheme="majorHAnsi" w:hAnsiTheme="majorHAnsi" w:cstheme="majorHAnsi"/>
          <w:sz w:val="24"/>
          <w:szCs w:val="24"/>
        </w:rPr>
        <w:t>ryhmästä nousevat (myös uskonnottomat) katsomukset. Jos ryhmässä esiintyy vain 1-2 katsomusta, valit</w:t>
      </w:r>
      <w:r w:rsidR="00FE7207" w:rsidRPr="0035283B">
        <w:rPr>
          <w:rFonts w:asciiTheme="majorHAnsi" w:hAnsiTheme="majorHAnsi" w:cstheme="majorHAnsi"/>
          <w:sz w:val="24"/>
          <w:szCs w:val="24"/>
        </w:rPr>
        <w:t xml:space="preserve">aan näiden </w:t>
      </w:r>
      <w:r w:rsidRPr="0035283B">
        <w:rPr>
          <w:rFonts w:asciiTheme="majorHAnsi" w:hAnsiTheme="majorHAnsi" w:cstheme="majorHAnsi"/>
          <w:sz w:val="24"/>
          <w:szCs w:val="24"/>
        </w:rPr>
        <w:t>lisäksi 2-</w:t>
      </w:r>
      <w:r w:rsidR="004C7B78" w:rsidRPr="0035283B">
        <w:rPr>
          <w:rFonts w:asciiTheme="majorHAnsi" w:hAnsiTheme="majorHAnsi" w:cstheme="majorHAnsi"/>
          <w:sz w:val="24"/>
          <w:szCs w:val="24"/>
        </w:rPr>
        <w:t>3</w:t>
      </w:r>
      <w:r w:rsidRPr="0035283B">
        <w:rPr>
          <w:rFonts w:asciiTheme="majorHAnsi" w:hAnsiTheme="majorHAnsi" w:cstheme="majorHAnsi"/>
          <w:sz w:val="24"/>
          <w:szCs w:val="24"/>
        </w:rPr>
        <w:t xml:space="preserve"> muuta katsomusta joita käsite</w:t>
      </w:r>
      <w:r w:rsidR="00FE7207" w:rsidRPr="0035283B">
        <w:rPr>
          <w:rFonts w:asciiTheme="majorHAnsi" w:hAnsiTheme="majorHAnsi" w:cstheme="majorHAnsi"/>
          <w:sz w:val="24"/>
          <w:szCs w:val="24"/>
        </w:rPr>
        <w:t xml:space="preserve">llään toimintakauden aikana. </w:t>
      </w:r>
      <w:r w:rsidRPr="0035283B">
        <w:rPr>
          <w:rFonts w:asciiTheme="majorHAnsi" w:hAnsiTheme="majorHAnsi" w:cstheme="majorHAnsi"/>
          <w:sz w:val="24"/>
          <w:szCs w:val="24"/>
        </w:rPr>
        <w:t xml:space="preserve">Erityisesti katsomuksellisesti heterogeenisissä ryhmissä moninaisuuden tarkastelu nousee tärkeäksi, että lapset saavat kokemuksia ja näkökulmia myös katsomukselliseen moninaisuuteen. </w:t>
      </w:r>
    </w:p>
    <w:p w14:paraId="648FCC84" w14:textId="1C458402" w:rsidR="00A70EA4" w:rsidRPr="0035283B" w:rsidRDefault="00FE7207" w:rsidP="00A70EA4">
      <w:pPr>
        <w:pStyle w:val="Luettelokappale"/>
        <w:numPr>
          <w:ilvl w:val="0"/>
          <w:numId w:val="2"/>
        </w:numPr>
        <w:spacing w:line="360" w:lineRule="auto"/>
        <w:jc w:val="both"/>
        <w:rPr>
          <w:rFonts w:asciiTheme="majorHAnsi" w:hAnsiTheme="majorHAnsi" w:cstheme="majorHAnsi"/>
          <w:sz w:val="24"/>
          <w:szCs w:val="24"/>
        </w:rPr>
      </w:pPr>
      <w:r w:rsidRPr="0035283B">
        <w:rPr>
          <w:rFonts w:asciiTheme="majorHAnsi" w:hAnsiTheme="majorHAnsi" w:cstheme="majorHAnsi"/>
          <w:sz w:val="24"/>
          <w:szCs w:val="24"/>
        </w:rPr>
        <w:t xml:space="preserve">Lapsiryhmän katsomuksien käsittelystä voi tehdä vuosikellon käyttäen apuna </w:t>
      </w:r>
      <w:r w:rsidR="00A502B1" w:rsidRPr="0035283B">
        <w:rPr>
          <w:rFonts w:asciiTheme="majorHAnsi" w:hAnsiTheme="majorHAnsi" w:cstheme="majorHAnsi"/>
          <w:sz w:val="24"/>
          <w:szCs w:val="24"/>
        </w:rPr>
        <w:t xml:space="preserve">esim. </w:t>
      </w:r>
      <w:hyperlink r:id="rId23" w:history="1">
        <w:r w:rsidR="00A502B1" w:rsidRPr="0035283B">
          <w:rPr>
            <w:rStyle w:val="Hyperlinkki"/>
            <w:rFonts w:asciiTheme="majorHAnsi" w:hAnsiTheme="majorHAnsi" w:cstheme="majorHAnsi"/>
            <w:color w:val="000000" w:themeColor="text1"/>
            <w:sz w:val="24"/>
            <w:szCs w:val="24"/>
            <w:u w:val="none"/>
          </w:rPr>
          <w:t>www.kulttuurinvuosikello.fi</w:t>
        </w:r>
      </w:hyperlink>
      <w:r w:rsidR="00A502B1" w:rsidRPr="0035283B">
        <w:rPr>
          <w:rFonts w:asciiTheme="majorHAnsi" w:hAnsiTheme="majorHAnsi" w:cstheme="majorHAnsi"/>
          <w:color w:val="000000" w:themeColor="text1"/>
          <w:sz w:val="24"/>
          <w:szCs w:val="24"/>
        </w:rPr>
        <w:t xml:space="preserve"> </w:t>
      </w:r>
      <w:r w:rsidR="00A502B1" w:rsidRPr="0035283B">
        <w:rPr>
          <w:rFonts w:asciiTheme="majorHAnsi" w:hAnsiTheme="majorHAnsi" w:cstheme="majorHAnsi"/>
          <w:sz w:val="24"/>
          <w:szCs w:val="24"/>
        </w:rPr>
        <w:t>sivustoa tai vuosittain julkistettavaa kulttuurien juhlakalenteria (löytyy samalta sivulta).</w:t>
      </w:r>
      <w:r w:rsidR="00A70EA4" w:rsidRPr="0035283B">
        <w:rPr>
          <w:rFonts w:asciiTheme="majorHAnsi" w:hAnsiTheme="majorHAnsi" w:cstheme="majorHAnsi"/>
          <w:sz w:val="24"/>
          <w:szCs w:val="24"/>
        </w:rPr>
        <w:t xml:space="preserve"> Suunnittelussa kannattaa pyrkiä yhdistämään erilaisia teemoja ja katsomuksellisia ajatuksia yhteen pyrkien pedagogisen toiminnan inklusiivisuuteen. </w:t>
      </w:r>
    </w:p>
    <w:p w14:paraId="443EBCAC" w14:textId="701E72D1" w:rsidR="00A70EA4" w:rsidRPr="0035283B" w:rsidRDefault="00A70EA4" w:rsidP="00A70EA4">
      <w:pPr>
        <w:pStyle w:val="Luettelokappale"/>
        <w:numPr>
          <w:ilvl w:val="0"/>
          <w:numId w:val="2"/>
        </w:numPr>
        <w:spacing w:line="360" w:lineRule="auto"/>
        <w:jc w:val="both"/>
        <w:rPr>
          <w:rFonts w:asciiTheme="majorHAnsi" w:hAnsiTheme="majorHAnsi" w:cstheme="majorHAnsi"/>
          <w:sz w:val="24"/>
          <w:szCs w:val="24"/>
        </w:rPr>
      </w:pPr>
      <w:r w:rsidRPr="0035283B">
        <w:rPr>
          <w:rFonts w:asciiTheme="majorHAnsi" w:hAnsiTheme="majorHAnsi" w:cstheme="majorHAnsi"/>
          <w:sz w:val="24"/>
          <w:szCs w:val="24"/>
        </w:rPr>
        <w:t xml:space="preserve">Vuosisuunnitelman lisäksi katsomuskasvatuksen ja eettisen ajattelun sisältöjä suunnitellaan kokopäiväpedagogiikan näkökulmasta. Keskeiseksi nousee oppimisympäristö ja välineistö esim. leikkiympäristö ja kirjallisuus. </w:t>
      </w:r>
    </w:p>
    <w:p w14:paraId="05E50D33" w14:textId="75BBEF73" w:rsidR="006A3760" w:rsidRPr="0035283B" w:rsidRDefault="00A502B1" w:rsidP="006C0F5D">
      <w:pPr>
        <w:pStyle w:val="Luettelokappale"/>
        <w:numPr>
          <w:ilvl w:val="0"/>
          <w:numId w:val="2"/>
        </w:numPr>
        <w:spacing w:line="360" w:lineRule="auto"/>
        <w:jc w:val="both"/>
        <w:rPr>
          <w:rFonts w:asciiTheme="majorHAnsi" w:hAnsiTheme="majorHAnsi" w:cstheme="majorHAnsi"/>
          <w:sz w:val="24"/>
          <w:szCs w:val="24"/>
        </w:rPr>
      </w:pPr>
      <w:r w:rsidRPr="0035283B">
        <w:rPr>
          <w:rFonts w:asciiTheme="majorHAnsi" w:hAnsiTheme="majorHAnsi" w:cstheme="majorHAnsi"/>
          <w:sz w:val="24"/>
          <w:szCs w:val="24"/>
        </w:rPr>
        <w:t>Suunnittelun pohjana toimii käyty keskustelu huoltajien kanssa</w:t>
      </w:r>
      <w:r w:rsidR="007C53DF" w:rsidRPr="0035283B">
        <w:rPr>
          <w:rFonts w:asciiTheme="majorHAnsi" w:hAnsiTheme="majorHAnsi" w:cstheme="majorHAnsi"/>
          <w:sz w:val="24"/>
          <w:szCs w:val="24"/>
        </w:rPr>
        <w:t xml:space="preserve">. </w:t>
      </w:r>
      <w:r w:rsidR="00AB416B" w:rsidRPr="0035283B">
        <w:rPr>
          <w:rFonts w:asciiTheme="majorHAnsi" w:hAnsiTheme="majorHAnsi" w:cstheme="majorHAnsi"/>
          <w:sz w:val="24"/>
          <w:szCs w:val="24"/>
        </w:rPr>
        <w:t>Lapsi ja hänen huoltajansa</w:t>
      </w:r>
      <w:r w:rsidR="007C53DF" w:rsidRPr="0035283B">
        <w:rPr>
          <w:rFonts w:asciiTheme="majorHAnsi" w:hAnsiTheme="majorHAnsi" w:cstheme="majorHAnsi"/>
          <w:sz w:val="24"/>
          <w:szCs w:val="24"/>
        </w:rPr>
        <w:t xml:space="preserve"> tulee nähdä aina yksilö</w:t>
      </w:r>
      <w:r w:rsidR="00AB416B" w:rsidRPr="0035283B">
        <w:rPr>
          <w:rFonts w:asciiTheme="majorHAnsi" w:hAnsiTheme="majorHAnsi" w:cstheme="majorHAnsi"/>
          <w:sz w:val="24"/>
          <w:szCs w:val="24"/>
        </w:rPr>
        <w:t>inä.</w:t>
      </w:r>
      <w:r w:rsidR="007C53DF" w:rsidRPr="0035283B">
        <w:rPr>
          <w:rFonts w:asciiTheme="majorHAnsi" w:hAnsiTheme="majorHAnsi" w:cstheme="majorHAnsi"/>
          <w:sz w:val="24"/>
          <w:szCs w:val="24"/>
        </w:rPr>
        <w:t xml:space="preserve"> </w:t>
      </w:r>
    </w:p>
    <w:p w14:paraId="5B823C0E" w14:textId="553FA2BB" w:rsidR="00890E13" w:rsidRPr="0035283B" w:rsidRDefault="00A70EA4" w:rsidP="00890E13">
      <w:pPr>
        <w:pStyle w:val="Luettelokappale"/>
        <w:numPr>
          <w:ilvl w:val="0"/>
          <w:numId w:val="2"/>
        </w:numPr>
        <w:spacing w:line="360" w:lineRule="auto"/>
        <w:jc w:val="both"/>
        <w:rPr>
          <w:rFonts w:asciiTheme="majorHAnsi" w:hAnsiTheme="majorHAnsi" w:cstheme="majorHAnsi"/>
          <w:sz w:val="24"/>
          <w:szCs w:val="24"/>
        </w:rPr>
      </w:pPr>
      <w:r w:rsidRPr="0035283B">
        <w:rPr>
          <w:rFonts w:asciiTheme="majorHAnsi" w:hAnsiTheme="majorHAnsi" w:cstheme="majorHAnsi"/>
          <w:sz w:val="24"/>
          <w:szCs w:val="24"/>
        </w:rPr>
        <w:t xml:space="preserve">Toimintaa </w:t>
      </w:r>
      <w:r w:rsidR="009972EB" w:rsidRPr="0035283B">
        <w:rPr>
          <w:rFonts w:asciiTheme="majorHAnsi" w:hAnsiTheme="majorHAnsi" w:cstheme="majorHAnsi"/>
          <w:sz w:val="24"/>
          <w:szCs w:val="24"/>
        </w:rPr>
        <w:t>arvioidaan ja kehitetään käyttämällä hyväksi esim. pedagogista dokumentointia.</w:t>
      </w:r>
    </w:p>
    <w:p w14:paraId="73FB367C" w14:textId="07662ADC" w:rsidR="00890E13" w:rsidRPr="0035283B" w:rsidRDefault="00890E13" w:rsidP="00890E13">
      <w:pPr>
        <w:spacing w:line="360" w:lineRule="auto"/>
        <w:jc w:val="both"/>
        <w:rPr>
          <w:rFonts w:asciiTheme="majorHAnsi" w:hAnsiTheme="majorHAnsi" w:cstheme="majorHAnsi"/>
          <w:sz w:val="24"/>
          <w:szCs w:val="24"/>
        </w:rPr>
      </w:pPr>
    </w:p>
    <w:p w14:paraId="2573A57F" w14:textId="5518BA0D" w:rsidR="00541461" w:rsidRPr="0035283B" w:rsidRDefault="00890E13" w:rsidP="006C0F5D">
      <w:pPr>
        <w:spacing w:line="360" w:lineRule="auto"/>
        <w:jc w:val="both"/>
        <w:rPr>
          <w:rFonts w:asciiTheme="majorHAnsi" w:hAnsiTheme="majorHAnsi" w:cstheme="majorHAnsi"/>
          <w:sz w:val="24"/>
          <w:szCs w:val="24"/>
        </w:rPr>
      </w:pPr>
      <w:r w:rsidRPr="0035283B">
        <w:rPr>
          <w:rFonts w:asciiTheme="majorHAnsi" w:hAnsiTheme="majorHAnsi" w:cstheme="majorHAnsi"/>
          <w:noProof/>
          <w:sz w:val="24"/>
          <w:szCs w:val="24"/>
        </w:rPr>
        <w:lastRenderedPageBreak/>
        <w:drawing>
          <wp:inline distT="0" distB="0" distL="0" distR="0" wp14:anchorId="6E56BC90" wp14:editId="638F0C82">
            <wp:extent cx="5758004" cy="3032911"/>
            <wp:effectExtent l="0" t="0" r="14605" b="0"/>
            <wp:docPr id="66" name="Kaaviokuva 6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14:paraId="472DA61E" w14:textId="3226DD93" w:rsidR="00A70EA4" w:rsidRPr="008E68BE" w:rsidRDefault="00C84095" w:rsidP="006C0F5D">
      <w:pPr>
        <w:spacing w:line="360" w:lineRule="auto"/>
        <w:jc w:val="both"/>
        <w:rPr>
          <w:rFonts w:asciiTheme="majorHAnsi" w:hAnsiTheme="majorHAnsi" w:cstheme="majorHAnsi"/>
          <w:sz w:val="18"/>
          <w:szCs w:val="18"/>
        </w:rPr>
      </w:pPr>
      <w:r w:rsidRPr="008E68BE">
        <w:rPr>
          <w:rFonts w:asciiTheme="majorHAnsi" w:hAnsiTheme="majorHAnsi" w:cstheme="majorHAnsi"/>
          <w:sz w:val="18"/>
          <w:szCs w:val="18"/>
        </w:rPr>
        <w:t>Tavoitteiden tunnistaminen, toiminnan ja oppimisympäristön suunnittelu, toteutus, arviointi ja kehittäminen</w:t>
      </w:r>
      <w:r w:rsidR="00541461" w:rsidRPr="008E68BE">
        <w:rPr>
          <w:rFonts w:asciiTheme="majorHAnsi" w:hAnsiTheme="majorHAnsi" w:cstheme="majorHAnsi"/>
          <w:sz w:val="18"/>
          <w:szCs w:val="18"/>
        </w:rPr>
        <w:t>.</w:t>
      </w:r>
    </w:p>
    <w:p w14:paraId="180F194F" w14:textId="77777777" w:rsidR="00DE3B2F" w:rsidRPr="0035283B" w:rsidRDefault="00DE3B2F" w:rsidP="006C0F5D">
      <w:pPr>
        <w:spacing w:line="360" w:lineRule="auto"/>
        <w:jc w:val="both"/>
        <w:rPr>
          <w:rFonts w:asciiTheme="majorHAnsi" w:hAnsiTheme="majorHAnsi" w:cstheme="majorHAnsi"/>
          <w:sz w:val="24"/>
          <w:szCs w:val="24"/>
        </w:rPr>
      </w:pPr>
    </w:p>
    <w:p w14:paraId="5A6CC7DC" w14:textId="72C814C8" w:rsidR="006C0F5D" w:rsidRPr="0035283B" w:rsidRDefault="00FC7F28" w:rsidP="00FC7F28">
      <w:pPr>
        <w:pStyle w:val="Otsikko1"/>
        <w:rPr>
          <w:rFonts w:asciiTheme="majorHAnsi" w:hAnsiTheme="majorHAnsi" w:cstheme="majorHAnsi"/>
          <w:sz w:val="24"/>
          <w:szCs w:val="24"/>
        </w:rPr>
      </w:pPr>
      <w:bookmarkStart w:id="9" w:name="_Toc103666809"/>
      <w:r w:rsidRPr="0035283B">
        <w:rPr>
          <w:rFonts w:asciiTheme="majorHAnsi" w:hAnsiTheme="majorHAnsi" w:cstheme="majorHAnsi"/>
          <w:sz w:val="24"/>
          <w:szCs w:val="24"/>
        </w:rPr>
        <w:t>Ryhmäkohtainen k</w:t>
      </w:r>
      <w:r w:rsidR="006C0F5D" w:rsidRPr="0035283B">
        <w:rPr>
          <w:rFonts w:asciiTheme="majorHAnsi" w:hAnsiTheme="majorHAnsi" w:cstheme="majorHAnsi"/>
          <w:sz w:val="24"/>
          <w:szCs w:val="24"/>
        </w:rPr>
        <w:t>atsomuskasvatuksen ja eettisen kasvatuksen suunnittelu</w:t>
      </w:r>
      <w:bookmarkEnd w:id="9"/>
      <w:r w:rsidRPr="0035283B">
        <w:rPr>
          <w:rFonts w:asciiTheme="majorHAnsi" w:hAnsiTheme="majorHAnsi" w:cstheme="majorHAnsi"/>
          <w:sz w:val="24"/>
          <w:szCs w:val="24"/>
        </w:rPr>
        <w:t xml:space="preserve"> </w:t>
      </w:r>
    </w:p>
    <w:p w14:paraId="25F1AD51" w14:textId="77777777" w:rsidR="006C0F5D" w:rsidRPr="0035283B" w:rsidRDefault="006C0F5D" w:rsidP="006C0F5D">
      <w:pPr>
        <w:pStyle w:val="Luettelokappale"/>
        <w:spacing w:line="360" w:lineRule="auto"/>
        <w:ind w:left="740"/>
        <w:jc w:val="both"/>
        <w:rPr>
          <w:rFonts w:asciiTheme="majorHAnsi" w:hAnsiTheme="majorHAnsi" w:cstheme="majorHAnsi"/>
          <w:sz w:val="24"/>
          <w:szCs w:val="24"/>
        </w:rPr>
      </w:pPr>
    </w:p>
    <w:p w14:paraId="2DB67C79" w14:textId="69AB2C03" w:rsidR="007C53DF" w:rsidRPr="0035283B" w:rsidRDefault="00A502B1" w:rsidP="006C0F5D">
      <w:pPr>
        <w:pStyle w:val="Luettelokappale"/>
        <w:numPr>
          <w:ilvl w:val="0"/>
          <w:numId w:val="2"/>
        </w:numPr>
        <w:spacing w:line="360" w:lineRule="auto"/>
        <w:jc w:val="both"/>
        <w:rPr>
          <w:rFonts w:asciiTheme="majorHAnsi" w:hAnsiTheme="majorHAnsi" w:cstheme="majorHAnsi"/>
          <w:sz w:val="24"/>
          <w:szCs w:val="24"/>
        </w:rPr>
      </w:pPr>
      <w:r w:rsidRPr="0035283B">
        <w:rPr>
          <w:rFonts w:asciiTheme="majorHAnsi" w:hAnsiTheme="majorHAnsi" w:cstheme="majorHAnsi"/>
          <w:sz w:val="24"/>
          <w:szCs w:val="24"/>
        </w:rPr>
        <w:t xml:space="preserve">Suunnittelu </w:t>
      </w:r>
      <w:r w:rsidR="00E34742" w:rsidRPr="0035283B">
        <w:rPr>
          <w:rFonts w:asciiTheme="majorHAnsi" w:hAnsiTheme="majorHAnsi" w:cstheme="majorHAnsi"/>
          <w:sz w:val="24"/>
          <w:szCs w:val="24"/>
        </w:rPr>
        <w:t xml:space="preserve">sisällytetään </w:t>
      </w:r>
      <w:r w:rsidRPr="0035283B">
        <w:rPr>
          <w:rFonts w:asciiTheme="majorHAnsi" w:hAnsiTheme="majorHAnsi" w:cstheme="majorHAnsi"/>
          <w:sz w:val="24"/>
          <w:szCs w:val="24"/>
        </w:rPr>
        <w:t xml:space="preserve">muuhun </w:t>
      </w:r>
      <w:r w:rsidR="00B710D1" w:rsidRPr="0035283B">
        <w:rPr>
          <w:rFonts w:asciiTheme="majorHAnsi" w:hAnsiTheme="majorHAnsi" w:cstheme="majorHAnsi"/>
          <w:sz w:val="24"/>
          <w:szCs w:val="24"/>
        </w:rPr>
        <w:t xml:space="preserve">pedagogiseen </w:t>
      </w:r>
      <w:r w:rsidRPr="0035283B">
        <w:rPr>
          <w:rFonts w:asciiTheme="majorHAnsi" w:hAnsiTheme="majorHAnsi" w:cstheme="majorHAnsi"/>
          <w:sz w:val="24"/>
          <w:szCs w:val="24"/>
        </w:rPr>
        <w:t>toimintaan ja vält</w:t>
      </w:r>
      <w:r w:rsidR="00E34742" w:rsidRPr="0035283B">
        <w:rPr>
          <w:rFonts w:asciiTheme="majorHAnsi" w:hAnsiTheme="majorHAnsi" w:cstheme="majorHAnsi"/>
          <w:sz w:val="24"/>
          <w:szCs w:val="24"/>
        </w:rPr>
        <w:t xml:space="preserve">etään </w:t>
      </w:r>
      <w:r w:rsidRPr="0035283B">
        <w:rPr>
          <w:rFonts w:asciiTheme="majorHAnsi" w:hAnsiTheme="majorHAnsi" w:cstheme="majorHAnsi"/>
          <w:sz w:val="24"/>
          <w:szCs w:val="24"/>
        </w:rPr>
        <w:t>pelkkää ”tuokiokeskeisyyttä”</w:t>
      </w:r>
      <w:r w:rsidR="004C7B78" w:rsidRPr="0035283B">
        <w:rPr>
          <w:rFonts w:asciiTheme="majorHAnsi" w:hAnsiTheme="majorHAnsi" w:cstheme="majorHAnsi"/>
          <w:sz w:val="24"/>
          <w:szCs w:val="24"/>
        </w:rPr>
        <w:t xml:space="preserve"> tai ”karnevalisointia”</w:t>
      </w:r>
      <w:r w:rsidRPr="0035283B">
        <w:rPr>
          <w:rFonts w:asciiTheme="majorHAnsi" w:hAnsiTheme="majorHAnsi" w:cstheme="majorHAnsi"/>
          <w:sz w:val="24"/>
          <w:szCs w:val="24"/>
        </w:rPr>
        <w:t xml:space="preserve">. </w:t>
      </w:r>
    </w:p>
    <w:p w14:paraId="75BD1D61" w14:textId="16145FED" w:rsidR="00A70EA4" w:rsidRPr="0035283B" w:rsidRDefault="00A502B1" w:rsidP="00A70EA4">
      <w:pPr>
        <w:pStyle w:val="Luettelokappale"/>
        <w:numPr>
          <w:ilvl w:val="0"/>
          <w:numId w:val="4"/>
        </w:numPr>
        <w:spacing w:line="360" w:lineRule="auto"/>
        <w:jc w:val="both"/>
        <w:rPr>
          <w:rFonts w:asciiTheme="majorHAnsi" w:hAnsiTheme="majorHAnsi" w:cstheme="majorHAnsi"/>
          <w:sz w:val="24"/>
          <w:szCs w:val="24"/>
        </w:rPr>
      </w:pPr>
      <w:r w:rsidRPr="0035283B">
        <w:rPr>
          <w:rFonts w:asciiTheme="majorHAnsi" w:hAnsiTheme="majorHAnsi" w:cstheme="majorHAnsi"/>
          <w:sz w:val="24"/>
          <w:szCs w:val="24"/>
        </w:rPr>
        <w:t>Toimintakauden alussa teemoina voi</w:t>
      </w:r>
      <w:r w:rsidR="004C7B78" w:rsidRPr="0035283B">
        <w:rPr>
          <w:rFonts w:asciiTheme="majorHAnsi" w:hAnsiTheme="majorHAnsi" w:cstheme="majorHAnsi"/>
          <w:sz w:val="24"/>
          <w:szCs w:val="24"/>
        </w:rPr>
        <w:t>vat</w:t>
      </w:r>
      <w:r w:rsidRPr="0035283B">
        <w:rPr>
          <w:rFonts w:asciiTheme="majorHAnsi" w:hAnsiTheme="majorHAnsi" w:cstheme="majorHAnsi"/>
          <w:sz w:val="24"/>
          <w:szCs w:val="24"/>
        </w:rPr>
        <w:t xml:space="preserve"> olla ystävyys, toisten huomioon ottaminen, oikea/väärä, hyvä/huono jne. Näitä teemoja voi tarkastella eettisen ajattelun näkökulmista ja liittää myös katsomuksellisia elementtejä osaksi toimintaa. </w:t>
      </w:r>
    </w:p>
    <w:p w14:paraId="78A902D4" w14:textId="77777777" w:rsidR="007C53DF" w:rsidRPr="0035283B" w:rsidRDefault="00B27EED" w:rsidP="00AE336F">
      <w:pPr>
        <w:pStyle w:val="Luettelokappale"/>
        <w:numPr>
          <w:ilvl w:val="0"/>
          <w:numId w:val="4"/>
        </w:numPr>
        <w:spacing w:line="360" w:lineRule="auto"/>
        <w:jc w:val="both"/>
        <w:rPr>
          <w:rFonts w:asciiTheme="majorHAnsi" w:hAnsiTheme="majorHAnsi" w:cstheme="majorHAnsi"/>
          <w:sz w:val="24"/>
          <w:szCs w:val="24"/>
        </w:rPr>
      </w:pPr>
      <w:r w:rsidRPr="0035283B">
        <w:rPr>
          <w:rFonts w:asciiTheme="majorHAnsi" w:hAnsiTheme="majorHAnsi" w:cstheme="majorHAnsi"/>
          <w:sz w:val="24"/>
          <w:szCs w:val="24"/>
        </w:rPr>
        <w:t xml:space="preserve">Syksyn aikana voidaan käsitellä pimeyttä, pelkoja ja kuolemaakin. Keväällä taas valoa, syntymistä, uutta alkua jne. </w:t>
      </w:r>
    </w:p>
    <w:p w14:paraId="2C46C23A" w14:textId="6D0F9FFA" w:rsidR="00B27EED" w:rsidRPr="0035283B" w:rsidRDefault="00B27EED" w:rsidP="00AE336F">
      <w:pPr>
        <w:pStyle w:val="Luettelokappale"/>
        <w:numPr>
          <w:ilvl w:val="0"/>
          <w:numId w:val="4"/>
        </w:numPr>
        <w:spacing w:line="360" w:lineRule="auto"/>
        <w:jc w:val="both"/>
        <w:rPr>
          <w:rFonts w:asciiTheme="majorHAnsi" w:hAnsiTheme="majorHAnsi" w:cstheme="majorHAnsi"/>
          <w:sz w:val="24"/>
          <w:szCs w:val="24"/>
        </w:rPr>
      </w:pPr>
      <w:r w:rsidRPr="0035283B">
        <w:rPr>
          <w:rFonts w:asciiTheme="majorHAnsi" w:hAnsiTheme="majorHAnsi" w:cstheme="majorHAnsi"/>
          <w:sz w:val="24"/>
          <w:szCs w:val="24"/>
        </w:rPr>
        <w:t xml:space="preserve">Monissa katsomuksissa on hyvin samanlaisia piirteitä ja elementtejä (esim. kultainen sääntö). Pyritään löytämään katsomusten väliltä ensisijaisesti </w:t>
      </w:r>
      <w:r w:rsidR="007C53DF" w:rsidRPr="0035283B">
        <w:rPr>
          <w:rFonts w:asciiTheme="majorHAnsi" w:hAnsiTheme="majorHAnsi" w:cstheme="majorHAnsi"/>
          <w:sz w:val="24"/>
          <w:szCs w:val="24"/>
        </w:rPr>
        <w:t>yhteneväisyyttä</w:t>
      </w:r>
      <w:r w:rsidRPr="0035283B">
        <w:rPr>
          <w:rFonts w:asciiTheme="majorHAnsi" w:hAnsiTheme="majorHAnsi" w:cstheme="majorHAnsi"/>
          <w:sz w:val="24"/>
          <w:szCs w:val="24"/>
        </w:rPr>
        <w:t xml:space="preserve"> eroavaisuuksien sijaan.</w:t>
      </w:r>
    </w:p>
    <w:p w14:paraId="65EF5FB1" w14:textId="5BCF07B7" w:rsidR="00A70EA4" w:rsidRPr="0035283B" w:rsidRDefault="00A70EA4" w:rsidP="00AE336F">
      <w:pPr>
        <w:pStyle w:val="Luettelokappale"/>
        <w:numPr>
          <w:ilvl w:val="0"/>
          <w:numId w:val="4"/>
        </w:numPr>
        <w:spacing w:line="360" w:lineRule="auto"/>
        <w:jc w:val="both"/>
        <w:rPr>
          <w:rFonts w:asciiTheme="majorHAnsi" w:hAnsiTheme="majorHAnsi" w:cstheme="majorHAnsi"/>
          <w:sz w:val="24"/>
          <w:szCs w:val="24"/>
        </w:rPr>
      </w:pPr>
      <w:r w:rsidRPr="0035283B">
        <w:rPr>
          <w:rFonts w:asciiTheme="majorHAnsi" w:hAnsiTheme="majorHAnsi" w:cstheme="majorHAnsi"/>
          <w:sz w:val="24"/>
          <w:szCs w:val="24"/>
        </w:rPr>
        <w:t xml:space="preserve">Keskeistä on seurata lasten havaintoja, kiinnostuksenkohteita ja heidän elämässään tapahtuvia asioita. Katsomuskasvatuksen ja eettisen kasvatuksen teemoja </w:t>
      </w:r>
      <w:r w:rsidR="00E34742" w:rsidRPr="0035283B">
        <w:rPr>
          <w:rFonts w:asciiTheme="majorHAnsi" w:hAnsiTheme="majorHAnsi" w:cstheme="majorHAnsi"/>
          <w:sz w:val="24"/>
          <w:szCs w:val="24"/>
        </w:rPr>
        <w:t>tarkastellaan</w:t>
      </w:r>
      <w:r w:rsidRPr="0035283B">
        <w:rPr>
          <w:rFonts w:asciiTheme="majorHAnsi" w:hAnsiTheme="majorHAnsi" w:cstheme="majorHAnsi"/>
          <w:sz w:val="24"/>
          <w:szCs w:val="24"/>
        </w:rPr>
        <w:t xml:space="preserve"> myös henkilöstön tarjoamina ja suunnittelemina. </w:t>
      </w:r>
    </w:p>
    <w:p w14:paraId="3C12F1DD" w14:textId="77777777" w:rsidR="00CB75C5" w:rsidRPr="0035283B" w:rsidRDefault="00CB75C5" w:rsidP="00AE336F">
      <w:pPr>
        <w:pStyle w:val="Luettelokappale"/>
        <w:spacing w:line="360" w:lineRule="auto"/>
        <w:ind w:left="1080"/>
        <w:jc w:val="both"/>
        <w:rPr>
          <w:rFonts w:asciiTheme="majorHAnsi" w:hAnsiTheme="majorHAnsi" w:cstheme="majorHAnsi"/>
          <w:sz w:val="24"/>
          <w:szCs w:val="24"/>
        </w:rPr>
      </w:pPr>
    </w:p>
    <w:p w14:paraId="5C74F2BE" w14:textId="1392971C" w:rsidR="00D82332" w:rsidRPr="0035283B" w:rsidRDefault="007C53DF" w:rsidP="002C6D44">
      <w:pPr>
        <w:pStyle w:val="Luettelokappale"/>
        <w:numPr>
          <w:ilvl w:val="0"/>
          <w:numId w:val="2"/>
        </w:numPr>
        <w:spacing w:line="360" w:lineRule="auto"/>
        <w:jc w:val="both"/>
        <w:rPr>
          <w:rFonts w:asciiTheme="majorHAnsi" w:hAnsiTheme="majorHAnsi" w:cstheme="majorHAnsi"/>
          <w:sz w:val="24"/>
          <w:szCs w:val="24"/>
        </w:rPr>
      </w:pPr>
      <w:r w:rsidRPr="0035283B">
        <w:rPr>
          <w:rFonts w:asciiTheme="majorHAnsi" w:hAnsiTheme="majorHAnsi" w:cstheme="majorHAnsi"/>
          <w:sz w:val="24"/>
          <w:szCs w:val="24"/>
        </w:rPr>
        <w:t xml:space="preserve">Toiminnan </w:t>
      </w:r>
      <w:r w:rsidR="005576A9" w:rsidRPr="0035283B">
        <w:rPr>
          <w:rFonts w:asciiTheme="majorHAnsi" w:hAnsiTheme="majorHAnsi" w:cstheme="majorHAnsi"/>
          <w:sz w:val="24"/>
          <w:szCs w:val="24"/>
        </w:rPr>
        <w:t>suunnittelussa</w:t>
      </w:r>
      <w:r w:rsidRPr="0035283B">
        <w:rPr>
          <w:rFonts w:asciiTheme="majorHAnsi" w:hAnsiTheme="majorHAnsi" w:cstheme="majorHAnsi"/>
          <w:sz w:val="24"/>
          <w:szCs w:val="24"/>
        </w:rPr>
        <w:t xml:space="preserve"> voi hyödyntää</w:t>
      </w:r>
      <w:r w:rsidR="005576A9" w:rsidRPr="0035283B">
        <w:rPr>
          <w:rFonts w:asciiTheme="majorHAnsi" w:hAnsiTheme="majorHAnsi" w:cstheme="majorHAnsi"/>
          <w:sz w:val="24"/>
          <w:szCs w:val="24"/>
        </w:rPr>
        <w:t xml:space="preserve"> mm. Intran katsomuskasvatuksen </w:t>
      </w:r>
      <w:r w:rsidR="00E34742" w:rsidRPr="0035283B">
        <w:rPr>
          <w:rFonts w:asciiTheme="majorHAnsi" w:hAnsiTheme="majorHAnsi" w:cstheme="majorHAnsi"/>
          <w:sz w:val="24"/>
          <w:szCs w:val="24"/>
        </w:rPr>
        <w:t xml:space="preserve">ja eettisen kasvatuksen </w:t>
      </w:r>
      <w:r w:rsidR="005576A9" w:rsidRPr="0035283B">
        <w:rPr>
          <w:rFonts w:asciiTheme="majorHAnsi" w:hAnsiTheme="majorHAnsi" w:cstheme="majorHAnsi"/>
          <w:sz w:val="24"/>
          <w:szCs w:val="24"/>
        </w:rPr>
        <w:t>internetsivuja</w:t>
      </w:r>
      <w:r w:rsidR="00E34742" w:rsidRPr="0035283B">
        <w:rPr>
          <w:rFonts w:asciiTheme="majorHAnsi" w:hAnsiTheme="majorHAnsi" w:cstheme="majorHAnsi"/>
          <w:sz w:val="24"/>
          <w:szCs w:val="24"/>
        </w:rPr>
        <w:t xml:space="preserve">. Sieltä </w:t>
      </w:r>
      <w:r w:rsidR="005576A9" w:rsidRPr="0035283B">
        <w:rPr>
          <w:rFonts w:asciiTheme="majorHAnsi" w:hAnsiTheme="majorHAnsi" w:cstheme="majorHAnsi"/>
          <w:sz w:val="24"/>
          <w:szCs w:val="24"/>
        </w:rPr>
        <w:t>löytyy esim. kirjallisuutta, tutkimuksia, valmiita suunnitelmia</w:t>
      </w:r>
      <w:r w:rsidR="00CB75C5" w:rsidRPr="0035283B">
        <w:rPr>
          <w:rFonts w:asciiTheme="majorHAnsi" w:hAnsiTheme="majorHAnsi" w:cstheme="majorHAnsi"/>
          <w:sz w:val="24"/>
          <w:szCs w:val="24"/>
        </w:rPr>
        <w:t>, internetsivuja, lasten kirjallisuutta</w:t>
      </w:r>
      <w:r w:rsidR="005576A9" w:rsidRPr="0035283B">
        <w:rPr>
          <w:rFonts w:asciiTheme="majorHAnsi" w:hAnsiTheme="majorHAnsi" w:cstheme="majorHAnsi"/>
          <w:sz w:val="24"/>
          <w:szCs w:val="24"/>
        </w:rPr>
        <w:t xml:space="preserve"> jne. </w:t>
      </w:r>
      <w:r w:rsidRPr="0035283B">
        <w:rPr>
          <w:rFonts w:asciiTheme="majorHAnsi" w:hAnsiTheme="majorHAnsi" w:cstheme="majorHAnsi"/>
          <w:sz w:val="24"/>
          <w:szCs w:val="24"/>
        </w:rPr>
        <w:t xml:space="preserve">Niin ikään kannattaa hyödyntää mm. </w:t>
      </w:r>
      <w:r w:rsidR="004C7B78" w:rsidRPr="0035283B">
        <w:rPr>
          <w:rFonts w:asciiTheme="majorHAnsi" w:hAnsiTheme="majorHAnsi" w:cstheme="majorHAnsi"/>
          <w:sz w:val="24"/>
          <w:szCs w:val="24"/>
        </w:rPr>
        <w:t>talon henkilöstöä, järjestöjä, kokemusasiantuntijoita, huoltajia, katsomusmentoreita, kiekuja jne.</w:t>
      </w:r>
    </w:p>
    <w:p w14:paraId="3314A4F9" w14:textId="77777777" w:rsidR="00B710D1" w:rsidRPr="0035283B" w:rsidRDefault="00B710D1" w:rsidP="00B710D1">
      <w:pPr>
        <w:pStyle w:val="Luettelokappale"/>
        <w:spacing w:line="360" w:lineRule="auto"/>
        <w:ind w:left="1080"/>
        <w:jc w:val="both"/>
        <w:rPr>
          <w:rFonts w:asciiTheme="majorHAnsi" w:hAnsiTheme="majorHAnsi" w:cstheme="majorHAnsi"/>
          <w:sz w:val="24"/>
          <w:szCs w:val="24"/>
        </w:rPr>
      </w:pPr>
    </w:p>
    <w:p w14:paraId="014F2D6B" w14:textId="544BBD31" w:rsidR="007C53DF" w:rsidRPr="0035283B" w:rsidRDefault="005576A9" w:rsidP="00B710D1">
      <w:pPr>
        <w:pStyle w:val="Luettelokappale"/>
        <w:numPr>
          <w:ilvl w:val="0"/>
          <w:numId w:val="2"/>
        </w:numPr>
        <w:spacing w:line="360" w:lineRule="auto"/>
        <w:jc w:val="both"/>
        <w:rPr>
          <w:rFonts w:asciiTheme="majorHAnsi" w:hAnsiTheme="majorHAnsi" w:cstheme="majorHAnsi"/>
          <w:sz w:val="24"/>
          <w:szCs w:val="24"/>
        </w:rPr>
      </w:pPr>
      <w:r w:rsidRPr="0035283B">
        <w:rPr>
          <w:rFonts w:asciiTheme="majorHAnsi" w:hAnsiTheme="majorHAnsi" w:cstheme="majorHAnsi"/>
          <w:sz w:val="24"/>
          <w:szCs w:val="24"/>
        </w:rPr>
        <w:t xml:space="preserve">Suomalaiseen kulttuuriperintöön kuuluu </w:t>
      </w:r>
      <w:r w:rsidR="004C7B78" w:rsidRPr="0035283B">
        <w:rPr>
          <w:rFonts w:asciiTheme="majorHAnsi" w:hAnsiTheme="majorHAnsi" w:cstheme="majorHAnsi"/>
          <w:sz w:val="24"/>
          <w:szCs w:val="24"/>
        </w:rPr>
        <w:t>j</w:t>
      </w:r>
      <w:r w:rsidRPr="0035283B">
        <w:rPr>
          <w:rFonts w:asciiTheme="majorHAnsi" w:hAnsiTheme="majorHAnsi" w:cstheme="majorHAnsi"/>
          <w:sz w:val="24"/>
          <w:szCs w:val="24"/>
        </w:rPr>
        <w:t xml:space="preserve">oulun ja </w:t>
      </w:r>
      <w:r w:rsidR="004C7B78" w:rsidRPr="0035283B">
        <w:rPr>
          <w:rFonts w:asciiTheme="majorHAnsi" w:hAnsiTheme="majorHAnsi" w:cstheme="majorHAnsi"/>
          <w:sz w:val="24"/>
          <w:szCs w:val="24"/>
        </w:rPr>
        <w:t>p</w:t>
      </w:r>
      <w:r w:rsidRPr="0035283B">
        <w:rPr>
          <w:rFonts w:asciiTheme="majorHAnsi" w:hAnsiTheme="majorHAnsi" w:cstheme="majorHAnsi"/>
          <w:sz w:val="24"/>
          <w:szCs w:val="24"/>
        </w:rPr>
        <w:t xml:space="preserve">ääsiäisen juhliminen. Yhdenvertaisuuden nimissä </w:t>
      </w:r>
      <w:r w:rsidR="00E34742" w:rsidRPr="0035283B">
        <w:rPr>
          <w:rFonts w:asciiTheme="majorHAnsi" w:hAnsiTheme="majorHAnsi" w:cstheme="majorHAnsi"/>
          <w:sz w:val="24"/>
          <w:szCs w:val="24"/>
        </w:rPr>
        <w:t xml:space="preserve">eri </w:t>
      </w:r>
      <w:r w:rsidRPr="0035283B">
        <w:rPr>
          <w:rFonts w:asciiTheme="majorHAnsi" w:hAnsiTheme="majorHAnsi" w:cstheme="majorHAnsi"/>
          <w:sz w:val="24"/>
          <w:szCs w:val="24"/>
        </w:rPr>
        <w:t xml:space="preserve">katsomusten juhlia </w:t>
      </w:r>
      <w:r w:rsidR="00E34742" w:rsidRPr="0035283B">
        <w:rPr>
          <w:rFonts w:asciiTheme="majorHAnsi" w:hAnsiTheme="majorHAnsi" w:cstheme="majorHAnsi"/>
          <w:sz w:val="24"/>
          <w:szCs w:val="24"/>
        </w:rPr>
        <w:t>muistetaan ryhmässä samalla tavoin.</w:t>
      </w:r>
      <w:r w:rsidRPr="0035283B">
        <w:rPr>
          <w:rFonts w:asciiTheme="majorHAnsi" w:hAnsiTheme="majorHAnsi" w:cstheme="majorHAnsi"/>
          <w:sz w:val="24"/>
          <w:szCs w:val="24"/>
        </w:rPr>
        <w:t xml:space="preserve"> </w:t>
      </w:r>
    </w:p>
    <w:p w14:paraId="5A801E25" w14:textId="76AE2CBD" w:rsidR="00D72881" w:rsidRPr="0035283B" w:rsidRDefault="005576A9" w:rsidP="00D72881">
      <w:pPr>
        <w:pStyle w:val="Luettelokappale"/>
        <w:numPr>
          <w:ilvl w:val="0"/>
          <w:numId w:val="4"/>
        </w:numPr>
        <w:spacing w:line="360" w:lineRule="auto"/>
        <w:jc w:val="both"/>
        <w:rPr>
          <w:rFonts w:asciiTheme="majorHAnsi" w:hAnsiTheme="majorHAnsi" w:cstheme="majorHAnsi"/>
          <w:sz w:val="24"/>
          <w:szCs w:val="24"/>
        </w:rPr>
      </w:pPr>
      <w:r w:rsidRPr="0035283B">
        <w:rPr>
          <w:rFonts w:asciiTheme="majorHAnsi" w:hAnsiTheme="majorHAnsi" w:cstheme="majorHAnsi"/>
          <w:sz w:val="24"/>
          <w:szCs w:val="24"/>
        </w:rPr>
        <w:t>Tämä voi lähteä liikkeelle pienin askelin</w:t>
      </w:r>
      <w:r w:rsidR="00E34742" w:rsidRPr="0035283B">
        <w:rPr>
          <w:rFonts w:asciiTheme="majorHAnsi" w:hAnsiTheme="majorHAnsi" w:cstheme="majorHAnsi"/>
          <w:sz w:val="24"/>
          <w:szCs w:val="24"/>
        </w:rPr>
        <w:t>.</w:t>
      </w:r>
      <w:r w:rsidRPr="0035283B">
        <w:rPr>
          <w:rFonts w:asciiTheme="majorHAnsi" w:hAnsiTheme="majorHAnsi" w:cstheme="majorHAnsi"/>
          <w:sz w:val="24"/>
          <w:szCs w:val="24"/>
        </w:rPr>
        <w:t xml:space="preserve"> </w:t>
      </w:r>
      <w:r w:rsidR="00E34742" w:rsidRPr="0035283B">
        <w:rPr>
          <w:rFonts w:asciiTheme="majorHAnsi" w:hAnsiTheme="majorHAnsi" w:cstheme="majorHAnsi"/>
          <w:sz w:val="24"/>
          <w:szCs w:val="24"/>
        </w:rPr>
        <w:t>M</w:t>
      </w:r>
      <w:r w:rsidRPr="0035283B">
        <w:rPr>
          <w:rFonts w:asciiTheme="majorHAnsi" w:hAnsiTheme="majorHAnsi" w:cstheme="majorHAnsi"/>
          <w:sz w:val="24"/>
          <w:szCs w:val="24"/>
        </w:rPr>
        <w:t>uistamme eri katsomusten juhlat</w:t>
      </w:r>
      <w:r w:rsidR="00E34742" w:rsidRPr="0035283B">
        <w:rPr>
          <w:rFonts w:asciiTheme="majorHAnsi" w:hAnsiTheme="majorHAnsi" w:cstheme="majorHAnsi"/>
          <w:sz w:val="24"/>
          <w:szCs w:val="24"/>
        </w:rPr>
        <w:t xml:space="preserve"> ja</w:t>
      </w:r>
      <w:r w:rsidRPr="0035283B">
        <w:rPr>
          <w:rFonts w:asciiTheme="majorHAnsi" w:hAnsiTheme="majorHAnsi" w:cstheme="majorHAnsi"/>
          <w:sz w:val="24"/>
          <w:szCs w:val="24"/>
        </w:rPr>
        <w:t xml:space="preserve"> voimme keskustella niistä.</w:t>
      </w:r>
      <w:r w:rsidR="00E34742" w:rsidRPr="0035283B">
        <w:rPr>
          <w:rFonts w:asciiTheme="majorHAnsi" w:hAnsiTheme="majorHAnsi" w:cstheme="majorHAnsi"/>
          <w:sz w:val="24"/>
          <w:szCs w:val="24"/>
        </w:rPr>
        <w:t xml:space="preserve"> Miten lapsi esimerkiksi juhlii kyseistä juhlaa.</w:t>
      </w:r>
      <w:r w:rsidRPr="0035283B">
        <w:rPr>
          <w:rFonts w:asciiTheme="majorHAnsi" w:hAnsiTheme="majorHAnsi" w:cstheme="majorHAnsi"/>
          <w:sz w:val="24"/>
          <w:szCs w:val="24"/>
        </w:rPr>
        <w:t xml:space="preserve"> Huoltaja voi tulla mukaan suunnitteluun tai toimintaan tuoden näkökulmaa ja ajatuksia suhteessa kyseiseen katsomukseen. </w:t>
      </w:r>
      <w:r w:rsidR="00E34742" w:rsidRPr="0035283B">
        <w:rPr>
          <w:rFonts w:asciiTheme="majorHAnsi" w:hAnsiTheme="majorHAnsi" w:cstheme="majorHAnsi"/>
          <w:sz w:val="24"/>
          <w:szCs w:val="24"/>
        </w:rPr>
        <w:t>P</w:t>
      </w:r>
      <w:r w:rsidR="00B27EED" w:rsidRPr="0035283B">
        <w:rPr>
          <w:rFonts w:asciiTheme="majorHAnsi" w:hAnsiTheme="majorHAnsi" w:cstheme="majorHAnsi"/>
          <w:sz w:val="24"/>
          <w:szCs w:val="24"/>
        </w:rPr>
        <w:t>edanettiä kannattaa hyödyntää mahdollisuuksien mukaan (</w:t>
      </w:r>
      <w:r w:rsidR="00E34742" w:rsidRPr="0035283B">
        <w:rPr>
          <w:rFonts w:asciiTheme="majorHAnsi" w:hAnsiTheme="majorHAnsi" w:cstheme="majorHAnsi"/>
          <w:sz w:val="24"/>
          <w:szCs w:val="24"/>
        </w:rPr>
        <w:t>sinne</w:t>
      </w:r>
      <w:r w:rsidR="00B27EED" w:rsidRPr="0035283B">
        <w:rPr>
          <w:rFonts w:asciiTheme="majorHAnsi" w:hAnsiTheme="majorHAnsi" w:cstheme="majorHAnsi"/>
          <w:sz w:val="24"/>
          <w:szCs w:val="24"/>
        </w:rPr>
        <w:t xml:space="preserve"> voi </w:t>
      </w:r>
      <w:r w:rsidR="00E34742" w:rsidRPr="0035283B">
        <w:rPr>
          <w:rFonts w:asciiTheme="majorHAnsi" w:hAnsiTheme="majorHAnsi" w:cstheme="majorHAnsi"/>
          <w:sz w:val="24"/>
          <w:szCs w:val="24"/>
        </w:rPr>
        <w:t>esim.</w:t>
      </w:r>
      <w:r w:rsidR="00B27EED" w:rsidRPr="0035283B">
        <w:rPr>
          <w:rFonts w:asciiTheme="majorHAnsi" w:hAnsiTheme="majorHAnsi" w:cstheme="majorHAnsi"/>
          <w:sz w:val="24"/>
          <w:szCs w:val="24"/>
        </w:rPr>
        <w:t xml:space="preserve"> kuvat</w:t>
      </w:r>
      <w:r w:rsidR="00E34742" w:rsidRPr="0035283B">
        <w:rPr>
          <w:rFonts w:asciiTheme="majorHAnsi" w:hAnsiTheme="majorHAnsi" w:cstheme="majorHAnsi"/>
          <w:sz w:val="24"/>
          <w:szCs w:val="24"/>
        </w:rPr>
        <w:t>a</w:t>
      </w:r>
      <w:r w:rsidR="00B27EED" w:rsidRPr="0035283B">
        <w:rPr>
          <w:rFonts w:asciiTheme="majorHAnsi" w:hAnsiTheme="majorHAnsi" w:cstheme="majorHAnsi"/>
          <w:sz w:val="24"/>
          <w:szCs w:val="24"/>
        </w:rPr>
        <w:t xml:space="preserve"> videon juhl</w:t>
      </w:r>
      <w:r w:rsidR="00E34742" w:rsidRPr="0035283B">
        <w:rPr>
          <w:rFonts w:asciiTheme="majorHAnsi" w:hAnsiTheme="majorHAnsi" w:cstheme="majorHAnsi"/>
          <w:sz w:val="24"/>
          <w:szCs w:val="24"/>
        </w:rPr>
        <w:t>asta tai laittaa valokuvia</w:t>
      </w:r>
      <w:r w:rsidR="00B27EED" w:rsidRPr="0035283B">
        <w:rPr>
          <w:rFonts w:asciiTheme="majorHAnsi" w:hAnsiTheme="majorHAnsi" w:cstheme="majorHAnsi"/>
          <w:sz w:val="24"/>
          <w:szCs w:val="24"/>
        </w:rPr>
        <w:t xml:space="preserve"> jne.)</w:t>
      </w:r>
      <w:r w:rsidR="004C7B78" w:rsidRPr="0035283B">
        <w:rPr>
          <w:rFonts w:asciiTheme="majorHAnsi" w:hAnsiTheme="majorHAnsi" w:cstheme="majorHAnsi"/>
          <w:sz w:val="24"/>
          <w:szCs w:val="24"/>
        </w:rPr>
        <w:t xml:space="preserve"> </w:t>
      </w:r>
      <w:r w:rsidR="00E34742" w:rsidRPr="0035283B">
        <w:rPr>
          <w:rFonts w:asciiTheme="majorHAnsi" w:hAnsiTheme="majorHAnsi" w:cstheme="majorHAnsi"/>
          <w:b/>
          <w:bCs/>
          <w:sz w:val="24"/>
          <w:szCs w:val="24"/>
        </w:rPr>
        <w:t xml:space="preserve">Toiminnassa muistetaan </w:t>
      </w:r>
      <w:r w:rsidR="004C7B78" w:rsidRPr="0035283B">
        <w:rPr>
          <w:rFonts w:asciiTheme="majorHAnsi" w:hAnsiTheme="majorHAnsi" w:cstheme="majorHAnsi"/>
          <w:b/>
          <w:bCs/>
          <w:sz w:val="24"/>
          <w:szCs w:val="24"/>
        </w:rPr>
        <w:t>huomioida</w:t>
      </w:r>
      <w:r w:rsidR="007C53DF" w:rsidRPr="0035283B">
        <w:rPr>
          <w:rFonts w:asciiTheme="majorHAnsi" w:hAnsiTheme="majorHAnsi" w:cstheme="majorHAnsi"/>
          <w:b/>
          <w:bCs/>
          <w:sz w:val="24"/>
          <w:szCs w:val="24"/>
        </w:rPr>
        <w:t xml:space="preserve"> myös</w:t>
      </w:r>
      <w:r w:rsidR="004C7B78" w:rsidRPr="0035283B">
        <w:rPr>
          <w:rFonts w:asciiTheme="majorHAnsi" w:hAnsiTheme="majorHAnsi" w:cstheme="majorHAnsi"/>
          <w:b/>
          <w:bCs/>
          <w:sz w:val="24"/>
          <w:szCs w:val="24"/>
        </w:rPr>
        <w:t xml:space="preserve"> uskonnottomat katsomukset</w:t>
      </w:r>
      <w:r w:rsidR="0064115B" w:rsidRPr="0035283B">
        <w:rPr>
          <w:rFonts w:asciiTheme="majorHAnsi" w:hAnsiTheme="majorHAnsi" w:cstheme="majorHAnsi"/>
          <w:b/>
          <w:bCs/>
          <w:sz w:val="24"/>
          <w:szCs w:val="24"/>
        </w:rPr>
        <w:t>.</w:t>
      </w:r>
    </w:p>
    <w:p w14:paraId="2B240CB0" w14:textId="77777777" w:rsidR="0064115B" w:rsidRPr="0035283B" w:rsidRDefault="0064115B" w:rsidP="0064115B">
      <w:pPr>
        <w:pStyle w:val="Luettelokappale"/>
        <w:spacing w:line="360" w:lineRule="auto"/>
        <w:ind w:left="1440"/>
        <w:jc w:val="both"/>
        <w:rPr>
          <w:rFonts w:asciiTheme="majorHAnsi" w:hAnsiTheme="majorHAnsi" w:cstheme="majorHAnsi"/>
          <w:sz w:val="24"/>
          <w:szCs w:val="24"/>
        </w:rPr>
      </w:pPr>
    </w:p>
    <w:p w14:paraId="7AE40F2D" w14:textId="2107951B" w:rsidR="00CB75C5" w:rsidRPr="0035283B" w:rsidRDefault="0064115B" w:rsidP="00AE336F">
      <w:pPr>
        <w:pStyle w:val="Luettelokappale"/>
        <w:spacing w:line="360" w:lineRule="auto"/>
        <w:rPr>
          <w:rFonts w:asciiTheme="majorHAnsi" w:hAnsiTheme="majorHAnsi" w:cstheme="majorHAnsi"/>
          <w:sz w:val="24"/>
          <w:szCs w:val="24"/>
        </w:rPr>
      </w:pPr>
      <w:r w:rsidRPr="0035283B">
        <w:rPr>
          <w:rFonts w:asciiTheme="majorHAnsi" w:hAnsiTheme="majorHAnsi" w:cstheme="majorHAnsi"/>
          <w:sz w:val="24"/>
          <w:szCs w:val="24"/>
        </w:rPr>
        <w:t xml:space="preserve">                        </w:t>
      </w:r>
      <w:r w:rsidRPr="0035283B">
        <w:rPr>
          <w:rFonts w:asciiTheme="majorHAnsi" w:hAnsiTheme="majorHAnsi" w:cstheme="majorHAnsi"/>
          <w:noProof/>
          <w:sz w:val="24"/>
          <w:szCs w:val="24"/>
        </w:rPr>
        <w:drawing>
          <wp:inline distT="0" distB="0" distL="0" distR="0" wp14:anchorId="7D4DDA0E" wp14:editId="0FF122D5">
            <wp:extent cx="3297428" cy="3339168"/>
            <wp:effectExtent l="0" t="0" r="0" b="0"/>
            <wp:docPr id="25" name="Kuva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302819" cy="3344627"/>
                    </a:xfrm>
                    <a:prstGeom prst="rect">
                      <a:avLst/>
                    </a:prstGeom>
                    <a:noFill/>
                  </pic:spPr>
                </pic:pic>
              </a:graphicData>
            </a:graphic>
          </wp:inline>
        </w:drawing>
      </w:r>
    </w:p>
    <w:p w14:paraId="3AEFE621" w14:textId="33140586" w:rsidR="0064115B" w:rsidRPr="008E68BE" w:rsidRDefault="0064115B" w:rsidP="00AE336F">
      <w:pPr>
        <w:pStyle w:val="Luettelokappale"/>
        <w:spacing w:line="360" w:lineRule="auto"/>
        <w:rPr>
          <w:rFonts w:asciiTheme="majorHAnsi" w:hAnsiTheme="majorHAnsi" w:cstheme="majorHAnsi"/>
          <w:sz w:val="16"/>
          <w:szCs w:val="16"/>
        </w:rPr>
      </w:pPr>
      <w:r w:rsidRPr="0035283B">
        <w:rPr>
          <w:rFonts w:asciiTheme="majorHAnsi" w:hAnsiTheme="majorHAnsi" w:cstheme="majorHAnsi"/>
          <w:sz w:val="24"/>
          <w:szCs w:val="24"/>
        </w:rPr>
        <w:t xml:space="preserve">                                                                                                        </w:t>
      </w:r>
      <w:r w:rsidRPr="008E68BE">
        <w:rPr>
          <w:rFonts w:asciiTheme="majorHAnsi" w:hAnsiTheme="majorHAnsi" w:cstheme="majorHAnsi"/>
          <w:sz w:val="16"/>
          <w:szCs w:val="16"/>
        </w:rPr>
        <w:t>Kuva:Pixabay</w:t>
      </w:r>
    </w:p>
    <w:p w14:paraId="1AA58714" w14:textId="77777777" w:rsidR="0064115B" w:rsidRPr="0035283B" w:rsidRDefault="0064115B" w:rsidP="00AE336F">
      <w:pPr>
        <w:pStyle w:val="Luettelokappale"/>
        <w:spacing w:line="360" w:lineRule="auto"/>
        <w:rPr>
          <w:rFonts w:asciiTheme="majorHAnsi" w:hAnsiTheme="majorHAnsi" w:cstheme="majorHAnsi"/>
          <w:sz w:val="24"/>
          <w:szCs w:val="24"/>
        </w:rPr>
      </w:pPr>
    </w:p>
    <w:p w14:paraId="7F225C01" w14:textId="484A7880" w:rsidR="00B27EED" w:rsidRPr="0035283B" w:rsidRDefault="00B27EED" w:rsidP="00AE336F">
      <w:pPr>
        <w:pStyle w:val="Luettelokappale"/>
        <w:numPr>
          <w:ilvl w:val="0"/>
          <w:numId w:val="2"/>
        </w:numPr>
        <w:spacing w:line="360" w:lineRule="auto"/>
        <w:jc w:val="both"/>
        <w:rPr>
          <w:rFonts w:asciiTheme="majorHAnsi" w:hAnsiTheme="majorHAnsi" w:cstheme="majorHAnsi"/>
          <w:sz w:val="24"/>
          <w:szCs w:val="24"/>
        </w:rPr>
      </w:pPr>
      <w:r w:rsidRPr="0035283B">
        <w:rPr>
          <w:rFonts w:asciiTheme="majorHAnsi" w:hAnsiTheme="majorHAnsi" w:cstheme="majorHAnsi"/>
          <w:sz w:val="24"/>
          <w:szCs w:val="24"/>
        </w:rPr>
        <w:lastRenderedPageBreak/>
        <w:t>Keskeistä katsomuskasvatuksen ja eettisen ajattelun suunnittelussa on kokopäiväpedagogiikka</w:t>
      </w:r>
      <w:r w:rsidRPr="0035283B">
        <w:rPr>
          <w:rFonts w:asciiTheme="majorHAnsi" w:hAnsiTheme="majorHAnsi" w:cstheme="majorHAnsi"/>
          <w:b/>
          <w:bCs/>
          <w:sz w:val="24"/>
          <w:szCs w:val="24"/>
        </w:rPr>
        <w:t>.</w:t>
      </w:r>
      <w:r w:rsidRPr="0035283B">
        <w:rPr>
          <w:rFonts w:asciiTheme="majorHAnsi" w:hAnsiTheme="majorHAnsi" w:cstheme="majorHAnsi"/>
          <w:sz w:val="24"/>
          <w:szCs w:val="24"/>
        </w:rPr>
        <w:t xml:space="preserve"> Erityisesti leik</w:t>
      </w:r>
      <w:r w:rsidR="00EF06E7" w:rsidRPr="0035283B">
        <w:rPr>
          <w:rFonts w:asciiTheme="majorHAnsi" w:hAnsiTheme="majorHAnsi" w:cstheme="majorHAnsi"/>
          <w:sz w:val="24"/>
          <w:szCs w:val="24"/>
        </w:rPr>
        <w:t>in</w:t>
      </w:r>
      <w:r w:rsidRPr="0035283B">
        <w:rPr>
          <w:rFonts w:asciiTheme="majorHAnsi" w:hAnsiTheme="majorHAnsi" w:cstheme="majorHAnsi"/>
          <w:sz w:val="24"/>
          <w:szCs w:val="24"/>
        </w:rPr>
        <w:t xml:space="preserve"> ja oppimisympäristöjen hyödyntäminen ovat katsomuskasvatuksen ja eettisen kasvatuksen keskiössä. Leikkeihin </w:t>
      </w:r>
      <w:r w:rsidR="00E34742" w:rsidRPr="0035283B">
        <w:rPr>
          <w:rFonts w:asciiTheme="majorHAnsi" w:hAnsiTheme="majorHAnsi" w:cstheme="majorHAnsi"/>
          <w:sz w:val="24"/>
          <w:szCs w:val="24"/>
        </w:rPr>
        <w:t>voi tuoda</w:t>
      </w:r>
      <w:r w:rsidRPr="0035283B">
        <w:rPr>
          <w:rFonts w:asciiTheme="majorHAnsi" w:hAnsiTheme="majorHAnsi" w:cstheme="majorHAnsi"/>
          <w:sz w:val="24"/>
          <w:szCs w:val="24"/>
        </w:rPr>
        <w:t xml:space="preserve"> näi</w:t>
      </w:r>
      <w:r w:rsidR="00E34742" w:rsidRPr="0035283B">
        <w:rPr>
          <w:rFonts w:asciiTheme="majorHAnsi" w:hAnsiTheme="majorHAnsi" w:cstheme="majorHAnsi"/>
          <w:sz w:val="24"/>
          <w:szCs w:val="24"/>
        </w:rPr>
        <w:t>hi</w:t>
      </w:r>
      <w:r w:rsidRPr="0035283B">
        <w:rPr>
          <w:rFonts w:asciiTheme="majorHAnsi" w:hAnsiTheme="majorHAnsi" w:cstheme="majorHAnsi"/>
          <w:sz w:val="24"/>
          <w:szCs w:val="24"/>
        </w:rPr>
        <w:t>n teemo</w:t>
      </w:r>
      <w:r w:rsidR="00E34742" w:rsidRPr="0035283B">
        <w:rPr>
          <w:rFonts w:asciiTheme="majorHAnsi" w:hAnsiTheme="majorHAnsi" w:cstheme="majorHAnsi"/>
          <w:sz w:val="24"/>
          <w:szCs w:val="24"/>
        </w:rPr>
        <w:t>ihin soveltuvia</w:t>
      </w:r>
      <w:r w:rsidRPr="0035283B">
        <w:rPr>
          <w:rFonts w:asciiTheme="majorHAnsi" w:hAnsiTheme="majorHAnsi" w:cstheme="majorHAnsi"/>
          <w:sz w:val="24"/>
          <w:szCs w:val="24"/>
        </w:rPr>
        <w:t xml:space="preserve"> elementtejä, mm. esineitä, kuvia, kirjoja ja musiikkia. Kirjastosta voi pyytää valmiita materiaalipaketteja, seurakunnan katsomusmentoreilta ja kiekuilta lisäkonsultointi apua. </w:t>
      </w:r>
    </w:p>
    <w:p w14:paraId="6FD53B9D" w14:textId="77777777" w:rsidR="0024047B" w:rsidRPr="0035283B" w:rsidRDefault="0024047B" w:rsidP="00AE336F">
      <w:pPr>
        <w:pStyle w:val="Luettelokappale"/>
        <w:spacing w:line="360" w:lineRule="auto"/>
        <w:rPr>
          <w:rFonts w:asciiTheme="majorHAnsi" w:hAnsiTheme="majorHAnsi" w:cstheme="majorHAnsi"/>
          <w:sz w:val="24"/>
          <w:szCs w:val="24"/>
        </w:rPr>
      </w:pPr>
    </w:p>
    <w:p w14:paraId="0342EA03" w14:textId="77777777" w:rsidR="00B52925" w:rsidRPr="0035283B" w:rsidRDefault="0024047B" w:rsidP="00B52925">
      <w:pPr>
        <w:pStyle w:val="Luettelokappale"/>
        <w:numPr>
          <w:ilvl w:val="0"/>
          <w:numId w:val="2"/>
        </w:numPr>
        <w:spacing w:line="360" w:lineRule="auto"/>
        <w:jc w:val="both"/>
        <w:rPr>
          <w:rFonts w:asciiTheme="majorHAnsi" w:hAnsiTheme="majorHAnsi" w:cstheme="majorHAnsi"/>
          <w:sz w:val="24"/>
          <w:szCs w:val="24"/>
        </w:rPr>
      </w:pPr>
      <w:r w:rsidRPr="0035283B">
        <w:rPr>
          <w:rFonts w:asciiTheme="majorHAnsi" w:hAnsiTheme="majorHAnsi" w:cstheme="majorHAnsi"/>
          <w:sz w:val="24"/>
          <w:szCs w:val="24"/>
        </w:rPr>
        <w:t>Lapset oppivat parhaiten moniaistillisesti, kehollisesti ja kokonaisvaltaisesti. Ihmettely, elämykset ja uudet kokemukset jäävät mieleen. Pohtikaa erilaisten ekskursioiden tekemistä esim. eri katsomusten pyhiin tiloihin tai hyödyntäkää päiväkodin ulkopuolisia oppimisympäristöjä katsomuskasvatuksen ja eettisen ajattelun toteutuksessa.</w:t>
      </w:r>
    </w:p>
    <w:p w14:paraId="391817B5" w14:textId="77777777" w:rsidR="00B52925" w:rsidRPr="0035283B" w:rsidRDefault="00B52925" w:rsidP="00B52925">
      <w:pPr>
        <w:pStyle w:val="Luettelokappale"/>
        <w:rPr>
          <w:rFonts w:asciiTheme="majorHAnsi" w:hAnsiTheme="majorHAnsi" w:cstheme="majorHAnsi"/>
          <w:sz w:val="24"/>
          <w:szCs w:val="24"/>
        </w:rPr>
      </w:pPr>
    </w:p>
    <w:p w14:paraId="465B2E26" w14:textId="55ADA40E" w:rsidR="00055113" w:rsidRPr="0035283B" w:rsidRDefault="0024047B" w:rsidP="00B52925">
      <w:pPr>
        <w:pStyle w:val="Luettelokappale"/>
        <w:numPr>
          <w:ilvl w:val="0"/>
          <w:numId w:val="4"/>
        </w:numPr>
        <w:spacing w:line="360" w:lineRule="auto"/>
        <w:jc w:val="both"/>
        <w:rPr>
          <w:rFonts w:asciiTheme="majorHAnsi" w:hAnsiTheme="majorHAnsi" w:cstheme="majorHAnsi"/>
          <w:sz w:val="24"/>
          <w:szCs w:val="24"/>
        </w:rPr>
      </w:pPr>
      <w:r w:rsidRPr="0035283B">
        <w:rPr>
          <w:rFonts w:asciiTheme="majorHAnsi" w:hAnsiTheme="majorHAnsi" w:cstheme="majorHAnsi"/>
          <w:sz w:val="24"/>
          <w:szCs w:val="24"/>
        </w:rPr>
        <w:t>Monet uskonnolliset yhteisöt ottavat mielellään lapsiryhmiä vierailulle, joissa tutustutaan tilaan mm. taiteen, arkkitehtuurin, aistien ja keskustelujen kautta</w:t>
      </w:r>
      <w:r w:rsidR="00304B4D" w:rsidRPr="0035283B">
        <w:rPr>
          <w:rFonts w:asciiTheme="majorHAnsi" w:hAnsiTheme="majorHAnsi" w:cstheme="majorHAnsi"/>
          <w:sz w:val="24"/>
          <w:szCs w:val="24"/>
        </w:rPr>
        <w:t xml:space="preserve"> (mm. kirkkoseikkailut)</w:t>
      </w:r>
      <w:r w:rsidRPr="0035283B">
        <w:rPr>
          <w:rFonts w:asciiTheme="majorHAnsi" w:hAnsiTheme="majorHAnsi" w:cstheme="majorHAnsi"/>
          <w:sz w:val="24"/>
          <w:szCs w:val="24"/>
        </w:rPr>
        <w:t>.</w:t>
      </w:r>
      <w:r w:rsidR="002F22CE" w:rsidRPr="0035283B">
        <w:rPr>
          <w:rFonts w:asciiTheme="majorHAnsi" w:hAnsiTheme="majorHAnsi" w:cstheme="majorHAnsi"/>
          <w:sz w:val="24"/>
          <w:szCs w:val="24"/>
        </w:rPr>
        <w:t xml:space="preserve"> Näihin ekskursioihin suhtaudutaan samoin kuin museovierailuihin: ne eivät sisällä uskonnonharjoittamista vaan avaavat lapsille moninaista suomalaista kulttuuriperintöä. </w:t>
      </w:r>
    </w:p>
    <w:p w14:paraId="7D24C6C5" w14:textId="77777777" w:rsidR="008E68BE" w:rsidRDefault="00D96CCF" w:rsidP="002C6D44">
      <w:pPr>
        <w:spacing w:line="360" w:lineRule="auto"/>
        <w:jc w:val="both"/>
        <w:rPr>
          <w:rFonts w:asciiTheme="majorHAnsi" w:hAnsiTheme="majorHAnsi" w:cstheme="majorHAnsi"/>
          <w:sz w:val="16"/>
          <w:szCs w:val="16"/>
        </w:rPr>
      </w:pPr>
      <w:r w:rsidRPr="0035283B">
        <w:rPr>
          <w:rFonts w:asciiTheme="majorHAnsi" w:hAnsiTheme="majorHAnsi" w:cstheme="majorHAnsi"/>
          <w:noProof/>
          <w:sz w:val="24"/>
          <w:szCs w:val="24"/>
        </w:rPr>
        <w:drawing>
          <wp:inline distT="0" distB="0" distL="0" distR="0" wp14:anchorId="6E2A499A" wp14:editId="4FA31E34">
            <wp:extent cx="5955527" cy="2977764"/>
            <wp:effectExtent l="0" t="0" r="7620" b="0"/>
            <wp:docPr id="26" name="Kuva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77267" cy="2988634"/>
                    </a:xfrm>
                    <a:prstGeom prst="rect">
                      <a:avLst/>
                    </a:prstGeom>
                    <a:noFill/>
                  </pic:spPr>
                </pic:pic>
              </a:graphicData>
            </a:graphic>
          </wp:inline>
        </w:drawing>
      </w:r>
      <w:r w:rsidR="008E68BE">
        <w:rPr>
          <w:rFonts w:asciiTheme="majorHAnsi" w:hAnsiTheme="majorHAnsi" w:cstheme="majorHAnsi"/>
          <w:sz w:val="16"/>
          <w:szCs w:val="16"/>
        </w:rPr>
        <w:t xml:space="preserve">    </w:t>
      </w:r>
    </w:p>
    <w:p w14:paraId="7D7AC6AB" w14:textId="4BE561C8" w:rsidR="00B52925" w:rsidRDefault="008E68BE" w:rsidP="002C6D44">
      <w:pPr>
        <w:spacing w:line="360" w:lineRule="auto"/>
        <w:jc w:val="both"/>
        <w:rPr>
          <w:rFonts w:asciiTheme="majorHAnsi" w:hAnsiTheme="majorHAnsi" w:cstheme="majorHAnsi"/>
          <w:sz w:val="16"/>
          <w:szCs w:val="16"/>
        </w:rPr>
      </w:pPr>
      <w:r>
        <w:rPr>
          <w:rFonts w:asciiTheme="majorHAnsi" w:hAnsiTheme="majorHAnsi" w:cstheme="majorHAnsi"/>
          <w:sz w:val="16"/>
          <w:szCs w:val="16"/>
        </w:rPr>
        <w:t xml:space="preserve">                                                                                                                                                                                                                      </w:t>
      </w:r>
      <w:r w:rsidR="00D96CCF" w:rsidRPr="008E68BE">
        <w:rPr>
          <w:rFonts w:asciiTheme="majorHAnsi" w:hAnsiTheme="majorHAnsi" w:cstheme="majorHAnsi"/>
          <w:sz w:val="16"/>
          <w:szCs w:val="16"/>
        </w:rPr>
        <w:t>Kuva:pixaba</w:t>
      </w:r>
      <w:r w:rsidR="008A3E32" w:rsidRPr="008E68BE">
        <w:rPr>
          <w:rFonts w:asciiTheme="majorHAnsi" w:hAnsiTheme="majorHAnsi" w:cstheme="majorHAnsi"/>
          <w:sz w:val="16"/>
          <w:szCs w:val="16"/>
        </w:rPr>
        <w:t>y</w:t>
      </w:r>
    </w:p>
    <w:p w14:paraId="39E507B4" w14:textId="77777777" w:rsidR="008E68BE" w:rsidRPr="0035283B" w:rsidRDefault="008E68BE" w:rsidP="002C6D44">
      <w:pPr>
        <w:spacing w:line="360" w:lineRule="auto"/>
        <w:jc w:val="both"/>
        <w:rPr>
          <w:rFonts w:asciiTheme="majorHAnsi" w:hAnsiTheme="majorHAnsi" w:cstheme="majorHAnsi"/>
          <w:sz w:val="24"/>
          <w:szCs w:val="24"/>
        </w:rPr>
      </w:pPr>
    </w:p>
    <w:p w14:paraId="741BC34A" w14:textId="1DFFEE83" w:rsidR="00B52925" w:rsidRPr="0035283B" w:rsidRDefault="00CB75C5" w:rsidP="00F94907">
      <w:pPr>
        <w:pStyle w:val="Otsikko1"/>
        <w:rPr>
          <w:rFonts w:asciiTheme="majorHAnsi" w:hAnsiTheme="majorHAnsi" w:cstheme="majorHAnsi"/>
          <w:sz w:val="24"/>
          <w:szCs w:val="24"/>
        </w:rPr>
      </w:pPr>
      <w:bookmarkStart w:id="10" w:name="_Toc103666810"/>
      <w:r w:rsidRPr="0035283B">
        <w:rPr>
          <w:rFonts w:asciiTheme="majorHAnsi" w:hAnsiTheme="majorHAnsi" w:cstheme="majorHAnsi"/>
          <w:sz w:val="24"/>
          <w:szCs w:val="24"/>
        </w:rPr>
        <w:lastRenderedPageBreak/>
        <w:t>Arviointi ja kehittämin</w:t>
      </w:r>
      <w:r w:rsidR="00B52925" w:rsidRPr="0035283B">
        <w:rPr>
          <w:rFonts w:asciiTheme="majorHAnsi" w:hAnsiTheme="majorHAnsi" w:cstheme="majorHAnsi"/>
          <w:sz w:val="24"/>
          <w:szCs w:val="24"/>
        </w:rPr>
        <w:t>en</w:t>
      </w:r>
      <w:bookmarkEnd w:id="10"/>
    </w:p>
    <w:p w14:paraId="28A7DA3A" w14:textId="77777777" w:rsidR="00B52925" w:rsidRPr="0035283B" w:rsidRDefault="00B52925" w:rsidP="00B52925">
      <w:pPr>
        <w:pStyle w:val="Luettelokappale"/>
        <w:spacing w:line="360" w:lineRule="auto"/>
        <w:ind w:left="360"/>
        <w:jc w:val="both"/>
        <w:rPr>
          <w:rFonts w:asciiTheme="majorHAnsi" w:hAnsiTheme="majorHAnsi" w:cstheme="majorHAnsi"/>
          <w:sz w:val="24"/>
          <w:szCs w:val="24"/>
        </w:rPr>
      </w:pPr>
    </w:p>
    <w:p w14:paraId="292ADC85" w14:textId="78E23285" w:rsidR="00CB75C5" w:rsidRPr="0035283B" w:rsidRDefault="00B52925" w:rsidP="00B52925">
      <w:pPr>
        <w:pStyle w:val="Luettelokappale"/>
        <w:numPr>
          <w:ilvl w:val="0"/>
          <w:numId w:val="2"/>
        </w:numPr>
        <w:spacing w:line="360" w:lineRule="auto"/>
        <w:jc w:val="both"/>
        <w:rPr>
          <w:rFonts w:asciiTheme="majorHAnsi" w:hAnsiTheme="majorHAnsi" w:cstheme="majorHAnsi"/>
          <w:sz w:val="24"/>
          <w:szCs w:val="24"/>
        </w:rPr>
      </w:pPr>
      <w:r w:rsidRPr="0035283B">
        <w:rPr>
          <w:rFonts w:asciiTheme="majorHAnsi" w:hAnsiTheme="majorHAnsi" w:cstheme="majorHAnsi"/>
          <w:sz w:val="24"/>
          <w:szCs w:val="24"/>
        </w:rPr>
        <w:t>K</w:t>
      </w:r>
      <w:r w:rsidR="00CB75C5" w:rsidRPr="0035283B">
        <w:rPr>
          <w:rFonts w:asciiTheme="majorHAnsi" w:hAnsiTheme="majorHAnsi" w:cstheme="majorHAnsi"/>
          <w:sz w:val="24"/>
          <w:szCs w:val="24"/>
        </w:rPr>
        <w:t xml:space="preserve">atsomuskasvatusta ja eettistä </w:t>
      </w:r>
      <w:r w:rsidR="00D02BA1">
        <w:rPr>
          <w:rFonts w:asciiTheme="majorHAnsi" w:hAnsiTheme="majorHAnsi" w:cstheme="majorHAnsi"/>
          <w:sz w:val="24"/>
          <w:szCs w:val="24"/>
        </w:rPr>
        <w:t>ajattelua</w:t>
      </w:r>
      <w:r w:rsidR="00CB75C5" w:rsidRPr="0035283B">
        <w:rPr>
          <w:rFonts w:asciiTheme="majorHAnsi" w:hAnsiTheme="majorHAnsi" w:cstheme="majorHAnsi"/>
          <w:sz w:val="24"/>
          <w:szCs w:val="24"/>
        </w:rPr>
        <w:t xml:space="preserve"> arvioid</w:t>
      </w:r>
      <w:r w:rsidRPr="0035283B">
        <w:rPr>
          <w:rFonts w:asciiTheme="majorHAnsi" w:hAnsiTheme="majorHAnsi" w:cstheme="majorHAnsi"/>
          <w:sz w:val="24"/>
          <w:szCs w:val="24"/>
        </w:rPr>
        <w:t>aan</w:t>
      </w:r>
      <w:r w:rsidR="00CB75C5" w:rsidRPr="0035283B">
        <w:rPr>
          <w:rFonts w:asciiTheme="majorHAnsi" w:hAnsiTheme="majorHAnsi" w:cstheme="majorHAnsi"/>
          <w:sz w:val="24"/>
          <w:szCs w:val="24"/>
        </w:rPr>
        <w:t xml:space="preserve"> ja kehit</w:t>
      </w:r>
      <w:r w:rsidRPr="0035283B">
        <w:rPr>
          <w:rFonts w:asciiTheme="majorHAnsi" w:hAnsiTheme="majorHAnsi" w:cstheme="majorHAnsi"/>
          <w:sz w:val="24"/>
          <w:szCs w:val="24"/>
        </w:rPr>
        <w:t>etään</w:t>
      </w:r>
      <w:r w:rsidR="00CB75C5" w:rsidRPr="0035283B">
        <w:rPr>
          <w:rFonts w:asciiTheme="majorHAnsi" w:hAnsiTheme="majorHAnsi" w:cstheme="majorHAnsi"/>
          <w:sz w:val="24"/>
          <w:szCs w:val="24"/>
        </w:rPr>
        <w:t xml:space="preserve">. Tämä tapahtuu </w:t>
      </w:r>
      <w:r w:rsidR="007C53DF" w:rsidRPr="0035283B">
        <w:rPr>
          <w:rFonts w:asciiTheme="majorHAnsi" w:hAnsiTheme="majorHAnsi" w:cstheme="majorHAnsi"/>
          <w:sz w:val="24"/>
          <w:szCs w:val="24"/>
        </w:rPr>
        <w:t xml:space="preserve">mm. </w:t>
      </w:r>
      <w:r w:rsidR="00CB75C5" w:rsidRPr="0035283B">
        <w:rPr>
          <w:rFonts w:asciiTheme="majorHAnsi" w:hAnsiTheme="majorHAnsi" w:cstheme="majorHAnsi"/>
          <w:sz w:val="24"/>
          <w:szCs w:val="24"/>
        </w:rPr>
        <w:t>lapsilta ja huoltajilta saadun palautteen</w:t>
      </w:r>
      <w:r w:rsidRPr="0035283B">
        <w:rPr>
          <w:rFonts w:asciiTheme="majorHAnsi" w:hAnsiTheme="majorHAnsi" w:cstheme="majorHAnsi"/>
          <w:sz w:val="24"/>
          <w:szCs w:val="24"/>
        </w:rPr>
        <w:t xml:space="preserve"> avulla. Keskistä kehittämis- ja arviointityössä on myös omakohtainen, että koko tiimin yhteinen reflektio</w:t>
      </w:r>
      <w:r w:rsidR="00CB75C5" w:rsidRPr="0035283B">
        <w:rPr>
          <w:rFonts w:asciiTheme="majorHAnsi" w:hAnsiTheme="majorHAnsi" w:cstheme="majorHAnsi"/>
          <w:sz w:val="24"/>
          <w:szCs w:val="24"/>
        </w:rPr>
        <w:t>.</w:t>
      </w:r>
    </w:p>
    <w:p w14:paraId="490CDA28" w14:textId="65BA52ED" w:rsidR="00B52925" w:rsidRPr="0035283B" w:rsidRDefault="00B52925" w:rsidP="002C6D44">
      <w:pPr>
        <w:pStyle w:val="Luettelokappale"/>
        <w:numPr>
          <w:ilvl w:val="0"/>
          <w:numId w:val="2"/>
        </w:numPr>
        <w:spacing w:line="360" w:lineRule="auto"/>
        <w:jc w:val="both"/>
        <w:rPr>
          <w:rFonts w:asciiTheme="majorHAnsi" w:hAnsiTheme="majorHAnsi" w:cstheme="majorHAnsi"/>
          <w:sz w:val="24"/>
          <w:szCs w:val="24"/>
        </w:rPr>
      </w:pPr>
      <w:r w:rsidRPr="0035283B">
        <w:rPr>
          <w:rFonts w:asciiTheme="majorHAnsi" w:hAnsiTheme="majorHAnsi" w:cstheme="majorHAnsi"/>
          <w:sz w:val="24"/>
          <w:szCs w:val="24"/>
        </w:rPr>
        <w:t xml:space="preserve">Katsomuskasvatuksen ja eettisen kasvatuksen ryhmäkohtaisessa suunnittelussa auttaa pitkäjaksoinen, tavoitteellinen suunnittelu. Tällöin sovittujen periaatteiden varmistaminen tulee helpoksi ja teemojen käsittelylle jää aikaa. </w:t>
      </w:r>
    </w:p>
    <w:p w14:paraId="380C44A3" w14:textId="4BBA2C23" w:rsidR="00B52925" w:rsidRPr="0035283B" w:rsidRDefault="00B52925" w:rsidP="00B52925">
      <w:pPr>
        <w:pStyle w:val="Luettelokappale"/>
        <w:numPr>
          <w:ilvl w:val="0"/>
          <w:numId w:val="4"/>
        </w:numPr>
        <w:spacing w:line="360" w:lineRule="auto"/>
        <w:jc w:val="both"/>
        <w:rPr>
          <w:rFonts w:asciiTheme="majorHAnsi" w:hAnsiTheme="majorHAnsi" w:cstheme="majorHAnsi"/>
          <w:sz w:val="24"/>
          <w:szCs w:val="24"/>
        </w:rPr>
      </w:pPr>
      <w:r w:rsidRPr="0035283B">
        <w:rPr>
          <w:rFonts w:asciiTheme="majorHAnsi" w:hAnsiTheme="majorHAnsi" w:cstheme="majorHAnsi"/>
          <w:sz w:val="24"/>
          <w:szCs w:val="24"/>
        </w:rPr>
        <w:t xml:space="preserve">Suunnitelkaa toimintaa monipuolisesti mm. kalenterin juhlien, erilaisten ekskursioiden, teemojen, oppimisympäristöjen ja välineistön kautta. </w:t>
      </w:r>
    </w:p>
    <w:p w14:paraId="403C1155" w14:textId="47734DB6" w:rsidR="00B52925" w:rsidRPr="0035283B" w:rsidRDefault="00B52925" w:rsidP="00B52925">
      <w:pPr>
        <w:pStyle w:val="Luettelokappale"/>
        <w:numPr>
          <w:ilvl w:val="0"/>
          <w:numId w:val="4"/>
        </w:numPr>
        <w:spacing w:line="360" w:lineRule="auto"/>
        <w:jc w:val="both"/>
        <w:rPr>
          <w:rFonts w:asciiTheme="majorHAnsi" w:hAnsiTheme="majorHAnsi" w:cstheme="majorHAnsi"/>
          <w:sz w:val="24"/>
          <w:szCs w:val="24"/>
        </w:rPr>
      </w:pPr>
      <w:r w:rsidRPr="0035283B">
        <w:rPr>
          <w:rFonts w:asciiTheme="majorHAnsi" w:hAnsiTheme="majorHAnsi" w:cstheme="majorHAnsi"/>
          <w:sz w:val="24"/>
          <w:szCs w:val="24"/>
        </w:rPr>
        <w:t xml:space="preserve">Lasten osallisuus taataan suunnittelussa, heidän ajatuksiaan, ihmettelyjään, havaintojaan ja kiinnostuksen kohteitaan kuullaan. </w:t>
      </w:r>
    </w:p>
    <w:p w14:paraId="2821F7F6" w14:textId="7D31986F" w:rsidR="00D67F85" w:rsidRPr="0035283B" w:rsidRDefault="00D67F85" w:rsidP="00B52925">
      <w:pPr>
        <w:pStyle w:val="Luettelokappale"/>
        <w:numPr>
          <w:ilvl w:val="0"/>
          <w:numId w:val="4"/>
        </w:numPr>
        <w:spacing w:line="360" w:lineRule="auto"/>
        <w:jc w:val="both"/>
        <w:rPr>
          <w:rFonts w:asciiTheme="majorHAnsi" w:hAnsiTheme="majorHAnsi" w:cstheme="majorHAnsi"/>
          <w:sz w:val="24"/>
          <w:szCs w:val="24"/>
        </w:rPr>
      </w:pPr>
      <w:r w:rsidRPr="0035283B">
        <w:rPr>
          <w:rFonts w:asciiTheme="majorHAnsi" w:hAnsiTheme="majorHAnsi" w:cstheme="majorHAnsi"/>
          <w:sz w:val="24"/>
          <w:szCs w:val="24"/>
        </w:rPr>
        <w:t>Varhaiskasvatuksen yksi laadun mittareista on lasten sitoutuminen toimintaan. Arvioikaa erityisesti</w:t>
      </w:r>
      <w:r w:rsidR="00B52925" w:rsidRPr="0035283B">
        <w:rPr>
          <w:rFonts w:asciiTheme="majorHAnsi" w:hAnsiTheme="majorHAnsi" w:cstheme="majorHAnsi"/>
          <w:sz w:val="24"/>
          <w:szCs w:val="24"/>
        </w:rPr>
        <w:t>,</w:t>
      </w:r>
      <w:r w:rsidRPr="0035283B">
        <w:rPr>
          <w:rFonts w:asciiTheme="majorHAnsi" w:hAnsiTheme="majorHAnsi" w:cstheme="majorHAnsi"/>
          <w:sz w:val="24"/>
          <w:szCs w:val="24"/>
        </w:rPr>
        <w:t xml:space="preserve"> kuinka onnistuitte sitouttamaan lapset katsomuskasvatuksen ja eettisen kasvatuksen teemojen äärelle.</w:t>
      </w:r>
    </w:p>
    <w:p w14:paraId="3B623795" w14:textId="77777777" w:rsidR="00B52925" w:rsidRPr="0035283B" w:rsidRDefault="00B52925" w:rsidP="00B52925">
      <w:pPr>
        <w:spacing w:line="360" w:lineRule="auto"/>
        <w:jc w:val="both"/>
        <w:rPr>
          <w:rFonts w:asciiTheme="majorHAnsi" w:hAnsiTheme="majorHAnsi" w:cstheme="majorHAnsi"/>
          <w:sz w:val="24"/>
          <w:szCs w:val="24"/>
        </w:rPr>
      </w:pPr>
    </w:p>
    <w:p w14:paraId="58A3A601" w14:textId="7D01713D" w:rsidR="000E01B3" w:rsidRPr="0035283B" w:rsidRDefault="004F4B29" w:rsidP="00AE336F">
      <w:pPr>
        <w:pStyle w:val="Luettelokappale"/>
        <w:spacing w:line="360" w:lineRule="auto"/>
        <w:ind w:left="1080"/>
        <w:jc w:val="both"/>
        <w:rPr>
          <w:rFonts w:asciiTheme="majorHAnsi" w:hAnsiTheme="majorHAnsi" w:cstheme="majorHAnsi"/>
          <w:sz w:val="24"/>
          <w:szCs w:val="24"/>
        </w:rPr>
      </w:pPr>
      <w:r w:rsidRPr="0035283B">
        <w:rPr>
          <w:rFonts w:asciiTheme="majorHAnsi" w:hAnsiTheme="majorHAnsi" w:cstheme="majorHAnsi"/>
          <w:noProof/>
          <w:sz w:val="24"/>
          <w:szCs w:val="24"/>
        </w:rPr>
        <w:drawing>
          <wp:inline distT="0" distB="0" distL="0" distR="0" wp14:anchorId="10B64654" wp14:editId="5743E9F1">
            <wp:extent cx="4327557" cy="2718885"/>
            <wp:effectExtent l="0" t="0" r="0" b="5715"/>
            <wp:docPr id="27" name="Kuva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353415" cy="2735131"/>
                    </a:xfrm>
                    <a:prstGeom prst="rect">
                      <a:avLst/>
                    </a:prstGeom>
                    <a:noFill/>
                  </pic:spPr>
                </pic:pic>
              </a:graphicData>
            </a:graphic>
          </wp:inline>
        </w:drawing>
      </w:r>
    </w:p>
    <w:p w14:paraId="4E6E2BFE" w14:textId="77777777" w:rsidR="008E68BE" w:rsidRDefault="004F4B29" w:rsidP="00827273">
      <w:pPr>
        <w:pStyle w:val="Luettelokappale"/>
        <w:spacing w:line="360" w:lineRule="auto"/>
        <w:ind w:left="1080"/>
        <w:jc w:val="both"/>
        <w:rPr>
          <w:rFonts w:asciiTheme="majorHAnsi" w:hAnsiTheme="majorHAnsi" w:cstheme="majorHAnsi"/>
          <w:sz w:val="24"/>
          <w:szCs w:val="24"/>
        </w:rPr>
      </w:pPr>
      <w:r w:rsidRPr="0035283B">
        <w:rPr>
          <w:rFonts w:asciiTheme="majorHAnsi" w:hAnsiTheme="majorHAnsi" w:cstheme="majorHAnsi"/>
          <w:sz w:val="24"/>
          <w:szCs w:val="24"/>
        </w:rPr>
        <w:t xml:space="preserve">                                                                                                                                    </w:t>
      </w:r>
      <w:r w:rsidR="008E68BE">
        <w:rPr>
          <w:rFonts w:asciiTheme="majorHAnsi" w:hAnsiTheme="majorHAnsi" w:cstheme="majorHAnsi"/>
          <w:sz w:val="24"/>
          <w:szCs w:val="24"/>
        </w:rPr>
        <w:t xml:space="preserve"> </w:t>
      </w:r>
    </w:p>
    <w:p w14:paraId="31BD7C1D" w14:textId="655E8628" w:rsidR="002C6D44" w:rsidRDefault="008E68BE" w:rsidP="00827273">
      <w:pPr>
        <w:pStyle w:val="Luettelokappale"/>
        <w:spacing w:line="360" w:lineRule="auto"/>
        <w:ind w:left="1080"/>
        <w:jc w:val="both"/>
        <w:rPr>
          <w:rFonts w:asciiTheme="majorHAnsi" w:hAnsiTheme="majorHAnsi" w:cstheme="majorHAnsi"/>
          <w:sz w:val="16"/>
          <w:szCs w:val="16"/>
        </w:rPr>
      </w:pPr>
      <w:r>
        <w:rPr>
          <w:rFonts w:asciiTheme="majorHAnsi" w:hAnsiTheme="majorHAnsi" w:cstheme="majorHAnsi"/>
          <w:sz w:val="24"/>
          <w:szCs w:val="24"/>
        </w:rPr>
        <w:t xml:space="preserve">                                                                                 </w:t>
      </w:r>
      <w:r w:rsidRPr="008E68BE">
        <w:rPr>
          <w:rFonts w:asciiTheme="majorHAnsi" w:hAnsiTheme="majorHAnsi" w:cstheme="majorHAnsi"/>
          <w:sz w:val="16"/>
          <w:szCs w:val="16"/>
        </w:rPr>
        <w:t>Kuva: pixabay</w:t>
      </w:r>
    </w:p>
    <w:p w14:paraId="764DA96F" w14:textId="1C69FFA9" w:rsidR="008E68BE" w:rsidRDefault="008E68BE" w:rsidP="00827273">
      <w:pPr>
        <w:pStyle w:val="Luettelokappale"/>
        <w:spacing w:line="360" w:lineRule="auto"/>
        <w:ind w:left="1080"/>
        <w:jc w:val="both"/>
        <w:rPr>
          <w:rFonts w:asciiTheme="majorHAnsi" w:hAnsiTheme="majorHAnsi" w:cstheme="majorHAnsi"/>
          <w:sz w:val="16"/>
          <w:szCs w:val="16"/>
        </w:rPr>
      </w:pPr>
    </w:p>
    <w:p w14:paraId="2981C572" w14:textId="72807217" w:rsidR="008E68BE" w:rsidRDefault="008E68BE" w:rsidP="00827273">
      <w:pPr>
        <w:pStyle w:val="Luettelokappale"/>
        <w:spacing w:line="360" w:lineRule="auto"/>
        <w:ind w:left="1080"/>
        <w:jc w:val="both"/>
        <w:rPr>
          <w:rFonts w:asciiTheme="majorHAnsi" w:hAnsiTheme="majorHAnsi" w:cstheme="majorHAnsi"/>
          <w:sz w:val="16"/>
          <w:szCs w:val="16"/>
        </w:rPr>
      </w:pPr>
    </w:p>
    <w:p w14:paraId="44A5C7BA" w14:textId="77777777" w:rsidR="008E68BE" w:rsidRPr="008E68BE" w:rsidRDefault="008E68BE" w:rsidP="00827273">
      <w:pPr>
        <w:pStyle w:val="Luettelokappale"/>
        <w:spacing w:line="360" w:lineRule="auto"/>
        <w:ind w:left="1080"/>
        <w:jc w:val="both"/>
        <w:rPr>
          <w:rFonts w:asciiTheme="majorHAnsi" w:hAnsiTheme="majorHAnsi" w:cstheme="majorHAnsi"/>
          <w:sz w:val="16"/>
          <w:szCs w:val="16"/>
        </w:rPr>
      </w:pPr>
    </w:p>
    <w:p w14:paraId="5361FE91" w14:textId="77777777" w:rsidR="0055052E" w:rsidRPr="0035283B" w:rsidRDefault="0055052E" w:rsidP="00F94907">
      <w:pPr>
        <w:pStyle w:val="Otsikko1"/>
        <w:rPr>
          <w:rFonts w:asciiTheme="majorHAnsi" w:hAnsiTheme="majorHAnsi" w:cstheme="majorHAnsi"/>
          <w:sz w:val="24"/>
          <w:szCs w:val="24"/>
        </w:rPr>
      </w:pPr>
    </w:p>
    <w:p w14:paraId="3946A0D0" w14:textId="1495CF6F" w:rsidR="00152D9A" w:rsidRPr="0035283B" w:rsidRDefault="00152D9A" w:rsidP="00F94907">
      <w:pPr>
        <w:pStyle w:val="Otsikko1"/>
        <w:rPr>
          <w:rFonts w:asciiTheme="majorHAnsi" w:hAnsiTheme="majorHAnsi" w:cstheme="majorHAnsi"/>
          <w:sz w:val="24"/>
          <w:szCs w:val="24"/>
        </w:rPr>
      </w:pPr>
      <w:bookmarkStart w:id="11" w:name="_Toc103666811"/>
      <w:r w:rsidRPr="0035283B">
        <w:rPr>
          <w:rFonts w:asciiTheme="majorHAnsi" w:hAnsiTheme="majorHAnsi" w:cstheme="majorHAnsi"/>
          <w:sz w:val="24"/>
          <w:szCs w:val="24"/>
        </w:rPr>
        <w:t>Läh</w:t>
      </w:r>
      <w:r w:rsidR="00473557" w:rsidRPr="0035283B">
        <w:rPr>
          <w:rFonts w:asciiTheme="majorHAnsi" w:hAnsiTheme="majorHAnsi" w:cstheme="majorHAnsi"/>
          <w:sz w:val="24"/>
          <w:szCs w:val="24"/>
        </w:rPr>
        <w:t>t</w:t>
      </w:r>
      <w:r w:rsidRPr="0035283B">
        <w:rPr>
          <w:rFonts w:asciiTheme="majorHAnsi" w:hAnsiTheme="majorHAnsi" w:cstheme="majorHAnsi"/>
          <w:sz w:val="24"/>
          <w:szCs w:val="24"/>
        </w:rPr>
        <w:t>eet</w:t>
      </w:r>
      <w:bookmarkEnd w:id="11"/>
    </w:p>
    <w:p w14:paraId="6AE54E36" w14:textId="77777777" w:rsidR="0055052E" w:rsidRPr="0035283B" w:rsidRDefault="0055052E" w:rsidP="0055052E">
      <w:pPr>
        <w:pStyle w:val="Luettelokappale"/>
        <w:spacing w:line="360" w:lineRule="auto"/>
        <w:ind w:left="740"/>
        <w:jc w:val="both"/>
        <w:rPr>
          <w:rFonts w:asciiTheme="majorHAnsi" w:hAnsiTheme="majorHAnsi" w:cstheme="majorHAnsi"/>
          <w:sz w:val="24"/>
          <w:szCs w:val="24"/>
        </w:rPr>
      </w:pPr>
    </w:p>
    <w:p w14:paraId="7B1ADD7C" w14:textId="54C56EF7" w:rsidR="000E01B3" w:rsidRPr="0035283B" w:rsidRDefault="00152D9A" w:rsidP="00152D9A">
      <w:pPr>
        <w:spacing w:line="360" w:lineRule="auto"/>
        <w:jc w:val="both"/>
        <w:rPr>
          <w:rFonts w:asciiTheme="majorHAnsi" w:hAnsiTheme="majorHAnsi" w:cstheme="majorHAnsi"/>
          <w:color w:val="000000" w:themeColor="text1"/>
          <w:sz w:val="24"/>
          <w:szCs w:val="24"/>
        </w:rPr>
      </w:pPr>
      <w:r w:rsidRPr="0035283B">
        <w:rPr>
          <w:rFonts w:asciiTheme="majorHAnsi" w:hAnsiTheme="majorHAnsi" w:cstheme="majorHAnsi"/>
          <w:color w:val="000000" w:themeColor="text1"/>
          <w:sz w:val="24"/>
          <w:szCs w:val="24"/>
        </w:rPr>
        <w:t xml:space="preserve">Opetushallitus. (2022). Varhaiskasvatussuunnitelman perusteet. </w:t>
      </w:r>
      <w:r w:rsidR="000E01B3" w:rsidRPr="0035283B">
        <w:rPr>
          <w:rFonts w:asciiTheme="majorHAnsi" w:hAnsiTheme="majorHAnsi" w:cstheme="majorHAnsi"/>
          <w:color w:val="000000" w:themeColor="text1"/>
          <w:sz w:val="24"/>
          <w:szCs w:val="24"/>
        </w:rPr>
        <w:t xml:space="preserve">   </w:t>
      </w:r>
      <w:hyperlink r:id="rId32" w:history="1">
        <w:r w:rsidRPr="0035283B">
          <w:rPr>
            <w:rStyle w:val="Hyperlinkki"/>
            <w:rFonts w:asciiTheme="majorHAnsi" w:hAnsiTheme="majorHAnsi" w:cstheme="majorHAnsi"/>
            <w:color w:val="000000" w:themeColor="text1"/>
            <w:sz w:val="24"/>
            <w:szCs w:val="24"/>
            <w:u w:val="none"/>
          </w:rPr>
          <w:t>https://eperusteet.opintopolku.fi/eperusteet-service/api/dokumentit/8274670</w:t>
        </w:r>
      </w:hyperlink>
      <w:r w:rsidRPr="0035283B">
        <w:rPr>
          <w:rFonts w:asciiTheme="majorHAnsi" w:hAnsiTheme="majorHAnsi" w:cstheme="majorHAnsi"/>
          <w:color w:val="000000" w:themeColor="text1"/>
          <w:sz w:val="24"/>
          <w:szCs w:val="24"/>
        </w:rPr>
        <w:t xml:space="preserve"> </w:t>
      </w:r>
    </w:p>
    <w:p w14:paraId="353EE46E" w14:textId="2FB2E496" w:rsidR="00152D9A" w:rsidRPr="0035283B" w:rsidRDefault="00152D9A" w:rsidP="00152D9A">
      <w:pPr>
        <w:spacing w:line="360" w:lineRule="auto"/>
        <w:jc w:val="both"/>
        <w:rPr>
          <w:rFonts w:asciiTheme="majorHAnsi" w:hAnsiTheme="majorHAnsi" w:cstheme="majorHAnsi"/>
          <w:color w:val="000000" w:themeColor="text1"/>
          <w:sz w:val="24"/>
          <w:szCs w:val="24"/>
        </w:rPr>
      </w:pPr>
      <w:r w:rsidRPr="0035283B">
        <w:rPr>
          <w:rFonts w:asciiTheme="majorHAnsi" w:hAnsiTheme="majorHAnsi" w:cstheme="majorHAnsi"/>
          <w:color w:val="000000" w:themeColor="text1"/>
          <w:sz w:val="24"/>
          <w:szCs w:val="24"/>
        </w:rPr>
        <w:t xml:space="preserve">Opetushallitus. (2018). Ohje varhaiskasvatuksen katsomuskasvatuksen toteuttamisesta ja uskonnollisista tilaisuuksista varhaiskasvatuksessa. 12.01.2018. </w:t>
      </w:r>
    </w:p>
    <w:p w14:paraId="7CF80B41" w14:textId="70DBEEFF" w:rsidR="00152D9A" w:rsidRPr="0035283B" w:rsidRDefault="003A2808" w:rsidP="00152D9A">
      <w:pPr>
        <w:spacing w:line="360" w:lineRule="auto"/>
        <w:jc w:val="both"/>
        <w:rPr>
          <w:rFonts w:asciiTheme="majorHAnsi" w:hAnsiTheme="majorHAnsi" w:cstheme="majorHAnsi"/>
          <w:color w:val="000000" w:themeColor="text1"/>
          <w:sz w:val="24"/>
          <w:szCs w:val="24"/>
        </w:rPr>
      </w:pPr>
      <w:hyperlink r:id="rId33" w:history="1">
        <w:r w:rsidR="00152D9A" w:rsidRPr="0035283B">
          <w:rPr>
            <w:rStyle w:val="Hyperlinkki"/>
            <w:rFonts w:asciiTheme="majorHAnsi" w:hAnsiTheme="majorHAnsi" w:cstheme="majorHAnsi"/>
            <w:color w:val="000000" w:themeColor="text1"/>
            <w:sz w:val="24"/>
            <w:szCs w:val="24"/>
            <w:u w:val="none"/>
          </w:rPr>
          <w:t>https://www.oph.fi/sites/default/files/documents/ohje_varhaiskasvatuksen_katsomuskasvatuksen_toteuttamisesta_ja_uskonnollisista-tilaisuuksista.pdf</w:t>
        </w:r>
      </w:hyperlink>
      <w:r w:rsidR="00152D9A" w:rsidRPr="0035283B">
        <w:rPr>
          <w:rFonts w:asciiTheme="majorHAnsi" w:hAnsiTheme="majorHAnsi" w:cstheme="majorHAnsi"/>
          <w:color w:val="000000" w:themeColor="text1"/>
          <w:sz w:val="24"/>
          <w:szCs w:val="24"/>
        </w:rPr>
        <w:t xml:space="preserve"> </w:t>
      </w:r>
    </w:p>
    <w:p w14:paraId="26080EE8" w14:textId="6850270D" w:rsidR="00152D9A" w:rsidRPr="0035283B" w:rsidRDefault="00152D9A" w:rsidP="00152D9A">
      <w:pPr>
        <w:spacing w:line="360" w:lineRule="auto"/>
        <w:jc w:val="both"/>
        <w:rPr>
          <w:rFonts w:asciiTheme="majorHAnsi" w:hAnsiTheme="majorHAnsi" w:cstheme="majorHAnsi"/>
          <w:color w:val="000000" w:themeColor="text1"/>
          <w:sz w:val="24"/>
          <w:szCs w:val="24"/>
        </w:rPr>
      </w:pPr>
      <w:r w:rsidRPr="0035283B">
        <w:rPr>
          <w:rFonts w:asciiTheme="majorHAnsi" w:hAnsiTheme="majorHAnsi" w:cstheme="majorHAnsi"/>
          <w:color w:val="000000" w:themeColor="text1"/>
          <w:sz w:val="24"/>
          <w:szCs w:val="24"/>
        </w:rPr>
        <w:t xml:space="preserve">Opetushallitus. (2015). Esiopetussuunnitelman perusteet. 3. muutettu painos, sisältää määräyksen72/011/2015 mukaiset muutokset. Määräykset ja ohjeet 2016:1. </w:t>
      </w:r>
      <w:hyperlink r:id="rId34" w:history="1">
        <w:r w:rsidRPr="0035283B">
          <w:rPr>
            <w:rStyle w:val="Hyperlinkki"/>
            <w:rFonts w:asciiTheme="majorHAnsi" w:hAnsiTheme="majorHAnsi" w:cstheme="majorHAnsi"/>
            <w:color w:val="000000" w:themeColor="text1"/>
            <w:sz w:val="24"/>
            <w:szCs w:val="24"/>
            <w:u w:val="none"/>
          </w:rPr>
          <w:t>https://www.oph.fi/sites/default/files/documents/esiopetuksen_opetussuunnitelman_perusteet_2014.pdf</w:t>
        </w:r>
      </w:hyperlink>
      <w:r w:rsidRPr="0035283B">
        <w:rPr>
          <w:rFonts w:asciiTheme="majorHAnsi" w:hAnsiTheme="majorHAnsi" w:cstheme="majorHAnsi"/>
          <w:color w:val="000000" w:themeColor="text1"/>
          <w:sz w:val="24"/>
          <w:szCs w:val="24"/>
        </w:rPr>
        <w:t xml:space="preserve"> </w:t>
      </w:r>
    </w:p>
    <w:p w14:paraId="63580901" w14:textId="22CAC375" w:rsidR="00827273" w:rsidRPr="0035283B" w:rsidRDefault="0055052E" w:rsidP="00D86395">
      <w:pPr>
        <w:spacing w:line="360" w:lineRule="auto"/>
        <w:jc w:val="both"/>
        <w:rPr>
          <w:rFonts w:asciiTheme="majorHAnsi" w:hAnsiTheme="majorHAnsi" w:cstheme="majorHAnsi"/>
          <w:color w:val="000000" w:themeColor="text1"/>
          <w:sz w:val="24"/>
          <w:szCs w:val="24"/>
        </w:rPr>
      </w:pPr>
      <w:r w:rsidRPr="0035283B">
        <w:rPr>
          <w:rFonts w:asciiTheme="majorHAnsi" w:hAnsiTheme="majorHAnsi" w:cstheme="majorHAnsi"/>
          <w:color w:val="000000" w:themeColor="text1"/>
          <w:sz w:val="24"/>
          <w:szCs w:val="24"/>
        </w:rPr>
        <w:t>Pixabay. Ohjekirjassa käytetyt kuvat. https://pixabay.com/</w:t>
      </w:r>
    </w:p>
    <w:sectPr w:rsidR="00827273" w:rsidRPr="0035283B">
      <w:headerReference w:type="default" r:id="rId3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2B8BEE" w14:textId="77777777" w:rsidR="003A2808" w:rsidRDefault="003A2808" w:rsidP="00F2168E">
      <w:pPr>
        <w:spacing w:before="0" w:after="0" w:line="240" w:lineRule="auto"/>
      </w:pPr>
      <w:r>
        <w:separator/>
      </w:r>
    </w:p>
  </w:endnote>
  <w:endnote w:type="continuationSeparator" w:id="0">
    <w:p w14:paraId="6D61BB2D" w14:textId="77777777" w:rsidR="003A2808" w:rsidRDefault="003A2808" w:rsidP="00F2168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FFA8A9" w14:textId="77777777" w:rsidR="003A2808" w:rsidRDefault="003A2808" w:rsidP="00F2168E">
      <w:pPr>
        <w:spacing w:before="0" w:after="0" w:line="240" w:lineRule="auto"/>
      </w:pPr>
      <w:r>
        <w:separator/>
      </w:r>
    </w:p>
  </w:footnote>
  <w:footnote w:type="continuationSeparator" w:id="0">
    <w:p w14:paraId="1C47A3B9" w14:textId="77777777" w:rsidR="003A2808" w:rsidRDefault="003A2808" w:rsidP="00F2168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0121598"/>
      <w:docPartObj>
        <w:docPartGallery w:val="Page Numbers (Top of Page)"/>
        <w:docPartUnique/>
      </w:docPartObj>
    </w:sdtPr>
    <w:sdtEndPr/>
    <w:sdtContent>
      <w:p w14:paraId="48B1F1A8" w14:textId="5FDBB44B" w:rsidR="00F2168E" w:rsidRDefault="00F2168E">
        <w:pPr>
          <w:pStyle w:val="Yltunniste"/>
          <w:jc w:val="right"/>
        </w:pPr>
        <w:r>
          <w:fldChar w:fldCharType="begin"/>
        </w:r>
        <w:r>
          <w:instrText>PAGE   \* MERGEFORMAT</w:instrText>
        </w:r>
        <w:r>
          <w:fldChar w:fldCharType="separate"/>
        </w:r>
        <w:r>
          <w:t>2</w:t>
        </w:r>
        <w:r>
          <w:fldChar w:fldCharType="end"/>
        </w:r>
      </w:p>
    </w:sdtContent>
  </w:sdt>
  <w:p w14:paraId="3542D798" w14:textId="77777777" w:rsidR="00F2168E" w:rsidRDefault="00F2168E">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67D4E"/>
    <w:multiLevelType w:val="multilevel"/>
    <w:tmpl w:val="CECAA1BE"/>
    <w:lvl w:ilvl="0">
      <w:start w:val="1"/>
      <w:numFmt w:val="decimal"/>
      <w:lvlText w:val="%1."/>
      <w:lvlJc w:val="left"/>
      <w:pPr>
        <w:ind w:left="410" w:hanging="410"/>
      </w:pPr>
      <w:rPr>
        <w:rFonts w:hint="default"/>
      </w:rPr>
    </w:lvl>
    <w:lvl w:ilvl="1">
      <w:start w:val="1"/>
      <w:numFmt w:val="decimal"/>
      <w:lvlText w:val="%1.%2)"/>
      <w:lvlJc w:val="left"/>
      <w:pPr>
        <w:ind w:left="1460" w:hanging="720"/>
      </w:pPr>
      <w:rPr>
        <w:rFonts w:hint="default"/>
      </w:rPr>
    </w:lvl>
    <w:lvl w:ilvl="2">
      <w:start w:val="1"/>
      <w:numFmt w:val="decimal"/>
      <w:lvlText w:val="%1.%2)%3."/>
      <w:lvlJc w:val="left"/>
      <w:pPr>
        <w:ind w:left="2200" w:hanging="720"/>
      </w:pPr>
      <w:rPr>
        <w:rFonts w:hint="default"/>
      </w:rPr>
    </w:lvl>
    <w:lvl w:ilvl="3">
      <w:start w:val="1"/>
      <w:numFmt w:val="decimal"/>
      <w:lvlText w:val="%1.%2)%3.%4."/>
      <w:lvlJc w:val="left"/>
      <w:pPr>
        <w:ind w:left="3300" w:hanging="1080"/>
      </w:pPr>
      <w:rPr>
        <w:rFonts w:hint="default"/>
      </w:rPr>
    </w:lvl>
    <w:lvl w:ilvl="4">
      <w:start w:val="1"/>
      <w:numFmt w:val="decimal"/>
      <w:lvlText w:val="%1.%2)%3.%4.%5."/>
      <w:lvlJc w:val="left"/>
      <w:pPr>
        <w:ind w:left="4040" w:hanging="1080"/>
      </w:pPr>
      <w:rPr>
        <w:rFonts w:hint="default"/>
      </w:rPr>
    </w:lvl>
    <w:lvl w:ilvl="5">
      <w:start w:val="1"/>
      <w:numFmt w:val="decimal"/>
      <w:lvlText w:val="%1.%2)%3.%4.%5.%6."/>
      <w:lvlJc w:val="left"/>
      <w:pPr>
        <w:ind w:left="5140" w:hanging="1440"/>
      </w:pPr>
      <w:rPr>
        <w:rFonts w:hint="default"/>
      </w:rPr>
    </w:lvl>
    <w:lvl w:ilvl="6">
      <w:start w:val="1"/>
      <w:numFmt w:val="decimal"/>
      <w:lvlText w:val="%1.%2)%3.%4.%5.%6.%7."/>
      <w:lvlJc w:val="left"/>
      <w:pPr>
        <w:ind w:left="5880" w:hanging="1440"/>
      </w:pPr>
      <w:rPr>
        <w:rFonts w:hint="default"/>
      </w:rPr>
    </w:lvl>
    <w:lvl w:ilvl="7">
      <w:start w:val="1"/>
      <w:numFmt w:val="decimal"/>
      <w:lvlText w:val="%1.%2)%3.%4.%5.%6.%7.%8."/>
      <w:lvlJc w:val="left"/>
      <w:pPr>
        <w:ind w:left="6980" w:hanging="1800"/>
      </w:pPr>
      <w:rPr>
        <w:rFonts w:hint="default"/>
      </w:rPr>
    </w:lvl>
    <w:lvl w:ilvl="8">
      <w:start w:val="1"/>
      <w:numFmt w:val="decimal"/>
      <w:lvlText w:val="%1.%2)%3.%4.%5.%6.%7.%8.%9."/>
      <w:lvlJc w:val="left"/>
      <w:pPr>
        <w:ind w:left="8080" w:hanging="2160"/>
      </w:pPr>
      <w:rPr>
        <w:rFonts w:hint="default"/>
      </w:rPr>
    </w:lvl>
  </w:abstractNum>
  <w:abstractNum w:abstractNumId="1" w15:restartNumberingAfterBreak="0">
    <w:nsid w:val="07DD61E3"/>
    <w:multiLevelType w:val="hybridMultilevel"/>
    <w:tmpl w:val="FC8C3E90"/>
    <w:lvl w:ilvl="0" w:tplc="69405674">
      <w:numFmt w:val="bullet"/>
      <w:lvlText w:val=""/>
      <w:lvlJc w:val="left"/>
      <w:pPr>
        <w:ind w:left="2520" w:hanging="360"/>
      </w:pPr>
      <w:rPr>
        <w:rFonts w:ascii="Wingdings" w:eastAsiaTheme="minorHAnsi" w:hAnsi="Wingdings" w:cstheme="minorBidi" w:hint="default"/>
      </w:rPr>
    </w:lvl>
    <w:lvl w:ilvl="1" w:tplc="040B0003" w:tentative="1">
      <w:start w:val="1"/>
      <w:numFmt w:val="bullet"/>
      <w:lvlText w:val="o"/>
      <w:lvlJc w:val="left"/>
      <w:pPr>
        <w:ind w:left="2520" w:hanging="360"/>
      </w:pPr>
      <w:rPr>
        <w:rFonts w:ascii="Courier New" w:hAnsi="Courier New" w:cs="Courier New" w:hint="default"/>
      </w:rPr>
    </w:lvl>
    <w:lvl w:ilvl="2" w:tplc="040B0005" w:tentative="1">
      <w:start w:val="1"/>
      <w:numFmt w:val="bullet"/>
      <w:lvlText w:val=""/>
      <w:lvlJc w:val="left"/>
      <w:pPr>
        <w:ind w:left="3240" w:hanging="360"/>
      </w:pPr>
      <w:rPr>
        <w:rFonts w:ascii="Wingdings" w:hAnsi="Wingdings" w:hint="default"/>
      </w:rPr>
    </w:lvl>
    <w:lvl w:ilvl="3" w:tplc="040B0001" w:tentative="1">
      <w:start w:val="1"/>
      <w:numFmt w:val="bullet"/>
      <w:lvlText w:val=""/>
      <w:lvlJc w:val="left"/>
      <w:pPr>
        <w:ind w:left="3960" w:hanging="360"/>
      </w:pPr>
      <w:rPr>
        <w:rFonts w:ascii="Symbol" w:hAnsi="Symbol" w:hint="default"/>
      </w:rPr>
    </w:lvl>
    <w:lvl w:ilvl="4" w:tplc="040B0003" w:tentative="1">
      <w:start w:val="1"/>
      <w:numFmt w:val="bullet"/>
      <w:lvlText w:val="o"/>
      <w:lvlJc w:val="left"/>
      <w:pPr>
        <w:ind w:left="4680" w:hanging="360"/>
      </w:pPr>
      <w:rPr>
        <w:rFonts w:ascii="Courier New" w:hAnsi="Courier New" w:cs="Courier New" w:hint="default"/>
      </w:rPr>
    </w:lvl>
    <w:lvl w:ilvl="5" w:tplc="040B0005" w:tentative="1">
      <w:start w:val="1"/>
      <w:numFmt w:val="bullet"/>
      <w:lvlText w:val=""/>
      <w:lvlJc w:val="left"/>
      <w:pPr>
        <w:ind w:left="5400" w:hanging="360"/>
      </w:pPr>
      <w:rPr>
        <w:rFonts w:ascii="Wingdings" w:hAnsi="Wingdings" w:hint="default"/>
      </w:rPr>
    </w:lvl>
    <w:lvl w:ilvl="6" w:tplc="040B0001" w:tentative="1">
      <w:start w:val="1"/>
      <w:numFmt w:val="bullet"/>
      <w:lvlText w:val=""/>
      <w:lvlJc w:val="left"/>
      <w:pPr>
        <w:ind w:left="6120" w:hanging="360"/>
      </w:pPr>
      <w:rPr>
        <w:rFonts w:ascii="Symbol" w:hAnsi="Symbol" w:hint="default"/>
      </w:rPr>
    </w:lvl>
    <w:lvl w:ilvl="7" w:tplc="040B0003" w:tentative="1">
      <w:start w:val="1"/>
      <w:numFmt w:val="bullet"/>
      <w:lvlText w:val="o"/>
      <w:lvlJc w:val="left"/>
      <w:pPr>
        <w:ind w:left="6840" w:hanging="360"/>
      </w:pPr>
      <w:rPr>
        <w:rFonts w:ascii="Courier New" w:hAnsi="Courier New" w:cs="Courier New" w:hint="default"/>
      </w:rPr>
    </w:lvl>
    <w:lvl w:ilvl="8" w:tplc="040B0005" w:tentative="1">
      <w:start w:val="1"/>
      <w:numFmt w:val="bullet"/>
      <w:lvlText w:val=""/>
      <w:lvlJc w:val="left"/>
      <w:pPr>
        <w:ind w:left="7560" w:hanging="360"/>
      </w:pPr>
      <w:rPr>
        <w:rFonts w:ascii="Wingdings" w:hAnsi="Wingdings" w:hint="default"/>
      </w:rPr>
    </w:lvl>
  </w:abstractNum>
  <w:abstractNum w:abstractNumId="2" w15:restartNumberingAfterBreak="0">
    <w:nsid w:val="07FE41F7"/>
    <w:multiLevelType w:val="hybridMultilevel"/>
    <w:tmpl w:val="CAEE8754"/>
    <w:lvl w:ilvl="0" w:tplc="040B000B">
      <w:start w:val="1"/>
      <w:numFmt w:val="bullet"/>
      <w:lvlText w:val=""/>
      <w:lvlJc w:val="left"/>
      <w:pPr>
        <w:ind w:left="1800" w:hanging="360"/>
      </w:pPr>
      <w:rPr>
        <w:rFonts w:ascii="Wingdings" w:hAnsi="Wingdings" w:hint="default"/>
      </w:rPr>
    </w:lvl>
    <w:lvl w:ilvl="1" w:tplc="040B0003" w:tentative="1">
      <w:start w:val="1"/>
      <w:numFmt w:val="bullet"/>
      <w:lvlText w:val="o"/>
      <w:lvlJc w:val="left"/>
      <w:pPr>
        <w:ind w:left="2520" w:hanging="360"/>
      </w:pPr>
      <w:rPr>
        <w:rFonts w:ascii="Courier New" w:hAnsi="Courier New" w:cs="Courier New" w:hint="default"/>
      </w:rPr>
    </w:lvl>
    <w:lvl w:ilvl="2" w:tplc="040B0005" w:tentative="1">
      <w:start w:val="1"/>
      <w:numFmt w:val="bullet"/>
      <w:lvlText w:val=""/>
      <w:lvlJc w:val="left"/>
      <w:pPr>
        <w:ind w:left="3240" w:hanging="360"/>
      </w:pPr>
      <w:rPr>
        <w:rFonts w:ascii="Wingdings" w:hAnsi="Wingdings" w:hint="default"/>
      </w:rPr>
    </w:lvl>
    <w:lvl w:ilvl="3" w:tplc="040B0001" w:tentative="1">
      <w:start w:val="1"/>
      <w:numFmt w:val="bullet"/>
      <w:lvlText w:val=""/>
      <w:lvlJc w:val="left"/>
      <w:pPr>
        <w:ind w:left="3960" w:hanging="360"/>
      </w:pPr>
      <w:rPr>
        <w:rFonts w:ascii="Symbol" w:hAnsi="Symbol" w:hint="default"/>
      </w:rPr>
    </w:lvl>
    <w:lvl w:ilvl="4" w:tplc="040B0003" w:tentative="1">
      <w:start w:val="1"/>
      <w:numFmt w:val="bullet"/>
      <w:lvlText w:val="o"/>
      <w:lvlJc w:val="left"/>
      <w:pPr>
        <w:ind w:left="4680" w:hanging="360"/>
      </w:pPr>
      <w:rPr>
        <w:rFonts w:ascii="Courier New" w:hAnsi="Courier New" w:cs="Courier New" w:hint="default"/>
      </w:rPr>
    </w:lvl>
    <w:lvl w:ilvl="5" w:tplc="040B0005" w:tentative="1">
      <w:start w:val="1"/>
      <w:numFmt w:val="bullet"/>
      <w:lvlText w:val=""/>
      <w:lvlJc w:val="left"/>
      <w:pPr>
        <w:ind w:left="5400" w:hanging="360"/>
      </w:pPr>
      <w:rPr>
        <w:rFonts w:ascii="Wingdings" w:hAnsi="Wingdings" w:hint="default"/>
      </w:rPr>
    </w:lvl>
    <w:lvl w:ilvl="6" w:tplc="040B0001" w:tentative="1">
      <w:start w:val="1"/>
      <w:numFmt w:val="bullet"/>
      <w:lvlText w:val=""/>
      <w:lvlJc w:val="left"/>
      <w:pPr>
        <w:ind w:left="6120" w:hanging="360"/>
      </w:pPr>
      <w:rPr>
        <w:rFonts w:ascii="Symbol" w:hAnsi="Symbol" w:hint="default"/>
      </w:rPr>
    </w:lvl>
    <w:lvl w:ilvl="7" w:tplc="040B0003" w:tentative="1">
      <w:start w:val="1"/>
      <w:numFmt w:val="bullet"/>
      <w:lvlText w:val="o"/>
      <w:lvlJc w:val="left"/>
      <w:pPr>
        <w:ind w:left="6840" w:hanging="360"/>
      </w:pPr>
      <w:rPr>
        <w:rFonts w:ascii="Courier New" w:hAnsi="Courier New" w:cs="Courier New" w:hint="default"/>
      </w:rPr>
    </w:lvl>
    <w:lvl w:ilvl="8" w:tplc="040B0005" w:tentative="1">
      <w:start w:val="1"/>
      <w:numFmt w:val="bullet"/>
      <w:lvlText w:val=""/>
      <w:lvlJc w:val="left"/>
      <w:pPr>
        <w:ind w:left="7560" w:hanging="360"/>
      </w:pPr>
      <w:rPr>
        <w:rFonts w:ascii="Wingdings" w:hAnsi="Wingdings" w:hint="default"/>
      </w:rPr>
    </w:lvl>
  </w:abstractNum>
  <w:abstractNum w:abstractNumId="3" w15:restartNumberingAfterBreak="0">
    <w:nsid w:val="0CFE11E2"/>
    <w:multiLevelType w:val="hybridMultilevel"/>
    <w:tmpl w:val="35EAA358"/>
    <w:lvl w:ilvl="0" w:tplc="607001A4">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 w15:restartNumberingAfterBreak="0">
    <w:nsid w:val="12F3182E"/>
    <w:multiLevelType w:val="multilevel"/>
    <w:tmpl w:val="85A472E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5" w15:restartNumberingAfterBreak="0">
    <w:nsid w:val="1D685966"/>
    <w:multiLevelType w:val="hybridMultilevel"/>
    <w:tmpl w:val="E49A892A"/>
    <w:lvl w:ilvl="0" w:tplc="15828522">
      <w:start w:val="1"/>
      <w:numFmt w:val="bullet"/>
      <w:lvlText w:val="-"/>
      <w:lvlJc w:val="left"/>
      <w:pPr>
        <w:ind w:left="1664" w:hanging="360"/>
      </w:pPr>
      <w:rPr>
        <w:rFonts w:ascii="Calibri" w:eastAsiaTheme="minorHAnsi" w:hAnsi="Calibri" w:cs="Calibri" w:hint="default"/>
      </w:rPr>
    </w:lvl>
    <w:lvl w:ilvl="1" w:tplc="040B0003" w:tentative="1">
      <w:start w:val="1"/>
      <w:numFmt w:val="bullet"/>
      <w:lvlText w:val="o"/>
      <w:lvlJc w:val="left"/>
      <w:pPr>
        <w:ind w:left="2384" w:hanging="360"/>
      </w:pPr>
      <w:rPr>
        <w:rFonts w:ascii="Courier New" w:hAnsi="Courier New" w:cs="Courier New" w:hint="default"/>
      </w:rPr>
    </w:lvl>
    <w:lvl w:ilvl="2" w:tplc="040B0005" w:tentative="1">
      <w:start w:val="1"/>
      <w:numFmt w:val="bullet"/>
      <w:lvlText w:val=""/>
      <w:lvlJc w:val="left"/>
      <w:pPr>
        <w:ind w:left="3104" w:hanging="360"/>
      </w:pPr>
      <w:rPr>
        <w:rFonts w:ascii="Wingdings" w:hAnsi="Wingdings" w:hint="default"/>
      </w:rPr>
    </w:lvl>
    <w:lvl w:ilvl="3" w:tplc="040B0001" w:tentative="1">
      <w:start w:val="1"/>
      <w:numFmt w:val="bullet"/>
      <w:lvlText w:val=""/>
      <w:lvlJc w:val="left"/>
      <w:pPr>
        <w:ind w:left="3824" w:hanging="360"/>
      </w:pPr>
      <w:rPr>
        <w:rFonts w:ascii="Symbol" w:hAnsi="Symbol" w:hint="default"/>
      </w:rPr>
    </w:lvl>
    <w:lvl w:ilvl="4" w:tplc="040B0003" w:tentative="1">
      <w:start w:val="1"/>
      <w:numFmt w:val="bullet"/>
      <w:lvlText w:val="o"/>
      <w:lvlJc w:val="left"/>
      <w:pPr>
        <w:ind w:left="4544" w:hanging="360"/>
      </w:pPr>
      <w:rPr>
        <w:rFonts w:ascii="Courier New" w:hAnsi="Courier New" w:cs="Courier New" w:hint="default"/>
      </w:rPr>
    </w:lvl>
    <w:lvl w:ilvl="5" w:tplc="040B0005" w:tentative="1">
      <w:start w:val="1"/>
      <w:numFmt w:val="bullet"/>
      <w:lvlText w:val=""/>
      <w:lvlJc w:val="left"/>
      <w:pPr>
        <w:ind w:left="5264" w:hanging="360"/>
      </w:pPr>
      <w:rPr>
        <w:rFonts w:ascii="Wingdings" w:hAnsi="Wingdings" w:hint="default"/>
      </w:rPr>
    </w:lvl>
    <w:lvl w:ilvl="6" w:tplc="040B0001" w:tentative="1">
      <w:start w:val="1"/>
      <w:numFmt w:val="bullet"/>
      <w:lvlText w:val=""/>
      <w:lvlJc w:val="left"/>
      <w:pPr>
        <w:ind w:left="5984" w:hanging="360"/>
      </w:pPr>
      <w:rPr>
        <w:rFonts w:ascii="Symbol" w:hAnsi="Symbol" w:hint="default"/>
      </w:rPr>
    </w:lvl>
    <w:lvl w:ilvl="7" w:tplc="040B0003" w:tentative="1">
      <w:start w:val="1"/>
      <w:numFmt w:val="bullet"/>
      <w:lvlText w:val="o"/>
      <w:lvlJc w:val="left"/>
      <w:pPr>
        <w:ind w:left="6704" w:hanging="360"/>
      </w:pPr>
      <w:rPr>
        <w:rFonts w:ascii="Courier New" w:hAnsi="Courier New" w:cs="Courier New" w:hint="default"/>
      </w:rPr>
    </w:lvl>
    <w:lvl w:ilvl="8" w:tplc="040B0005" w:tentative="1">
      <w:start w:val="1"/>
      <w:numFmt w:val="bullet"/>
      <w:lvlText w:val=""/>
      <w:lvlJc w:val="left"/>
      <w:pPr>
        <w:ind w:left="7424" w:hanging="360"/>
      </w:pPr>
      <w:rPr>
        <w:rFonts w:ascii="Wingdings" w:hAnsi="Wingdings" w:hint="default"/>
      </w:rPr>
    </w:lvl>
  </w:abstractNum>
  <w:abstractNum w:abstractNumId="6" w15:restartNumberingAfterBreak="0">
    <w:nsid w:val="1F095B22"/>
    <w:multiLevelType w:val="hybridMultilevel"/>
    <w:tmpl w:val="C6568ACC"/>
    <w:lvl w:ilvl="0" w:tplc="15828522">
      <w:start w:val="1"/>
      <w:numFmt w:val="bullet"/>
      <w:lvlText w:val="-"/>
      <w:lvlJc w:val="left"/>
      <w:pPr>
        <w:ind w:left="720" w:hanging="360"/>
      </w:pPr>
      <w:rPr>
        <w:rFonts w:ascii="Calibri" w:eastAsiaTheme="minorHAnsi"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1FA109FB"/>
    <w:multiLevelType w:val="hybridMultilevel"/>
    <w:tmpl w:val="2BDE42EE"/>
    <w:lvl w:ilvl="0" w:tplc="321A8CA6">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8" w15:restartNumberingAfterBreak="0">
    <w:nsid w:val="24D37DE0"/>
    <w:multiLevelType w:val="hybridMultilevel"/>
    <w:tmpl w:val="4A343EBA"/>
    <w:lvl w:ilvl="0" w:tplc="C44642A0">
      <w:start w:val="1"/>
      <w:numFmt w:val="decimal"/>
      <w:lvlText w:val="%1.)"/>
      <w:lvlJc w:val="left"/>
      <w:pPr>
        <w:ind w:left="740" w:hanging="380"/>
      </w:pPr>
      <w:rPr>
        <w:rFonts w:hint="default"/>
        <w:sz w:val="24"/>
        <w:szCs w:val="24"/>
        <w:u w:val="none"/>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9" w15:restartNumberingAfterBreak="0">
    <w:nsid w:val="270B7E39"/>
    <w:multiLevelType w:val="hybridMultilevel"/>
    <w:tmpl w:val="43825ECE"/>
    <w:lvl w:ilvl="0" w:tplc="15828522">
      <w:start w:val="1"/>
      <w:numFmt w:val="bullet"/>
      <w:lvlText w:val="-"/>
      <w:lvlJc w:val="left"/>
      <w:pPr>
        <w:ind w:left="777" w:hanging="360"/>
      </w:pPr>
      <w:rPr>
        <w:rFonts w:ascii="Calibri" w:eastAsiaTheme="minorHAnsi" w:hAnsi="Calibri" w:cs="Calibri" w:hint="default"/>
      </w:rPr>
    </w:lvl>
    <w:lvl w:ilvl="1" w:tplc="040B0003" w:tentative="1">
      <w:start w:val="1"/>
      <w:numFmt w:val="bullet"/>
      <w:lvlText w:val="o"/>
      <w:lvlJc w:val="left"/>
      <w:pPr>
        <w:ind w:left="1497" w:hanging="360"/>
      </w:pPr>
      <w:rPr>
        <w:rFonts w:ascii="Courier New" w:hAnsi="Courier New" w:cs="Courier New" w:hint="default"/>
      </w:rPr>
    </w:lvl>
    <w:lvl w:ilvl="2" w:tplc="040B0005" w:tentative="1">
      <w:start w:val="1"/>
      <w:numFmt w:val="bullet"/>
      <w:lvlText w:val=""/>
      <w:lvlJc w:val="left"/>
      <w:pPr>
        <w:ind w:left="2217" w:hanging="360"/>
      </w:pPr>
      <w:rPr>
        <w:rFonts w:ascii="Wingdings" w:hAnsi="Wingdings" w:hint="default"/>
      </w:rPr>
    </w:lvl>
    <w:lvl w:ilvl="3" w:tplc="040B0001" w:tentative="1">
      <w:start w:val="1"/>
      <w:numFmt w:val="bullet"/>
      <w:lvlText w:val=""/>
      <w:lvlJc w:val="left"/>
      <w:pPr>
        <w:ind w:left="2937" w:hanging="360"/>
      </w:pPr>
      <w:rPr>
        <w:rFonts w:ascii="Symbol" w:hAnsi="Symbol" w:hint="default"/>
      </w:rPr>
    </w:lvl>
    <w:lvl w:ilvl="4" w:tplc="040B0003" w:tentative="1">
      <w:start w:val="1"/>
      <w:numFmt w:val="bullet"/>
      <w:lvlText w:val="o"/>
      <w:lvlJc w:val="left"/>
      <w:pPr>
        <w:ind w:left="3657" w:hanging="360"/>
      </w:pPr>
      <w:rPr>
        <w:rFonts w:ascii="Courier New" w:hAnsi="Courier New" w:cs="Courier New" w:hint="default"/>
      </w:rPr>
    </w:lvl>
    <w:lvl w:ilvl="5" w:tplc="040B0005" w:tentative="1">
      <w:start w:val="1"/>
      <w:numFmt w:val="bullet"/>
      <w:lvlText w:val=""/>
      <w:lvlJc w:val="left"/>
      <w:pPr>
        <w:ind w:left="4377" w:hanging="360"/>
      </w:pPr>
      <w:rPr>
        <w:rFonts w:ascii="Wingdings" w:hAnsi="Wingdings" w:hint="default"/>
      </w:rPr>
    </w:lvl>
    <w:lvl w:ilvl="6" w:tplc="040B0001" w:tentative="1">
      <w:start w:val="1"/>
      <w:numFmt w:val="bullet"/>
      <w:lvlText w:val=""/>
      <w:lvlJc w:val="left"/>
      <w:pPr>
        <w:ind w:left="5097" w:hanging="360"/>
      </w:pPr>
      <w:rPr>
        <w:rFonts w:ascii="Symbol" w:hAnsi="Symbol" w:hint="default"/>
      </w:rPr>
    </w:lvl>
    <w:lvl w:ilvl="7" w:tplc="040B0003" w:tentative="1">
      <w:start w:val="1"/>
      <w:numFmt w:val="bullet"/>
      <w:lvlText w:val="o"/>
      <w:lvlJc w:val="left"/>
      <w:pPr>
        <w:ind w:left="5817" w:hanging="360"/>
      </w:pPr>
      <w:rPr>
        <w:rFonts w:ascii="Courier New" w:hAnsi="Courier New" w:cs="Courier New" w:hint="default"/>
      </w:rPr>
    </w:lvl>
    <w:lvl w:ilvl="8" w:tplc="040B0005" w:tentative="1">
      <w:start w:val="1"/>
      <w:numFmt w:val="bullet"/>
      <w:lvlText w:val=""/>
      <w:lvlJc w:val="left"/>
      <w:pPr>
        <w:ind w:left="6537" w:hanging="360"/>
      </w:pPr>
      <w:rPr>
        <w:rFonts w:ascii="Wingdings" w:hAnsi="Wingdings" w:hint="default"/>
      </w:rPr>
    </w:lvl>
  </w:abstractNum>
  <w:abstractNum w:abstractNumId="10" w15:restartNumberingAfterBreak="0">
    <w:nsid w:val="2D4A2DAC"/>
    <w:multiLevelType w:val="multilevel"/>
    <w:tmpl w:val="C11278DA"/>
    <w:lvl w:ilvl="0">
      <w:start w:val="2"/>
      <w:numFmt w:val="decimal"/>
      <w:lvlText w:val="%1."/>
      <w:lvlJc w:val="left"/>
      <w:pPr>
        <w:ind w:left="410" w:hanging="4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47235B4"/>
    <w:multiLevelType w:val="hybridMultilevel"/>
    <w:tmpl w:val="FC0AA4EC"/>
    <w:lvl w:ilvl="0" w:tplc="040B0001">
      <w:start w:val="1"/>
      <w:numFmt w:val="bullet"/>
      <w:lvlText w:val=""/>
      <w:lvlJc w:val="left"/>
      <w:pPr>
        <w:ind w:left="1800" w:hanging="360"/>
      </w:pPr>
      <w:rPr>
        <w:rFonts w:ascii="Symbol" w:hAnsi="Symbol" w:hint="default"/>
      </w:rPr>
    </w:lvl>
    <w:lvl w:ilvl="1" w:tplc="040B0003" w:tentative="1">
      <w:start w:val="1"/>
      <w:numFmt w:val="bullet"/>
      <w:lvlText w:val="o"/>
      <w:lvlJc w:val="left"/>
      <w:pPr>
        <w:ind w:left="2520" w:hanging="360"/>
      </w:pPr>
      <w:rPr>
        <w:rFonts w:ascii="Courier New" w:hAnsi="Courier New" w:cs="Courier New" w:hint="default"/>
      </w:rPr>
    </w:lvl>
    <w:lvl w:ilvl="2" w:tplc="040B0005" w:tentative="1">
      <w:start w:val="1"/>
      <w:numFmt w:val="bullet"/>
      <w:lvlText w:val=""/>
      <w:lvlJc w:val="left"/>
      <w:pPr>
        <w:ind w:left="3240" w:hanging="360"/>
      </w:pPr>
      <w:rPr>
        <w:rFonts w:ascii="Wingdings" w:hAnsi="Wingdings" w:hint="default"/>
      </w:rPr>
    </w:lvl>
    <w:lvl w:ilvl="3" w:tplc="040B0001" w:tentative="1">
      <w:start w:val="1"/>
      <w:numFmt w:val="bullet"/>
      <w:lvlText w:val=""/>
      <w:lvlJc w:val="left"/>
      <w:pPr>
        <w:ind w:left="3960" w:hanging="360"/>
      </w:pPr>
      <w:rPr>
        <w:rFonts w:ascii="Symbol" w:hAnsi="Symbol" w:hint="default"/>
      </w:rPr>
    </w:lvl>
    <w:lvl w:ilvl="4" w:tplc="040B0003" w:tentative="1">
      <w:start w:val="1"/>
      <w:numFmt w:val="bullet"/>
      <w:lvlText w:val="o"/>
      <w:lvlJc w:val="left"/>
      <w:pPr>
        <w:ind w:left="4680" w:hanging="360"/>
      </w:pPr>
      <w:rPr>
        <w:rFonts w:ascii="Courier New" w:hAnsi="Courier New" w:cs="Courier New" w:hint="default"/>
      </w:rPr>
    </w:lvl>
    <w:lvl w:ilvl="5" w:tplc="040B0005" w:tentative="1">
      <w:start w:val="1"/>
      <w:numFmt w:val="bullet"/>
      <w:lvlText w:val=""/>
      <w:lvlJc w:val="left"/>
      <w:pPr>
        <w:ind w:left="5400" w:hanging="360"/>
      </w:pPr>
      <w:rPr>
        <w:rFonts w:ascii="Wingdings" w:hAnsi="Wingdings" w:hint="default"/>
      </w:rPr>
    </w:lvl>
    <w:lvl w:ilvl="6" w:tplc="040B0001" w:tentative="1">
      <w:start w:val="1"/>
      <w:numFmt w:val="bullet"/>
      <w:lvlText w:val=""/>
      <w:lvlJc w:val="left"/>
      <w:pPr>
        <w:ind w:left="6120" w:hanging="360"/>
      </w:pPr>
      <w:rPr>
        <w:rFonts w:ascii="Symbol" w:hAnsi="Symbol" w:hint="default"/>
      </w:rPr>
    </w:lvl>
    <w:lvl w:ilvl="7" w:tplc="040B0003" w:tentative="1">
      <w:start w:val="1"/>
      <w:numFmt w:val="bullet"/>
      <w:lvlText w:val="o"/>
      <w:lvlJc w:val="left"/>
      <w:pPr>
        <w:ind w:left="6840" w:hanging="360"/>
      </w:pPr>
      <w:rPr>
        <w:rFonts w:ascii="Courier New" w:hAnsi="Courier New" w:cs="Courier New" w:hint="default"/>
      </w:rPr>
    </w:lvl>
    <w:lvl w:ilvl="8" w:tplc="040B0005" w:tentative="1">
      <w:start w:val="1"/>
      <w:numFmt w:val="bullet"/>
      <w:lvlText w:val=""/>
      <w:lvlJc w:val="left"/>
      <w:pPr>
        <w:ind w:left="7560" w:hanging="360"/>
      </w:pPr>
      <w:rPr>
        <w:rFonts w:ascii="Wingdings" w:hAnsi="Wingdings" w:hint="default"/>
      </w:rPr>
    </w:lvl>
  </w:abstractNum>
  <w:abstractNum w:abstractNumId="12" w15:restartNumberingAfterBreak="0">
    <w:nsid w:val="3A797769"/>
    <w:multiLevelType w:val="hybridMultilevel"/>
    <w:tmpl w:val="728A9BBC"/>
    <w:lvl w:ilvl="0" w:tplc="040B000B">
      <w:start w:val="1"/>
      <w:numFmt w:val="bullet"/>
      <w:lvlText w:val=""/>
      <w:lvlJc w:val="left"/>
      <w:pPr>
        <w:ind w:left="1932" w:hanging="360"/>
      </w:pPr>
      <w:rPr>
        <w:rFonts w:ascii="Wingdings" w:hAnsi="Wingdings" w:hint="default"/>
      </w:rPr>
    </w:lvl>
    <w:lvl w:ilvl="1" w:tplc="040B0003" w:tentative="1">
      <w:start w:val="1"/>
      <w:numFmt w:val="bullet"/>
      <w:lvlText w:val="o"/>
      <w:lvlJc w:val="left"/>
      <w:pPr>
        <w:ind w:left="2652" w:hanging="360"/>
      </w:pPr>
      <w:rPr>
        <w:rFonts w:ascii="Courier New" w:hAnsi="Courier New" w:cs="Courier New" w:hint="default"/>
      </w:rPr>
    </w:lvl>
    <w:lvl w:ilvl="2" w:tplc="040B0005" w:tentative="1">
      <w:start w:val="1"/>
      <w:numFmt w:val="bullet"/>
      <w:lvlText w:val=""/>
      <w:lvlJc w:val="left"/>
      <w:pPr>
        <w:ind w:left="3372" w:hanging="360"/>
      </w:pPr>
      <w:rPr>
        <w:rFonts w:ascii="Wingdings" w:hAnsi="Wingdings" w:hint="default"/>
      </w:rPr>
    </w:lvl>
    <w:lvl w:ilvl="3" w:tplc="040B0001" w:tentative="1">
      <w:start w:val="1"/>
      <w:numFmt w:val="bullet"/>
      <w:lvlText w:val=""/>
      <w:lvlJc w:val="left"/>
      <w:pPr>
        <w:ind w:left="4092" w:hanging="360"/>
      </w:pPr>
      <w:rPr>
        <w:rFonts w:ascii="Symbol" w:hAnsi="Symbol" w:hint="default"/>
      </w:rPr>
    </w:lvl>
    <w:lvl w:ilvl="4" w:tplc="040B0003" w:tentative="1">
      <w:start w:val="1"/>
      <w:numFmt w:val="bullet"/>
      <w:lvlText w:val="o"/>
      <w:lvlJc w:val="left"/>
      <w:pPr>
        <w:ind w:left="4812" w:hanging="360"/>
      </w:pPr>
      <w:rPr>
        <w:rFonts w:ascii="Courier New" w:hAnsi="Courier New" w:cs="Courier New" w:hint="default"/>
      </w:rPr>
    </w:lvl>
    <w:lvl w:ilvl="5" w:tplc="040B0005" w:tentative="1">
      <w:start w:val="1"/>
      <w:numFmt w:val="bullet"/>
      <w:lvlText w:val=""/>
      <w:lvlJc w:val="left"/>
      <w:pPr>
        <w:ind w:left="5532" w:hanging="360"/>
      </w:pPr>
      <w:rPr>
        <w:rFonts w:ascii="Wingdings" w:hAnsi="Wingdings" w:hint="default"/>
      </w:rPr>
    </w:lvl>
    <w:lvl w:ilvl="6" w:tplc="040B0001" w:tentative="1">
      <w:start w:val="1"/>
      <w:numFmt w:val="bullet"/>
      <w:lvlText w:val=""/>
      <w:lvlJc w:val="left"/>
      <w:pPr>
        <w:ind w:left="6252" w:hanging="360"/>
      </w:pPr>
      <w:rPr>
        <w:rFonts w:ascii="Symbol" w:hAnsi="Symbol" w:hint="default"/>
      </w:rPr>
    </w:lvl>
    <w:lvl w:ilvl="7" w:tplc="040B0003" w:tentative="1">
      <w:start w:val="1"/>
      <w:numFmt w:val="bullet"/>
      <w:lvlText w:val="o"/>
      <w:lvlJc w:val="left"/>
      <w:pPr>
        <w:ind w:left="6972" w:hanging="360"/>
      </w:pPr>
      <w:rPr>
        <w:rFonts w:ascii="Courier New" w:hAnsi="Courier New" w:cs="Courier New" w:hint="default"/>
      </w:rPr>
    </w:lvl>
    <w:lvl w:ilvl="8" w:tplc="040B0005" w:tentative="1">
      <w:start w:val="1"/>
      <w:numFmt w:val="bullet"/>
      <w:lvlText w:val=""/>
      <w:lvlJc w:val="left"/>
      <w:pPr>
        <w:ind w:left="7692" w:hanging="360"/>
      </w:pPr>
      <w:rPr>
        <w:rFonts w:ascii="Wingdings" w:hAnsi="Wingdings" w:hint="default"/>
      </w:rPr>
    </w:lvl>
  </w:abstractNum>
  <w:abstractNum w:abstractNumId="13" w15:restartNumberingAfterBreak="0">
    <w:nsid w:val="64D50FEA"/>
    <w:multiLevelType w:val="hybridMultilevel"/>
    <w:tmpl w:val="74E618D2"/>
    <w:lvl w:ilvl="0" w:tplc="040B000B">
      <w:start w:val="1"/>
      <w:numFmt w:val="bullet"/>
      <w:lvlText w:val=""/>
      <w:lvlJc w:val="left"/>
      <w:pPr>
        <w:ind w:left="720" w:hanging="360"/>
      </w:pPr>
      <w:rPr>
        <w:rFonts w:ascii="Wingdings" w:hAnsi="Wingdings"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4" w15:restartNumberingAfterBreak="0">
    <w:nsid w:val="6CA00F8F"/>
    <w:multiLevelType w:val="hybridMultilevel"/>
    <w:tmpl w:val="72BE8602"/>
    <w:lvl w:ilvl="0" w:tplc="15828522">
      <w:start w:val="1"/>
      <w:numFmt w:val="bullet"/>
      <w:lvlText w:val="-"/>
      <w:lvlJc w:val="left"/>
      <w:pPr>
        <w:ind w:left="1080" w:hanging="360"/>
      </w:pPr>
      <w:rPr>
        <w:rFonts w:ascii="Calibri" w:eastAsiaTheme="minorHAnsi" w:hAnsi="Calibri" w:cs="Calibri"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15" w15:restartNumberingAfterBreak="0">
    <w:nsid w:val="6F4A265C"/>
    <w:multiLevelType w:val="multilevel"/>
    <w:tmpl w:val="BB122AC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70A71151"/>
    <w:multiLevelType w:val="hybridMultilevel"/>
    <w:tmpl w:val="22E87574"/>
    <w:lvl w:ilvl="0" w:tplc="040B000B">
      <w:start w:val="1"/>
      <w:numFmt w:val="bullet"/>
      <w:lvlText w:val=""/>
      <w:lvlJc w:val="left"/>
      <w:pPr>
        <w:ind w:left="1440" w:hanging="360"/>
      </w:pPr>
      <w:rPr>
        <w:rFonts w:ascii="Wingdings" w:hAnsi="Wingdings"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17" w15:restartNumberingAfterBreak="0">
    <w:nsid w:val="75325A06"/>
    <w:multiLevelType w:val="hybridMultilevel"/>
    <w:tmpl w:val="F6829C04"/>
    <w:lvl w:ilvl="0" w:tplc="69405674">
      <w:numFmt w:val="bullet"/>
      <w:lvlText w:val=""/>
      <w:lvlJc w:val="left"/>
      <w:pPr>
        <w:ind w:left="1440" w:hanging="360"/>
      </w:pPr>
      <w:rPr>
        <w:rFonts w:ascii="Wingdings" w:eastAsiaTheme="minorHAnsi" w:hAnsi="Wingdings" w:cstheme="minorBidi"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18" w15:restartNumberingAfterBreak="0">
    <w:nsid w:val="7DD773FE"/>
    <w:multiLevelType w:val="hybridMultilevel"/>
    <w:tmpl w:val="3BC2CA78"/>
    <w:lvl w:ilvl="0" w:tplc="15828522">
      <w:start w:val="1"/>
      <w:numFmt w:val="bullet"/>
      <w:lvlText w:val="-"/>
      <w:lvlJc w:val="left"/>
      <w:pPr>
        <w:ind w:left="1080" w:hanging="360"/>
      </w:pPr>
      <w:rPr>
        <w:rFonts w:ascii="Calibri" w:eastAsiaTheme="minorHAnsi" w:hAnsi="Calibri" w:cs="Calibri"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19" w15:restartNumberingAfterBreak="0">
    <w:nsid w:val="7F1C324F"/>
    <w:multiLevelType w:val="hybridMultilevel"/>
    <w:tmpl w:val="857C702C"/>
    <w:lvl w:ilvl="0" w:tplc="15828522">
      <w:start w:val="1"/>
      <w:numFmt w:val="bullet"/>
      <w:lvlText w:val="-"/>
      <w:lvlJc w:val="left"/>
      <w:pPr>
        <w:ind w:left="720" w:hanging="360"/>
      </w:pPr>
      <w:rPr>
        <w:rFonts w:ascii="Calibri" w:eastAsiaTheme="minorHAnsi"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3"/>
  </w:num>
  <w:num w:numId="2">
    <w:abstractNumId w:val="18"/>
  </w:num>
  <w:num w:numId="3">
    <w:abstractNumId w:val="14"/>
  </w:num>
  <w:num w:numId="4">
    <w:abstractNumId w:val="17"/>
  </w:num>
  <w:num w:numId="5">
    <w:abstractNumId w:val="4"/>
  </w:num>
  <w:num w:numId="6">
    <w:abstractNumId w:val="7"/>
  </w:num>
  <w:num w:numId="7">
    <w:abstractNumId w:val="8"/>
  </w:num>
  <w:num w:numId="8">
    <w:abstractNumId w:val="0"/>
  </w:num>
  <w:num w:numId="9">
    <w:abstractNumId w:val="10"/>
  </w:num>
  <w:num w:numId="10">
    <w:abstractNumId w:val="15"/>
  </w:num>
  <w:num w:numId="11">
    <w:abstractNumId w:val="1"/>
  </w:num>
  <w:num w:numId="12">
    <w:abstractNumId w:val="16"/>
  </w:num>
  <w:num w:numId="13">
    <w:abstractNumId w:val="2"/>
  </w:num>
  <w:num w:numId="14">
    <w:abstractNumId w:val="13"/>
  </w:num>
  <w:num w:numId="15">
    <w:abstractNumId w:val="12"/>
  </w:num>
  <w:num w:numId="16">
    <w:abstractNumId w:val="11"/>
  </w:num>
  <w:num w:numId="17">
    <w:abstractNumId w:val="5"/>
  </w:num>
  <w:num w:numId="18">
    <w:abstractNumId w:val="6"/>
  </w:num>
  <w:num w:numId="19">
    <w:abstractNumId w:val="19"/>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1304"/>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879"/>
    <w:rsid w:val="00010595"/>
    <w:rsid w:val="0005502E"/>
    <w:rsid w:val="00055113"/>
    <w:rsid w:val="000635BF"/>
    <w:rsid w:val="000E01B3"/>
    <w:rsid w:val="001225CD"/>
    <w:rsid w:val="00152D9A"/>
    <w:rsid w:val="001538CC"/>
    <w:rsid w:val="00210017"/>
    <w:rsid w:val="002124FB"/>
    <w:rsid w:val="0024047B"/>
    <w:rsid w:val="0028268A"/>
    <w:rsid w:val="002C6D44"/>
    <w:rsid w:val="002F22CE"/>
    <w:rsid w:val="00304B4D"/>
    <w:rsid w:val="00341839"/>
    <w:rsid w:val="0035283B"/>
    <w:rsid w:val="00361115"/>
    <w:rsid w:val="00364548"/>
    <w:rsid w:val="00390392"/>
    <w:rsid w:val="003A0EE9"/>
    <w:rsid w:val="003A2808"/>
    <w:rsid w:val="003B57AC"/>
    <w:rsid w:val="003D17AA"/>
    <w:rsid w:val="003F6B79"/>
    <w:rsid w:val="00437E76"/>
    <w:rsid w:val="00473557"/>
    <w:rsid w:val="00494A24"/>
    <w:rsid w:val="004A0A2B"/>
    <w:rsid w:val="004C7B78"/>
    <w:rsid w:val="004F4B29"/>
    <w:rsid w:val="00533C0C"/>
    <w:rsid w:val="00541461"/>
    <w:rsid w:val="0055052E"/>
    <w:rsid w:val="005576A9"/>
    <w:rsid w:val="005E3572"/>
    <w:rsid w:val="005E7722"/>
    <w:rsid w:val="005F1548"/>
    <w:rsid w:val="0064115B"/>
    <w:rsid w:val="00660A1D"/>
    <w:rsid w:val="006A3760"/>
    <w:rsid w:val="006C0F5D"/>
    <w:rsid w:val="006F2872"/>
    <w:rsid w:val="00746ECF"/>
    <w:rsid w:val="00781A4F"/>
    <w:rsid w:val="007846B3"/>
    <w:rsid w:val="007A7E66"/>
    <w:rsid w:val="007C15B1"/>
    <w:rsid w:val="007C53DF"/>
    <w:rsid w:val="007D6835"/>
    <w:rsid w:val="00827273"/>
    <w:rsid w:val="00846CD2"/>
    <w:rsid w:val="00863176"/>
    <w:rsid w:val="00872A66"/>
    <w:rsid w:val="00890E13"/>
    <w:rsid w:val="008A3E32"/>
    <w:rsid w:val="008E68BE"/>
    <w:rsid w:val="008F2D61"/>
    <w:rsid w:val="00904A87"/>
    <w:rsid w:val="009465DE"/>
    <w:rsid w:val="00987569"/>
    <w:rsid w:val="009972EB"/>
    <w:rsid w:val="009A0523"/>
    <w:rsid w:val="009B34FE"/>
    <w:rsid w:val="00A10BF7"/>
    <w:rsid w:val="00A16708"/>
    <w:rsid w:val="00A502B1"/>
    <w:rsid w:val="00A52A22"/>
    <w:rsid w:val="00A70EA4"/>
    <w:rsid w:val="00A74D61"/>
    <w:rsid w:val="00AB416B"/>
    <w:rsid w:val="00AE336F"/>
    <w:rsid w:val="00B27EED"/>
    <w:rsid w:val="00B52925"/>
    <w:rsid w:val="00B65B16"/>
    <w:rsid w:val="00B710D1"/>
    <w:rsid w:val="00B83372"/>
    <w:rsid w:val="00C26F06"/>
    <w:rsid w:val="00C80735"/>
    <w:rsid w:val="00C84095"/>
    <w:rsid w:val="00CB75C5"/>
    <w:rsid w:val="00CB7879"/>
    <w:rsid w:val="00CE10AE"/>
    <w:rsid w:val="00D02BA1"/>
    <w:rsid w:val="00D67F85"/>
    <w:rsid w:val="00D72881"/>
    <w:rsid w:val="00D82332"/>
    <w:rsid w:val="00D86395"/>
    <w:rsid w:val="00D96CCF"/>
    <w:rsid w:val="00DB49FA"/>
    <w:rsid w:val="00DE3B2F"/>
    <w:rsid w:val="00E03935"/>
    <w:rsid w:val="00E0469D"/>
    <w:rsid w:val="00E1700D"/>
    <w:rsid w:val="00E34742"/>
    <w:rsid w:val="00EF06E7"/>
    <w:rsid w:val="00F2168E"/>
    <w:rsid w:val="00F94907"/>
    <w:rsid w:val="00FC7F28"/>
    <w:rsid w:val="00FD0EF5"/>
    <w:rsid w:val="00FE02F1"/>
    <w:rsid w:val="00FE4DDD"/>
    <w:rsid w:val="00FE7207"/>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88F4E"/>
  <w15:chartTrackingRefBased/>
  <w15:docId w15:val="{79515BC4-03E7-4F7C-9863-C2794D870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fi-FI"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AE336F"/>
  </w:style>
  <w:style w:type="paragraph" w:styleId="Otsikko1">
    <w:name w:val="heading 1"/>
    <w:basedOn w:val="Normaali"/>
    <w:next w:val="Normaali"/>
    <w:link w:val="Otsikko1Char"/>
    <w:uiPriority w:val="9"/>
    <w:qFormat/>
    <w:rsid w:val="00AE336F"/>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sz w:val="22"/>
      <w:szCs w:val="22"/>
    </w:rPr>
  </w:style>
  <w:style w:type="paragraph" w:styleId="Otsikko2">
    <w:name w:val="heading 2"/>
    <w:basedOn w:val="Normaali"/>
    <w:next w:val="Normaali"/>
    <w:link w:val="Otsikko2Char"/>
    <w:uiPriority w:val="9"/>
    <w:unhideWhenUsed/>
    <w:qFormat/>
    <w:rsid w:val="00AE336F"/>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paragraph" w:styleId="Otsikko3">
    <w:name w:val="heading 3"/>
    <w:basedOn w:val="Normaali"/>
    <w:next w:val="Normaali"/>
    <w:link w:val="Otsikko3Char"/>
    <w:uiPriority w:val="9"/>
    <w:semiHidden/>
    <w:unhideWhenUsed/>
    <w:qFormat/>
    <w:rsid w:val="00AE336F"/>
    <w:pPr>
      <w:pBdr>
        <w:top w:val="single" w:sz="6" w:space="2" w:color="4472C4" w:themeColor="accent1"/>
      </w:pBdr>
      <w:spacing w:before="300" w:after="0"/>
      <w:outlineLvl w:val="2"/>
    </w:pPr>
    <w:rPr>
      <w:caps/>
      <w:color w:val="1F3763" w:themeColor="accent1" w:themeShade="7F"/>
      <w:spacing w:val="15"/>
    </w:rPr>
  </w:style>
  <w:style w:type="paragraph" w:styleId="Otsikko4">
    <w:name w:val="heading 4"/>
    <w:basedOn w:val="Normaali"/>
    <w:next w:val="Normaali"/>
    <w:link w:val="Otsikko4Char"/>
    <w:uiPriority w:val="9"/>
    <w:semiHidden/>
    <w:unhideWhenUsed/>
    <w:qFormat/>
    <w:rsid w:val="00AE336F"/>
    <w:pPr>
      <w:pBdr>
        <w:top w:val="dotted" w:sz="6" w:space="2" w:color="4472C4" w:themeColor="accent1"/>
      </w:pBdr>
      <w:spacing w:before="200" w:after="0"/>
      <w:outlineLvl w:val="3"/>
    </w:pPr>
    <w:rPr>
      <w:caps/>
      <w:color w:val="2F5496" w:themeColor="accent1" w:themeShade="BF"/>
      <w:spacing w:val="10"/>
    </w:rPr>
  </w:style>
  <w:style w:type="paragraph" w:styleId="Otsikko5">
    <w:name w:val="heading 5"/>
    <w:basedOn w:val="Normaali"/>
    <w:next w:val="Normaali"/>
    <w:link w:val="Otsikko5Char"/>
    <w:uiPriority w:val="9"/>
    <w:semiHidden/>
    <w:unhideWhenUsed/>
    <w:qFormat/>
    <w:rsid w:val="00AE336F"/>
    <w:pPr>
      <w:pBdr>
        <w:bottom w:val="single" w:sz="6" w:space="1" w:color="4472C4" w:themeColor="accent1"/>
      </w:pBdr>
      <w:spacing w:before="200" w:after="0"/>
      <w:outlineLvl w:val="4"/>
    </w:pPr>
    <w:rPr>
      <w:caps/>
      <w:color w:val="2F5496" w:themeColor="accent1" w:themeShade="BF"/>
      <w:spacing w:val="10"/>
    </w:rPr>
  </w:style>
  <w:style w:type="paragraph" w:styleId="Otsikko6">
    <w:name w:val="heading 6"/>
    <w:basedOn w:val="Normaali"/>
    <w:next w:val="Normaali"/>
    <w:link w:val="Otsikko6Char"/>
    <w:uiPriority w:val="9"/>
    <w:semiHidden/>
    <w:unhideWhenUsed/>
    <w:qFormat/>
    <w:rsid w:val="00AE336F"/>
    <w:pPr>
      <w:pBdr>
        <w:bottom w:val="dotted" w:sz="6" w:space="1" w:color="4472C4" w:themeColor="accent1"/>
      </w:pBdr>
      <w:spacing w:before="200" w:after="0"/>
      <w:outlineLvl w:val="5"/>
    </w:pPr>
    <w:rPr>
      <w:caps/>
      <w:color w:val="2F5496" w:themeColor="accent1" w:themeShade="BF"/>
      <w:spacing w:val="10"/>
    </w:rPr>
  </w:style>
  <w:style w:type="paragraph" w:styleId="Otsikko7">
    <w:name w:val="heading 7"/>
    <w:basedOn w:val="Normaali"/>
    <w:next w:val="Normaali"/>
    <w:link w:val="Otsikko7Char"/>
    <w:uiPriority w:val="9"/>
    <w:semiHidden/>
    <w:unhideWhenUsed/>
    <w:qFormat/>
    <w:rsid w:val="00AE336F"/>
    <w:pPr>
      <w:spacing w:before="200" w:after="0"/>
      <w:outlineLvl w:val="6"/>
    </w:pPr>
    <w:rPr>
      <w:caps/>
      <w:color w:val="2F5496" w:themeColor="accent1" w:themeShade="BF"/>
      <w:spacing w:val="10"/>
    </w:rPr>
  </w:style>
  <w:style w:type="paragraph" w:styleId="Otsikko8">
    <w:name w:val="heading 8"/>
    <w:basedOn w:val="Normaali"/>
    <w:next w:val="Normaali"/>
    <w:link w:val="Otsikko8Char"/>
    <w:uiPriority w:val="9"/>
    <w:semiHidden/>
    <w:unhideWhenUsed/>
    <w:qFormat/>
    <w:rsid w:val="00AE336F"/>
    <w:pPr>
      <w:spacing w:before="200" w:after="0"/>
      <w:outlineLvl w:val="7"/>
    </w:pPr>
    <w:rPr>
      <w:caps/>
      <w:spacing w:val="10"/>
      <w:sz w:val="18"/>
      <w:szCs w:val="18"/>
    </w:rPr>
  </w:style>
  <w:style w:type="paragraph" w:styleId="Otsikko9">
    <w:name w:val="heading 9"/>
    <w:basedOn w:val="Normaali"/>
    <w:next w:val="Normaali"/>
    <w:link w:val="Otsikko9Char"/>
    <w:uiPriority w:val="9"/>
    <w:semiHidden/>
    <w:unhideWhenUsed/>
    <w:qFormat/>
    <w:rsid w:val="00AE336F"/>
    <w:pPr>
      <w:spacing w:before="200" w:after="0"/>
      <w:outlineLvl w:val="8"/>
    </w:pPr>
    <w:rPr>
      <w:i/>
      <w:iCs/>
      <w:caps/>
      <w:spacing w:val="10"/>
      <w:sz w:val="18"/>
      <w:szCs w:val="1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basedOn w:val="Normaali"/>
    <w:uiPriority w:val="34"/>
    <w:qFormat/>
    <w:rsid w:val="00FD0EF5"/>
    <w:pPr>
      <w:ind w:left="720"/>
      <w:contextualSpacing/>
    </w:pPr>
  </w:style>
  <w:style w:type="character" w:styleId="Hyperlinkki">
    <w:name w:val="Hyperlink"/>
    <w:basedOn w:val="Kappaleenoletusfontti"/>
    <w:uiPriority w:val="99"/>
    <w:unhideWhenUsed/>
    <w:rsid w:val="00A502B1"/>
    <w:rPr>
      <w:color w:val="0563C1" w:themeColor="hyperlink"/>
      <w:u w:val="single"/>
    </w:rPr>
  </w:style>
  <w:style w:type="character" w:styleId="Ratkaisematonmaininta">
    <w:name w:val="Unresolved Mention"/>
    <w:basedOn w:val="Kappaleenoletusfontti"/>
    <w:uiPriority w:val="99"/>
    <w:semiHidden/>
    <w:unhideWhenUsed/>
    <w:rsid w:val="00A502B1"/>
    <w:rPr>
      <w:color w:val="605E5C"/>
      <w:shd w:val="clear" w:color="auto" w:fill="E1DFDD"/>
    </w:rPr>
  </w:style>
  <w:style w:type="character" w:customStyle="1" w:styleId="Otsikko1Char">
    <w:name w:val="Otsikko 1 Char"/>
    <w:basedOn w:val="Kappaleenoletusfontti"/>
    <w:link w:val="Otsikko1"/>
    <w:uiPriority w:val="9"/>
    <w:rsid w:val="00AE336F"/>
    <w:rPr>
      <w:caps/>
      <w:color w:val="FFFFFF" w:themeColor="background1"/>
      <w:spacing w:val="15"/>
      <w:sz w:val="22"/>
      <w:szCs w:val="22"/>
      <w:shd w:val="clear" w:color="auto" w:fill="4472C4" w:themeFill="accent1"/>
    </w:rPr>
  </w:style>
  <w:style w:type="character" w:customStyle="1" w:styleId="Otsikko2Char">
    <w:name w:val="Otsikko 2 Char"/>
    <w:basedOn w:val="Kappaleenoletusfontti"/>
    <w:link w:val="Otsikko2"/>
    <w:uiPriority w:val="9"/>
    <w:rsid w:val="00AE336F"/>
    <w:rPr>
      <w:caps/>
      <w:spacing w:val="15"/>
      <w:shd w:val="clear" w:color="auto" w:fill="D9E2F3" w:themeFill="accent1" w:themeFillTint="33"/>
    </w:rPr>
  </w:style>
  <w:style w:type="character" w:customStyle="1" w:styleId="Otsikko3Char">
    <w:name w:val="Otsikko 3 Char"/>
    <w:basedOn w:val="Kappaleenoletusfontti"/>
    <w:link w:val="Otsikko3"/>
    <w:uiPriority w:val="9"/>
    <w:semiHidden/>
    <w:rsid w:val="00AE336F"/>
    <w:rPr>
      <w:caps/>
      <w:color w:val="1F3763" w:themeColor="accent1" w:themeShade="7F"/>
      <w:spacing w:val="15"/>
    </w:rPr>
  </w:style>
  <w:style w:type="character" w:customStyle="1" w:styleId="Otsikko4Char">
    <w:name w:val="Otsikko 4 Char"/>
    <w:basedOn w:val="Kappaleenoletusfontti"/>
    <w:link w:val="Otsikko4"/>
    <w:uiPriority w:val="9"/>
    <w:semiHidden/>
    <w:rsid w:val="00AE336F"/>
    <w:rPr>
      <w:caps/>
      <w:color w:val="2F5496" w:themeColor="accent1" w:themeShade="BF"/>
      <w:spacing w:val="10"/>
    </w:rPr>
  </w:style>
  <w:style w:type="character" w:customStyle="1" w:styleId="Otsikko5Char">
    <w:name w:val="Otsikko 5 Char"/>
    <w:basedOn w:val="Kappaleenoletusfontti"/>
    <w:link w:val="Otsikko5"/>
    <w:uiPriority w:val="9"/>
    <w:semiHidden/>
    <w:rsid w:val="00AE336F"/>
    <w:rPr>
      <w:caps/>
      <w:color w:val="2F5496" w:themeColor="accent1" w:themeShade="BF"/>
      <w:spacing w:val="10"/>
    </w:rPr>
  </w:style>
  <w:style w:type="character" w:customStyle="1" w:styleId="Otsikko6Char">
    <w:name w:val="Otsikko 6 Char"/>
    <w:basedOn w:val="Kappaleenoletusfontti"/>
    <w:link w:val="Otsikko6"/>
    <w:uiPriority w:val="9"/>
    <w:semiHidden/>
    <w:rsid w:val="00AE336F"/>
    <w:rPr>
      <w:caps/>
      <w:color w:val="2F5496" w:themeColor="accent1" w:themeShade="BF"/>
      <w:spacing w:val="10"/>
    </w:rPr>
  </w:style>
  <w:style w:type="character" w:customStyle="1" w:styleId="Otsikko7Char">
    <w:name w:val="Otsikko 7 Char"/>
    <w:basedOn w:val="Kappaleenoletusfontti"/>
    <w:link w:val="Otsikko7"/>
    <w:uiPriority w:val="9"/>
    <w:semiHidden/>
    <w:rsid w:val="00AE336F"/>
    <w:rPr>
      <w:caps/>
      <w:color w:val="2F5496" w:themeColor="accent1" w:themeShade="BF"/>
      <w:spacing w:val="10"/>
    </w:rPr>
  </w:style>
  <w:style w:type="character" w:customStyle="1" w:styleId="Otsikko8Char">
    <w:name w:val="Otsikko 8 Char"/>
    <w:basedOn w:val="Kappaleenoletusfontti"/>
    <w:link w:val="Otsikko8"/>
    <w:uiPriority w:val="9"/>
    <w:semiHidden/>
    <w:rsid w:val="00AE336F"/>
    <w:rPr>
      <w:caps/>
      <w:spacing w:val="10"/>
      <w:sz w:val="18"/>
      <w:szCs w:val="18"/>
    </w:rPr>
  </w:style>
  <w:style w:type="character" w:customStyle="1" w:styleId="Otsikko9Char">
    <w:name w:val="Otsikko 9 Char"/>
    <w:basedOn w:val="Kappaleenoletusfontti"/>
    <w:link w:val="Otsikko9"/>
    <w:uiPriority w:val="9"/>
    <w:semiHidden/>
    <w:rsid w:val="00AE336F"/>
    <w:rPr>
      <w:i/>
      <w:iCs/>
      <w:caps/>
      <w:spacing w:val="10"/>
      <w:sz w:val="18"/>
      <w:szCs w:val="18"/>
    </w:rPr>
  </w:style>
  <w:style w:type="paragraph" w:styleId="Kuvaotsikko">
    <w:name w:val="caption"/>
    <w:basedOn w:val="Normaali"/>
    <w:next w:val="Normaali"/>
    <w:uiPriority w:val="35"/>
    <w:semiHidden/>
    <w:unhideWhenUsed/>
    <w:qFormat/>
    <w:rsid w:val="00AE336F"/>
    <w:rPr>
      <w:b/>
      <w:bCs/>
      <w:color w:val="2F5496" w:themeColor="accent1" w:themeShade="BF"/>
      <w:sz w:val="16"/>
      <w:szCs w:val="16"/>
    </w:rPr>
  </w:style>
  <w:style w:type="paragraph" w:styleId="Otsikko">
    <w:name w:val="Title"/>
    <w:basedOn w:val="Normaali"/>
    <w:next w:val="Normaali"/>
    <w:link w:val="OtsikkoChar"/>
    <w:uiPriority w:val="10"/>
    <w:qFormat/>
    <w:rsid w:val="00AE336F"/>
    <w:pPr>
      <w:spacing w:before="0" w:after="0"/>
    </w:pPr>
    <w:rPr>
      <w:rFonts w:asciiTheme="majorHAnsi" w:eastAsiaTheme="majorEastAsia" w:hAnsiTheme="majorHAnsi" w:cstheme="majorBidi"/>
      <w:caps/>
      <w:color w:val="4472C4" w:themeColor="accent1"/>
      <w:spacing w:val="10"/>
      <w:sz w:val="52"/>
      <w:szCs w:val="52"/>
    </w:rPr>
  </w:style>
  <w:style w:type="character" w:customStyle="1" w:styleId="OtsikkoChar">
    <w:name w:val="Otsikko Char"/>
    <w:basedOn w:val="Kappaleenoletusfontti"/>
    <w:link w:val="Otsikko"/>
    <w:uiPriority w:val="10"/>
    <w:rsid w:val="00AE336F"/>
    <w:rPr>
      <w:rFonts w:asciiTheme="majorHAnsi" w:eastAsiaTheme="majorEastAsia" w:hAnsiTheme="majorHAnsi" w:cstheme="majorBidi"/>
      <w:caps/>
      <w:color w:val="4472C4" w:themeColor="accent1"/>
      <w:spacing w:val="10"/>
      <w:sz w:val="52"/>
      <w:szCs w:val="52"/>
    </w:rPr>
  </w:style>
  <w:style w:type="paragraph" w:styleId="Alaotsikko">
    <w:name w:val="Subtitle"/>
    <w:basedOn w:val="Normaali"/>
    <w:next w:val="Normaali"/>
    <w:link w:val="AlaotsikkoChar"/>
    <w:uiPriority w:val="11"/>
    <w:qFormat/>
    <w:rsid w:val="00AE336F"/>
    <w:pPr>
      <w:spacing w:before="0" w:after="500" w:line="240" w:lineRule="auto"/>
    </w:pPr>
    <w:rPr>
      <w:caps/>
      <w:color w:val="595959" w:themeColor="text1" w:themeTint="A6"/>
      <w:spacing w:val="10"/>
      <w:sz w:val="21"/>
      <w:szCs w:val="21"/>
    </w:rPr>
  </w:style>
  <w:style w:type="character" w:customStyle="1" w:styleId="AlaotsikkoChar">
    <w:name w:val="Alaotsikko Char"/>
    <w:basedOn w:val="Kappaleenoletusfontti"/>
    <w:link w:val="Alaotsikko"/>
    <w:uiPriority w:val="11"/>
    <w:rsid w:val="00AE336F"/>
    <w:rPr>
      <w:caps/>
      <w:color w:val="595959" w:themeColor="text1" w:themeTint="A6"/>
      <w:spacing w:val="10"/>
      <w:sz w:val="21"/>
      <w:szCs w:val="21"/>
    </w:rPr>
  </w:style>
  <w:style w:type="character" w:styleId="Voimakas">
    <w:name w:val="Strong"/>
    <w:uiPriority w:val="22"/>
    <w:qFormat/>
    <w:rsid w:val="00AE336F"/>
    <w:rPr>
      <w:b/>
      <w:bCs/>
    </w:rPr>
  </w:style>
  <w:style w:type="character" w:styleId="Korostus">
    <w:name w:val="Emphasis"/>
    <w:uiPriority w:val="20"/>
    <w:qFormat/>
    <w:rsid w:val="00AE336F"/>
    <w:rPr>
      <w:caps/>
      <w:color w:val="1F3763" w:themeColor="accent1" w:themeShade="7F"/>
      <w:spacing w:val="5"/>
    </w:rPr>
  </w:style>
  <w:style w:type="paragraph" w:styleId="Eivli">
    <w:name w:val="No Spacing"/>
    <w:uiPriority w:val="1"/>
    <w:qFormat/>
    <w:rsid w:val="00AE336F"/>
    <w:pPr>
      <w:spacing w:after="0" w:line="240" w:lineRule="auto"/>
    </w:pPr>
  </w:style>
  <w:style w:type="paragraph" w:styleId="Lainaus">
    <w:name w:val="Quote"/>
    <w:basedOn w:val="Normaali"/>
    <w:next w:val="Normaali"/>
    <w:link w:val="LainausChar"/>
    <w:uiPriority w:val="29"/>
    <w:qFormat/>
    <w:rsid w:val="00AE336F"/>
    <w:rPr>
      <w:i/>
      <w:iCs/>
      <w:sz w:val="24"/>
      <w:szCs w:val="24"/>
    </w:rPr>
  </w:style>
  <w:style w:type="character" w:customStyle="1" w:styleId="LainausChar">
    <w:name w:val="Lainaus Char"/>
    <w:basedOn w:val="Kappaleenoletusfontti"/>
    <w:link w:val="Lainaus"/>
    <w:uiPriority w:val="29"/>
    <w:rsid w:val="00AE336F"/>
    <w:rPr>
      <w:i/>
      <w:iCs/>
      <w:sz w:val="24"/>
      <w:szCs w:val="24"/>
    </w:rPr>
  </w:style>
  <w:style w:type="paragraph" w:styleId="Erottuvalainaus">
    <w:name w:val="Intense Quote"/>
    <w:basedOn w:val="Normaali"/>
    <w:next w:val="Normaali"/>
    <w:link w:val="ErottuvalainausChar"/>
    <w:uiPriority w:val="30"/>
    <w:qFormat/>
    <w:rsid w:val="00AE336F"/>
    <w:pPr>
      <w:spacing w:before="240" w:after="240" w:line="240" w:lineRule="auto"/>
      <w:ind w:left="1080" w:right="1080"/>
      <w:jc w:val="center"/>
    </w:pPr>
    <w:rPr>
      <w:color w:val="4472C4" w:themeColor="accent1"/>
      <w:sz w:val="24"/>
      <w:szCs w:val="24"/>
    </w:rPr>
  </w:style>
  <w:style w:type="character" w:customStyle="1" w:styleId="ErottuvalainausChar">
    <w:name w:val="Erottuva lainaus Char"/>
    <w:basedOn w:val="Kappaleenoletusfontti"/>
    <w:link w:val="Erottuvalainaus"/>
    <w:uiPriority w:val="30"/>
    <w:rsid w:val="00AE336F"/>
    <w:rPr>
      <w:color w:val="4472C4" w:themeColor="accent1"/>
      <w:sz w:val="24"/>
      <w:szCs w:val="24"/>
    </w:rPr>
  </w:style>
  <w:style w:type="character" w:styleId="Hienovarainenkorostus">
    <w:name w:val="Subtle Emphasis"/>
    <w:uiPriority w:val="19"/>
    <w:qFormat/>
    <w:rsid w:val="00AE336F"/>
    <w:rPr>
      <w:i/>
      <w:iCs/>
      <w:color w:val="1F3763" w:themeColor="accent1" w:themeShade="7F"/>
    </w:rPr>
  </w:style>
  <w:style w:type="character" w:styleId="Voimakaskorostus">
    <w:name w:val="Intense Emphasis"/>
    <w:uiPriority w:val="21"/>
    <w:qFormat/>
    <w:rsid w:val="00AE336F"/>
    <w:rPr>
      <w:b/>
      <w:bCs/>
      <w:caps/>
      <w:color w:val="1F3763" w:themeColor="accent1" w:themeShade="7F"/>
      <w:spacing w:val="10"/>
    </w:rPr>
  </w:style>
  <w:style w:type="character" w:styleId="Hienovarainenviittaus">
    <w:name w:val="Subtle Reference"/>
    <w:uiPriority w:val="31"/>
    <w:qFormat/>
    <w:rsid w:val="00AE336F"/>
    <w:rPr>
      <w:b/>
      <w:bCs/>
      <w:color w:val="4472C4" w:themeColor="accent1"/>
    </w:rPr>
  </w:style>
  <w:style w:type="character" w:styleId="Erottuvaviittaus">
    <w:name w:val="Intense Reference"/>
    <w:uiPriority w:val="32"/>
    <w:qFormat/>
    <w:rsid w:val="00AE336F"/>
    <w:rPr>
      <w:b/>
      <w:bCs/>
      <w:i/>
      <w:iCs/>
      <w:caps/>
      <w:color w:val="4472C4" w:themeColor="accent1"/>
    </w:rPr>
  </w:style>
  <w:style w:type="character" w:styleId="Kirjannimike">
    <w:name w:val="Book Title"/>
    <w:uiPriority w:val="33"/>
    <w:qFormat/>
    <w:rsid w:val="00AE336F"/>
    <w:rPr>
      <w:b/>
      <w:bCs/>
      <w:i/>
      <w:iCs/>
      <w:spacing w:val="0"/>
    </w:rPr>
  </w:style>
  <w:style w:type="paragraph" w:styleId="Sisllysluettelonotsikko">
    <w:name w:val="TOC Heading"/>
    <w:basedOn w:val="Otsikko1"/>
    <w:next w:val="Normaali"/>
    <w:uiPriority w:val="39"/>
    <w:unhideWhenUsed/>
    <w:qFormat/>
    <w:rsid w:val="00AE336F"/>
    <w:pPr>
      <w:outlineLvl w:val="9"/>
    </w:pPr>
  </w:style>
  <w:style w:type="table" w:styleId="TaulukkoRuudukko">
    <w:name w:val="Table Grid"/>
    <w:basedOn w:val="Normaalitaulukko"/>
    <w:uiPriority w:val="39"/>
    <w:rsid w:val="00B710D1"/>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Yltunniste">
    <w:name w:val="header"/>
    <w:basedOn w:val="Normaali"/>
    <w:link w:val="YltunnisteChar"/>
    <w:uiPriority w:val="99"/>
    <w:unhideWhenUsed/>
    <w:rsid w:val="00F2168E"/>
    <w:pPr>
      <w:tabs>
        <w:tab w:val="center" w:pos="4513"/>
        <w:tab w:val="right" w:pos="9026"/>
      </w:tabs>
      <w:spacing w:before="0" w:after="0" w:line="240" w:lineRule="auto"/>
    </w:pPr>
  </w:style>
  <w:style w:type="character" w:customStyle="1" w:styleId="YltunnisteChar">
    <w:name w:val="Ylätunniste Char"/>
    <w:basedOn w:val="Kappaleenoletusfontti"/>
    <w:link w:val="Yltunniste"/>
    <w:uiPriority w:val="99"/>
    <w:rsid w:val="00F2168E"/>
  </w:style>
  <w:style w:type="paragraph" w:styleId="Alatunniste">
    <w:name w:val="footer"/>
    <w:basedOn w:val="Normaali"/>
    <w:link w:val="AlatunnisteChar"/>
    <w:uiPriority w:val="99"/>
    <w:unhideWhenUsed/>
    <w:rsid w:val="00F2168E"/>
    <w:pPr>
      <w:tabs>
        <w:tab w:val="center" w:pos="4513"/>
        <w:tab w:val="right" w:pos="9026"/>
      </w:tabs>
      <w:spacing w:before="0" w:after="0" w:line="240" w:lineRule="auto"/>
    </w:pPr>
  </w:style>
  <w:style w:type="character" w:customStyle="1" w:styleId="AlatunnisteChar">
    <w:name w:val="Alatunniste Char"/>
    <w:basedOn w:val="Kappaleenoletusfontti"/>
    <w:link w:val="Alatunniste"/>
    <w:uiPriority w:val="99"/>
    <w:rsid w:val="00F2168E"/>
  </w:style>
  <w:style w:type="paragraph" w:styleId="Sisluet1">
    <w:name w:val="toc 1"/>
    <w:basedOn w:val="Normaali"/>
    <w:next w:val="Normaali"/>
    <w:autoRedefine/>
    <w:uiPriority w:val="39"/>
    <w:unhideWhenUsed/>
    <w:rsid w:val="00F94907"/>
    <w:pPr>
      <w:spacing w:after="100"/>
    </w:pPr>
  </w:style>
  <w:style w:type="paragraph" w:styleId="Sisluet2">
    <w:name w:val="toc 2"/>
    <w:basedOn w:val="Normaali"/>
    <w:next w:val="Normaali"/>
    <w:autoRedefine/>
    <w:uiPriority w:val="39"/>
    <w:unhideWhenUsed/>
    <w:rsid w:val="00533C0C"/>
    <w:pPr>
      <w:tabs>
        <w:tab w:val="right" w:leader="dot" w:pos="9016"/>
      </w:tabs>
      <w:spacing w:after="100"/>
      <w:ind w:left="200"/>
    </w:pPr>
    <w:rPr>
      <w:noProof/>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diagramLayout" Target="diagrams/layout1.xml"/><Relationship Id="rId26" Type="http://schemas.openxmlformats.org/officeDocument/2006/relationships/diagramQuickStyle" Target="diagrams/quickStyle2.xml"/><Relationship Id="rId21" Type="http://schemas.microsoft.com/office/2007/relationships/diagramDrawing" Target="diagrams/drawing1.xml"/><Relationship Id="rId34" Type="http://schemas.openxmlformats.org/officeDocument/2006/relationships/hyperlink" Target="https://www.oph.fi/sites/default/files/documents/esiopetuksen_opetussuunnitelman_perusteet_2014.pdf"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diagramData" Target="diagrams/data1.xml"/><Relationship Id="rId25" Type="http://schemas.openxmlformats.org/officeDocument/2006/relationships/diagramLayout" Target="diagrams/layout2.xml"/><Relationship Id="rId33" Type="http://schemas.openxmlformats.org/officeDocument/2006/relationships/hyperlink" Target="https://www.oph.fi/sites/default/files/documents/ohje_varhaiskasvatuksen_katsomuskasvatuksen_toteuttamisesta_ja_uskonnollisista-tilaisuuksista.pdf" TargetMode="Externa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diagramColors" Target="diagrams/colors1.xml"/><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diagramData" Target="diagrams/data2.xml"/><Relationship Id="rId32" Type="http://schemas.openxmlformats.org/officeDocument/2006/relationships/hyperlink" Target="https://eperusteet.opintopolku.fi/eperusteet-service/api/dokumentit/8274670"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www.kulttuurinvuosikello.fi" TargetMode="External"/><Relationship Id="rId28" Type="http://schemas.microsoft.com/office/2007/relationships/diagramDrawing" Target="diagrams/drawing2.xml"/><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diagramQuickStyle" Target="diagrams/quickStyle1.xml"/><Relationship Id="rId31"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0.png"/><Relationship Id="rId27" Type="http://schemas.openxmlformats.org/officeDocument/2006/relationships/diagramColors" Target="diagrams/colors2.xml"/><Relationship Id="rId30" Type="http://schemas.openxmlformats.org/officeDocument/2006/relationships/image" Target="media/image12.png"/><Relationship Id="rId35" Type="http://schemas.openxmlformats.org/officeDocument/2006/relationships/header" Target="header1.xml"/><Relationship Id="rId8" Type="http://schemas.openxmlformats.org/officeDocument/2006/relationships/image" Target="media/image1.png"/><Relationship Id="rId3" Type="http://schemas.openxmlformats.org/officeDocument/2006/relationships/styles" Target="styles.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A740CBF-5567-4DAF-AFC4-0520065D0957}" type="doc">
      <dgm:prSet loTypeId="urn:microsoft.com/office/officeart/2005/8/layout/hProcess9" loCatId="process" qsTypeId="urn:microsoft.com/office/officeart/2005/8/quickstyle/simple1" qsCatId="simple" csTypeId="urn:microsoft.com/office/officeart/2005/8/colors/accent1_2" csCatId="accent1" phldr="1"/>
      <dgm:spPr/>
    </dgm:pt>
    <dgm:pt modelId="{BC06CCCC-7728-4442-8800-B5157948C652}">
      <dgm:prSet phldrT="[Teksti]" custT="1"/>
      <dgm:spPr/>
      <dgm:t>
        <a:bodyPr/>
        <a:lstStyle/>
        <a:p>
          <a:r>
            <a:rPr lang="fi-FI" sz="1000">
              <a:latin typeface="Arial" panose="020B0604020202020204" pitchFamily="34" charset="0"/>
              <a:cs typeface="Arial" panose="020B0604020202020204" pitchFamily="34" charset="0"/>
            </a:rPr>
            <a:t>1.) Selvitetään aloitus/vasu/eops keskustelussa huoltajien näkemyksiä suhteessa katsomuskasvatukseen ja eettiseen kasvatukseen</a:t>
          </a:r>
        </a:p>
      </dgm:t>
    </dgm:pt>
    <dgm:pt modelId="{6558CBE3-868C-49E7-820F-3CACC0DA12F5}" type="parTrans" cxnId="{98BD3F3A-169A-49FD-872F-30BFBD060C79}">
      <dgm:prSet/>
      <dgm:spPr/>
      <dgm:t>
        <a:bodyPr/>
        <a:lstStyle/>
        <a:p>
          <a:endParaRPr lang="fi-FI"/>
        </a:p>
      </dgm:t>
    </dgm:pt>
    <dgm:pt modelId="{341413CB-2F84-4533-9A1C-7CAF6642B1EF}" type="sibTrans" cxnId="{98BD3F3A-169A-49FD-872F-30BFBD060C79}">
      <dgm:prSet/>
      <dgm:spPr/>
      <dgm:t>
        <a:bodyPr/>
        <a:lstStyle/>
        <a:p>
          <a:endParaRPr lang="fi-FI"/>
        </a:p>
      </dgm:t>
    </dgm:pt>
    <dgm:pt modelId="{250BA77A-596B-4C49-8315-8F5B28DD0570}">
      <dgm:prSet phldrT="[Teksti]" custT="1"/>
      <dgm:spPr/>
      <dgm:t>
        <a:bodyPr/>
        <a:lstStyle/>
        <a:p>
          <a:r>
            <a:rPr lang="fi-FI" sz="1000">
              <a:latin typeface="Arial" panose="020B0604020202020204" pitchFamily="34" charset="0"/>
              <a:cs typeface="Arial" panose="020B0604020202020204" pitchFamily="34" charset="0"/>
            </a:rPr>
            <a:t>3.)  Kirjataan lasten suunnitelmiin / aloituskeskustelulomakkeelle tavoitteet tiimille koskien katsomuskasvatusta ja eettistä kasvatusta</a:t>
          </a:r>
        </a:p>
      </dgm:t>
    </dgm:pt>
    <dgm:pt modelId="{F46D24BC-EABF-409D-BD6D-A1239C04D58D}" type="parTrans" cxnId="{B5841120-05A7-4F81-92B5-B84D20B34F33}">
      <dgm:prSet/>
      <dgm:spPr/>
      <dgm:t>
        <a:bodyPr/>
        <a:lstStyle/>
        <a:p>
          <a:endParaRPr lang="fi-FI"/>
        </a:p>
      </dgm:t>
    </dgm:pt>
    <dgm:pt modelId="{79F0AFED-018D-4E2A-94A7-AE99D1E6DFBE}" type="sibTrans" cxnId="{B5841120-05A7-4F81-92B5-B84D20B34F33}">
      <dgm:prSet/>
      <dgm:spPr/>
      <dgm:t>
        <a:bodyPr/>
        <a:lstStyle/>
        <a:p>
          <a:endParaRPr lang="fi-FI"/>
        </a:p>
      </dgm:t>
    </dgm:pt>
    <dgm:pt modelId="{BEFC296B-5EA4-4115-A8E9-08397D8C54EA}">
      <dgm:prSet phldrT="[Teksti]" custT="1"/>
      <dgm:spPr/>
      <dgm:t>
        <a:bodyPr/>
        <a:lstStyle/>
        <a:p>
          <a:r>
            <a:rPr lang="fi-FI" sz="1000">
              <a:latin typeface="Arial" panose="020B0604020202020204" pitchFamily="34" charset="0"/>
              <a:cs typeface="Arial" panose="020B0604020202020204" pitchFamily="34" charset="0"/>
            </a:rPr>
            <a:t>4.) Yksilöllisten suunnitelmien perusteella laaditaan ryhmäopetussuun-nitelma (ROPS)</a:t>
          </a:r>
        </a:p>
      </dgm:t>
    </dgm:pt>
    <dgm:pt modelId="{6863D9D2-A705-4F17-A38B-B726756AFFAA}" type="sibTrans" cxnId="{65476A41-2AC0-4145-AFA4-B76C448EA695}">
      <dgm:prSet/>
      <dgm:spPr/>
      <dgm:t>
        <a:bodyPr/>
        <a:lstStyle/>
        <a:p>
          <a:endParaRPr lang="fi-FI"/>
        </a:p>
      </dgm:t>
    </dgm:pt>
    <dgm:pt modelId="{CEC730E5-1279-4E57-B3B3-5EAC705D9E7A}" type="parTrans" cxnId="{65476A41-2AC0-4145-AFA4-B76C448EA695}">
      <dgm:prSet/>
      <dgm:spPr/>
      <dgm:t>
        <a:bodyPr/>
        <a:lstStyle/>
        <a:p>
          <a:endParaRPr lang="fi-FI"/>
        </a:p>
      </dgm:t>
    </dgm:pt>
    <dgm:pt modelId="{CD9993EC-FC41-4B76-B2A0-F8A4A796D593}">
      <dgm:prSet phldrT="[Teksti]" custT="1"/>
      <dgm:spPr/>
      <dgm:t>
        <a:bodyPr/>
        <a:lstStyle/>
        <a:p>
          <a:r>
            <a:rPr lang="fi-FI" sz="1000">
              <a:latin typeface="Arial" panose="020B0604020202020204" pitchFamily="34" charset="0"/>
              <a:cs typeface="Arial" panose="020B0604020202020204" pitchFamily="34" charset="0"/>
            </a:rPr>
            <a:t>2.) Tunnistetaan ja tunnustetaan ryhmässä olevat katsomukset </a:t>
          </a:r>
        </a:p>
      </dgm:t>
    </dgm:pt>
    <dgm:pt modelId="{F811ABBB-CDF1-47EE-9CBD-4BBD08610181}" type="parTrans" cxnId="{83D6E67D-82F1-453E-BC45-2FEE3A6295C6}">
      <dgm:prSet/>
      <dgm:spPr/>
      <dgm:t>
        <a:bodyPr/>
        <a:lstStyle/>
        <a:p>
          <a:endParaRPr lang="fi-FI"/>
        </a:p>
      </dgm:t>
    </dgm:pt>
    <dgm:pt modelId="{61246D7F-FEB8-43EF-B556-E764A25946E6}" type="sibTrans" cxnId="{83D6E67D-82F1-453E-BC45-2FEE3A6295C6}">
      <dgm:prSet/>
      <dgm:spPr/>
      <dgm:t>
        <a:bodyPr/>
        <a:lstStyle/>
        <a:p>
          <a:endParaRPr lang="fi-FI"/>
        </a:p>
      </dgm:t>
    </dgm:pt>
    <dgm:pt modelId="{125E4BD7-1541-465B-B9F2-BE34167F05B4}" type="pres">
      <dgm:prSet presAssocID="{AA740CBF-5567-4DAF-AFC4-0520065D0957}" presName="CompostProcess" presStyleCnt="0">
        <dgm:presLayoutVars>
          <dgm:dir/>
          <dgm:resizeHandles val="exact"/>
        </dgm:presLayoutVars>
      </dgm:prSet>
      <dgm:spPr/>
    </dgm:pt>
    <dgm:pt modelId="{D1E422B8-6388-4066-A67D-4C5334CDE6D7}" type="pres">
      <dgm:prSet presAssocID="{AA740CBF-5567-4DAF-AFC4-0520065D0957}" presName="arrow" presStyleLbl="bgShp" presStyleIdx="0" presStyleCnt="1" custLinFactNeighborX="76680" custLinFactNeighborY="-24959"/>
      <dgm:spPr/>
    </dgm:pt>
    <dgm:pt modelId="{16C04F18-4B2A-4EA1-B162-77AC10E92B4B}" type="pres">
      <dgm:prSet presAssocID="{AA740CBF-5567-4DAF-AFC4-0520065D0957}" presName="linearProcess" presStyleCnt="0"/>
      <dgm:spPr/>
    </dgm:pt>
    <dgm:pt modelId="{5FDF0717-0192-461C-8EEB-5828E55107CA}" type="pres">
      <dgm:prSet presAssocID="{BC06CCCC-7728-4442-8800-B5157948C652}" presName="textNode" presStyleLbl="node1" presStyleIdx="0" presStyleCnt="4" custScaleX="141158" custScaleY="102035">
        <dgm:presLayoutVars>
          <dgm:bulletEnabled val="1"/>
        </dgm:presLayoutVars>
      </dgm:prSet>
      <dgm:spPr/>
    </dgm:pt>
    <dgm:pt modelId="{073A7DCD-5D87-4449-8E6E-7AB09D855B1A}" type="pres">
      <dgm:prSet presAssocID="{341413CB-2F84-4533-9A1C-7CAF6642B1EF}" presName="sibTrans" presStyleCnt="0"/>
      <dgm:spPr/>
    </dgm:pt>
    <dgm:pt modelId="{E156AC94-4A1B-4B20-B2B3-67C463FEB97B}" type="pres">
      <dgm:prSet presAssocID="{CD9993EC-FC41-4B76-B2A0-F8A4A796D593}" presName="textNode" presStyleLbl="node1" presStyleIdx="1" presStyleCnt="4">
        <dgm:presLayoutVars>
          <dgm:bulletEnabled val="1"/>
        </dgm:presLayoutVars>
      </dgm:prSet>
      <dgm:spPr/>
    </dgm:pt>
    <dgm:pt modelId="{D3DA8C83-21AA-4813-9093-E8736244ECD0}" type="pres">
      <dgm:prSet presAssocID="{61246D7F-FEB8-43EF-B556-E764A25946E6}" presName="sibTrans" presStyleCnt="0"/>
      <dgm:spPr/>
    </dgm:pt>
    <dgm:pt modelId="{D0432E4B-8420-41A3-8A5A-B23730028EE1}" type="pres">
      <dgm:prSet presAssocID="{250BA77A-596B-4C49-8315-8F5B28DD0570}" presName="textNode" presStyleLbl="node1" presStyleIdx="2" presStyleCnt="4" custScaleX="137377" custScaleY="105727">
        <dgm:presLayoutVars>
          <dgm:bulletEnabled val="1"/>
        </dgm:presLayoutVars>
      </dgm:prSet>
      <dgm:spPr/>
    </dgm:pt>
    <dgm:pt modelId="{37614FC1-D889-475D-9B9C-7B792D6BCE8F}" type="pres">
      <dgm:prSet presAssocID="{79F0AFED-018D-4E2A-94A7-AE99D1E6DFBE}" presName="sibTrans" presStyleCnt="0"/>
      <dgm:spPr/>
    </dgm:pt>
    <dgm:pt modelId="{594357CF-2C60-4440-B5F4-03B267EDA145}" type="pres">
      <dgm:prSet presAssocID="{BEFC296B-5EA4-4115-A8E9-08397D8C54EA}" presName="textNode" presStyleLbl="node1" presStyleIdx="3" presStyleCnt="4" custScaleX="119856" custScaleY="107369">
        <dgm:presLayoutVars>
          <dgm:bulletEnabled val="1"/>
        </dgm:presLayoutVars>
      </dgm:prSet>
      <dgm:spPr/>
    </dgm:pt>
  </dgm:ptLst>
  <dgm:cxnLst>
    <dgm:cxn modelId="{88CD8C0B-F69E-4EA5-A7CA-E7D083C42897}" type="presOf" srcId="{CD9993EC-FC41-4B76-B2A0-F8A4A796D593}" destId="{E156AC94-4A1B-4B20-B2B3-67C463FEB97B}" srcOrd="0" destOrd="0" presId="urn:microsoft.com/office/officeart/2005/8/layout/hProcess9"/>
    <dgm:cxn modelId="{67891A1B-9F84-4DEF-B881-204133C1DF2F}" type="presOf" srcId="{BEFC296B-5EA4-4115-A8E9-08397D8C54EA}" destId="{594357CF-2C60-4440-B5F4-03B267EDA145}" srcOrd="0" destOrd="0" presId="urn:microsoft.com/office/officeart/2005/8/layout/hProcess9"/>
    <dgm:cxn modelId="{B5841120-05A7-4F81-92B5-B84D20B34F33}" srcId="{AA740CBF-5567-4DAF-AFC4-0520065D0957}" destId="{250BA77A-596B-4C49-8315-8F5B28DD0570}" srcOrd="2" destOrd="0" parTransId="{F46D24BC-EABF-409D-BD6D-A1239C04D58D}" sibTransId="{79F0AFED-018D-4E2A-94A7-AE99D1E6DFBE}"/>
    <dgm:cxn modelId="{98BD3F3A-169A-49FD-872F-30BFBD060C79}" srcId="{AA740CBF-5567-4DAF-AFC4-0520065D0957}" destId="{BC06CCCC-7728-4442-8800-B5157948C652}" srcOrd="0" destOrd="0" parTransId="{6558CBE3-868C-49E7-820F-3CACC0DA12F5}" sibTransId="{341413CB-2F84-4533-9A1C-7CAF6642B1EF}"/>
    <dgm:cxn modelId="{F5370E3C-864A-47CB-A0EB-649C7F195679}" type="presOf" srcId="{AA740CBF-5567-4DAF-AFC4-0520065D0957}" destId="{125E4BD7-1541-465B-B9F2-BE34167F05B4}" srcOrd="0" destOrd="0" presId="urn:microsoft.com/office/officeart/2005/8/layout/hProcess9"/>
    <dgm:cxn modelId="{65476A41-2AC0-4145-AFA4-B76C448EA695}" srcId="{AA740CBF-5567-4DAF-AFC4-0520065D0957}" destId="{BEFC296B-5EA4-4115-A8E9-08397D8C54EA}" srcOrd="3" destOrd="0" parTransId="{CEC730E5-1279-4E57-B3B3-5EAC705D9E7A}" sibTransId="{6863D9D2-A705-4F17-A38B-B726756AFFAA}"/>
    <dgm:cxn modelId="{83D6E67D-82F1-453E-BC45-2FEE3A6295C6}" srcId="{AA740CBF-5567-4DAF-AFC4-0520065D0957}" destId="{CD9993EC-FC41-4B76-B2A0-F8A4A796D593}" srcOrd="1" destOrd="0" parTransId="{F811ABBB-CDF1-47EE-9CBD-4BBD08610181}" sibTransId="{61246D7F-FEB8-43EF-B556-E764A25946E6}"/>
    <dgm:cxn modelId="{D4A3E5A6-0865-4E0D-A9EF-7BBA419F1093}" type="presOf" srcId="{BC06CCCC-7728-4442-8800-B5157948C652}" destId="{5FDF0717-0192-461C-8EEB-5828E55107CA}" srcOrd="0" destOrd="0" presId="urn:microsoft.com/office/officeart/2005/8/layout/hProcess9"/>
    <dgm:cxn modelId="{E02A5EB1-66B0-41B4-A524-056BE190555D}" type="presOf" srcId="{250BA77A-596B-4C49-8315-8F5B28DD0570}" destId="{D0432E4B-8420-41A3-8A5A-B23730028EE1}" srcOrd="0" destOrd="0" presId="urn:microsoft.com/office/officeart/2005/8/layout/hProcess9"/>
    <dgm:cxn modelId="{8435905F-7601-4C51-9973-627C3EB346C4}" type="presParOf" srcId="{125E4BD7-1541-465B-B9F2-BE34167F05B4}" destId="{D1E422B8-6388-4066-A67D-4C5334CDE6D7}" srcOrd="0" destOrd="0" presId="urn:microsoft.com/office/officeart/2005/8/layout/hProcess9"/>
    <dgm:cxn modelId="{BE97A6C7-71E6-41F9-BF61-63C66D1978D0}" type="presParOf" srcId="{125E4BD7-1541-465B-B9F2-BE34167F05B4}" destId="{16C04F18-4B2A-4EA1-B162-77AC10E92B4B}" srcOrd="1" destOrd="0" presId="urn:microsoft.com/office/officeart/2005/8/layout/hProcess9"/>
    <dgm:cxn modelId="{6B95F2CF-F1CB-4173-B838-4A52B2FFFDC1}" type="presParOf" srcId="{16C04F18-4B2A-4EA1-B162-77AC10E92B4B}" destId="{5FDF0717-0192-461C-8EEB-5828E55107CA}" srcOrd="0" destOrd="0" presId="urn:microsoft.com/office/officeart/2005/8/layout/hProcess9"/>
    <dgm:cxn modelId="{389D2D36-B50B-42A2-8BC0-C118289CBA42}" type="presParOf" srcId="{16C04F18-4B2A-4EA1-B162-77AC10E92B4B}" destId="{073A7DCD-5D87-4449-8E6E-7AB09D855B1A}" srcOrd="1" destOrd="0" presId="urn:microsoft.com/office/officeart/2005/8/layout/hProcess9"/>
    <dgm:cxn modelId="{B11B98EF-31B3-4A9C-AFEE-B0908ABFB1BB}" type="presParOf" srcId="{16C04F18-4B2A-4EA1-B162-77AC10E92B4B}" destId="{E156AC94-4A1B-4B20-B2B3-67C463FEB97B}" srcOrd="2" destOrd="0" presId="urn:microsoft.com/office/officeart/2005/8/layout/hProcess9"/>
    <dgm:cxn modelId="{6E2FAABB-3EE9-4860-8886-A3FF20084312}" type="presParOf" srcId="{16C04F18-4B2A-4EA1-B162-77AC10E92B4B}" destId="{D3DA8C83-21AA-4813-9093-E8736244ECD0}" srcOrd="3" destOrd="0" presId="urn:microsoft.com/office/officeart/2005/8/layout/hProcess9"/>
    <dgm:cxn modelId="{B49A7E5E-E6D0-40A4-8D2C-CFF14B76FC58}" type="presParOf" srcId="{16C04F18-4B2A-4EA1-B162-77AC10E92B4B}" destId="{D0432E4B-8420-41A3-8A5A-B23730028EE1}" srcOrd="4" destOrd="0" presId="urn:microsoft.com/office/officeart/2005/8/layout/hProcess9"/>
    <dgm:cxn modelId="{1A3875E9-0392-43CD-AC3C-DDDE9A2BFC6A}" type="presParOf" srcId="{16C04F18-4B2A-4EA1-B162-77AC10E92B4B}" destId="{37614FC1-D889-475D-9B9C-7B792D6BCE8F}" srcOrd="5" destOrd="0" presId="urn:microsoft.com/office/officeart/2005/8/layout/hProcess9"/>
    <dgm:cxn modelId="{0C83F9B4-EDAA-454D-B6B7-B9FD4BA10063}" type="presParOf" srcId="{16C04F18-4B2A-4EA1-B162-77AC10E92B4B}" destId="{594357CF-2C60-4440-B5F4-03B267EDA145}" srcOrd="6" destOrd="0" presId="urn:microsoft.com/office/officeart/2005/8/layout/hProcess9"/>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BB4F2CE-6EB4-4B18-A008-0B68DDDC8BCB}" type="doc">
      <dgm:prSet loTypeId="urn:microsoft.com/office/officeart/2005/8/layout/hProcess9" loCatId="process" qsTypeId="urn:microsoft.com/office/officeart/2005/8/quickstyle/simple1" qsCatId="simple" csTypeId="urn:microsoft.com/office/officeart/2005/8/colors/accent1_2" csCatId="accent1" phldr="1"/>
      <dgm:spPr/>
    </dgm:pt>
    <dgm:pt modelId="{7AFBBE78-3C0E-424B-B8EE-AB198B60E744}">
      <dgm:prSet phldrT="[Teksti]"/>
      <dgm:spPr/>
      <dgm:t>
        <a:bodyPr/>
        <a:lstStyle/>
        <a:p>
          <a:r>
            <a:rPr lang="fi-FI">
              <a:latin typeface="Arial" panose="020B0604020202020204" pitchFamily="34" charset="0"/>
              <a:cs typeface="Arial" panose="020B0604020202020204" pitchFamily="34" charset="0"/>
            </a:rPr>
            <a:t>5.) ROPS:iin ja henkilökohtaisiin suunnitelmiin asetetut tavoitteet toimivat suunnittelun pohjana</a:t>
          </a:r>
        </a:p>
      </dgm:t>
    </dgm:pt>
    <dgm:pt modelId="{91BA0ED0-C7D8-4A45-A7E6-E3E575836483}" type="parTrans" cxnId="{7196CADE-C789-4F73-A448-47F3C60BCA44}">
      <dgm:prSet/>
      <dgm:spPr/>
      <dgm:t>
        <a:bodyPr/>
        <a:lstStyle/>
        <a:p>
          <a:endParaRPr lang="fi-FI"/>
        </a:p>
      </dgm:t>
    </dgm:pt>
    <dgm:pt modelId="{CBBEA3AF-9715-45FA-A41C-A837BC618360}" type="sibTrans" cxnId="{7196CADE-C789-4F73-A448-47F3C60BCA44}">
      <dgm:prSet/>
      <dgm:spPr/>
      <dgm:t>
        <a:bodyPr/>
        <a:lstStyle/>
        <a:p>
          <a:endParaRPr lang="fi-FI"/>
        </a:p>
      </dgm:t>
    </dgm:pt>
    <dgm:pt modelId="{8D401485-CB60-4BE9-A35A-DF0012EB6702}">
      <dgm:prSet phldrT="[Teksti]"/>
      <dgm:spPr/>
      <dgm:t>
        <a:bodyPr/>
        <a:lstStyle/>
        <a:p>
          <a:r>
            <a:rPr lang="fi-FI">
              <a:latin typeface="Arial" panose="020B0604020202020204" pitchFamily="34" charset="0"/>
              <a:cs typeface="Arial" panose="020B0604020202020204" pitchFamily="34" charset="0"/>
            </a:rPr>
            <a:t>6.) Toimintaa, välineistöä ja oppimisympäristöjä suunnitellaan asetettujen tavoitteiden pohjalta</a:t>
          </a:r>
        </a:p>
      </dgm:t>
    </dgm:pt>
    <dgm:pt modelId="{730833F7-0F25-4AE6-9E81-F3D2519742F2}" type="parTrans" cxnId="{3565A3CB-E6BC-4820-B21F-565BF15A61F2}">
      <dgm:prSet/>
      <dgm:spPr/>
      <dgm:t>
        <a:bodyPr/>
        <a:lstStyle/>
        <a:p>
          <a:endParaRPr lang="fi-FI"/>
        </a:p>
      </dgm:t>
    </dgm:pt>
    <dgm:pt modelId="{401DD41C-79EC-4244-9693-457232C2D6CD}" type="sibTrans" cxnId="{3565A3CB-E6BC-4820-B21F-565BF15A61F2}">
      <dgm:prSet/>
      <dgm:spPr/>
      <dgm:t>
        <a:bodyPr/>
        <a:lstStyle/>
        <a:p>
          <a:endParaRPr lang="fi-FI"/>
        </a:p>
      </dgm:t>
    </dgm:pt>
    <dgm:pt modelId="{00EFBBF2-4B3B-4BC5-9D0E-B7BC6977CCBC}">
      <dgm:prSet phldrT="[Teksti]"/>
      <dgm:spPr/>
      <dgm:t>
        <a:bodyPr/>
        <a:lstStyle/>
        <a:p>
          <a:r>
            <a:rPr lang="fi-FI">
              <a:latin typeface="Arial" panose="020B0604020202020204" pitchFamily="34" charset="0"/>
              <a:cs typeface="Arial" panose="020B0604020202020204" pitchFamily="34" charset="0"/>
            </a:rPr>
            <a:t>7.) Ryhmän toimintaa, välineistöä ja erilaisia oppimisympäristöjä dokumentoidaan pedagogisesti</a:t>
          </a:r>
        </a:p>
      </dgm:t>
    </dgm:pt>
    <dgm:pt modelId="{E2F9E719-D99C-4D95-973C-728CACF16024}" type="parTrans" cxnId="{9CAC51B5-83C8-4765-A0B0-070CDB9451C2}">
      <dgm:prSet/>
      <dgm:spPr/>
      <dgm:t>
        <a:bodyPr/>
        <a:lstStyle/>
        <a:p>
          <a:endParaRPr lang="fi-FI"/>
        </a:p>
      </dgm:t>
    </dgm:pt>
    <dgm:pt modelId="{76B3FD13-71A3-4FB3-9EBB-6856A3255AC3}" type="sibTrans" cxnId="{9CAC51B5-83C8-4765-A0B0-070CDB9451C2}">
      <dgm:prSet/>
      <dgm:spPr/>
      <dgm:t>
        <a:bodyPr/>
        <a:lstStyle/>
        <a:p>
          <a:endParaRPr lang="fi-FI"/>
        </a:p>
      </dgm:t>
    </dgm:pt>
    <dgm:pt modelId="{48FB681C-E0E1-4F4C-8345-3EE7922ECBE4}">
      <dgm:prSet/>
      <dgm:spPr/>
      <dgm:t>
        <a:bodyPr/>
        <a:lstStyle/>
        <a:p>
          <a:r>
            <a:rPr lang="fi-FI">
              <a:latin typeface="Arial" panose="020B0604020202020204" pitchFamily="34" charset="0"/>
              <a:cs typeface="Arial" panose="020B0604020202020204" pitchFamily="34" charset="0"/>
            </a:rPr>
            <a:t>8.) Toimintaa arvioidaan ja kehitetään esim. pedagogisen dokumentoinnin pohjalta</a:t>
          </a:r>
          <a:r>
            <a:rPr lang="fi-FI"/>
            <a:t>.</a:t>
          </a:r>
        </a:p>
      </dgm:t>
    </dgm:pt>
    <dgm:pt modelId="{478059E4-E482-4661-BD0D-504EC174F951}" type="parTrans" cxnId="{01FBB943-B064-4063-A3A0-3547525D3233}">
      <dgm:prSet/>
      <dgm:spPr/>
      <dgm:t>
        <a:bodyPr/>
        <a:lstStyle/>
        <a:p>
          <a:endParaRPr lang="fi-FI"/>
        </a:p>
      </dgm:t>
    </dgm:pt>
    <dgm:pt modelId="{82EE8274-D802-4CE0-BC44-422E1E6EEB82}" type="sibTrans" cxnId="{01FBB943-B064-4063-A3A0-3547525D3233}">
      <dgm:prSet/>
      <dgm:spPr/>
      <dgm:t>
        <a:bodyPr/>
        <a:lstStyle/>
        <a:p>
          <a:endParaRPr lang="fi-FI"/>
        </a:p>
      </dgm:t>
    </dgm:pt>
    <dgm:pt modelId="{2DB1151A-AC0D-4F18-884F-24D4E7628CBB}" type="pres">
      <dgm:prSet presAssocID="{FBB4F2CE-6EB4-4B18-A008-0B68DDDC8BCB}" presName="CompostProcess" presStyleCnt="0">
        <dgm:presLayoutVars>
          <dgm:dir/>
          <dgm:resizeHandles val="exact"/>
        </dgm:presLayoutVars>
      </dgm:prSet>
      <dgm:spPr/>
    </dgm:pt>
    <dgm:pt modelId="{6D28E7D7-86B7-4782-858C-1526CE970D32}" type="pres">
      <dgm:prSet presAssocID="{FBB4F2CE-6EB4-4B18-A008-0B68DDDC8BCB}" presName="arrow" presStyleLbl="bgShp" presStyleIdx="0" presStyleCnt="1"/>
      <dgm:spPr/>
    </dgm:pt>
    <dgm:pt modelId="{E2251C19-2F67-420E-B310-FDE8A2FBE647}" type="pres">
      <dgm:prSet presAssocID="{FBB4F2CE-6EB4-4B18-A008-0B68DDDC8BCB}" presName="linearProcess" presStyleCnt="0"/>
      <dgm:spPr/>
    </dgm:pt>
    <dgm:pt modelId="{984B9EE3-4301-46DA-B42F-2A139823E7FD}" type="pres">
      <dgm:prSet presAssocID="{7AFBBE78-3C0E-424B-B8EE-AB198B60E744}" presName="textNode" presStyleLbl="node1" presStyleIdx="0" presStyleCnt="4">
        <dgm:presLayoutVars>
          <dgm:bulletEnabled val="1"/>
        </dgm:presLayoutVars>
      </dgm:prSet>
      <dgm:spPr/>
    </dgm:pt>
    <dgm:pt modelId="{412CBFB9-3A57-44BF-8168-AEBEA066B8B8}" type="pres">
      <dgm:prSet presAssocID="{CBBEA3AF-9715-45FA-A41C-A837BC618360}" presName="sibTrans" presStyleCnt="0"/>
      <dgm:spPr/>
    </dgm:pt>
    <dgm:pt modelId="{C620B03F-2029-4990-981A-CAC6B32DCFB2}" type="pres">
      <dgm:prSet presAssocID="{8D401485-CB60-4BE9-A35A-DF0012EB6702}" presName="textNode" presStyleLbl="node1" presStyleIdx="1" presStyleCnt="4">
        <dgm:presLayoutVars>
          <dgm:bulletEnabled val="1"/>
        </dgm:presLayoutVars>
      </dgm:prSet>
      <dgm:spPr/>
    </dgm:pt>
    <dgm:pt modelId="{A344E8DC-26DB-448E-B20A-CB67E0D8DD31}" type="pres">
      <dgm:prSet presAssocID="{401DD41C-79EC-4244-9693-457232C2D6CD}" presName="sibTrans" presStyleCnt="0"/>
      <dgm:spPr/>
    </dgm:pt>
    <dgm:pt modelId="{0800CFAC-0D98-411E-8FB2-B22C5768EA80}" type="pres">
      <dgm:prSet presAssocID="{00EFBBF2-4B3B-4BC5-9D0E-B7BC6977CCBC}" presName="textNode" presStyleLbl="node1" presStyleIdx="2" presStyleCnt="4">
        <dgm:presLayoutVars>
          <dgm:bulletEnabled val="1"/>
        </dgm:presLayoutVars>
      </dgm:prSet>
      <dgm:spPr/>
    </dgm:pt>
    <dgm:pt modelId="{157F1106-86B1-4D9F-96B0-68254F2E98EF}" type="pres">
      <dgm:prSet presAssocID="{76B3FD13-71A3-4FB3-9EBB-6856A3255AC3}" presName="sibTrans" presStyleCnt="0"/>
      <dgm:spPr/>
    </dgm:pt>
    <dgm:pt modelId="{E9923D37-78D4-4D17-8D00-D6730EAC9AD5}" type="pres">
      <dgm:prSet presAssocID="{48FB681C-E0E1-4F4C-8345-3EE7922ECBE4}" presName="textNode" presStyleLbl="node1" presStyleIdx="3" presStyleCnt="4">
        <dgm:presLayoutVars>
          <dgm:bulletEnabled val="1"/>
        </dgm:presLayoutVars>
      </dgm:prSet>
      <dgm:spPr/>
    </dgm:pt>
  </dgm:ptLst>
  <dgm:cxnLst>
    <dgm:cxn modelId="{3B6EC70F-AF98-4D4B-B5A0-194E061FAB4C}" type="presOf" srcId="{FBB4F2CE-6EB4-4B18-A008-0B68DDDC8BCB}" destId="{2DB1151A-AC0D-4F18-884F-24D4E7628CBB}" srcOrd="0" destOrd="0" presId="urn:microsoft.com/office/officeart/2005/8/layout/hProcess9"/>
    <dgm:cxn modelId="{453A7E1C-3E5A-414A-8A21-65787575EFF8}" type="presOf" srcId="{7AFBBE78-3C0E-424B-B8EE-AB198B60E744}" destId="{984B9EE3-4301-46DA-B42F-2A139823E7FD}" srcOrd="0" destOrd="0" presId="urn:microsoft.com/office/officeart/2005/8/layout/hProcess9"/>
    <dgm:cxn modelId="{01FBB943-B064-4063-A3A0-3547525D3233}" srcId="{FBB4F2CE-6EB4-4B18-A008-0B68DDDC8BCB}" destId="{48FB681C-E0E1-4F4C-8345-3EE7922ECBE4}" srcOrd="3" destOrd="0" parTransId="{478059E4-E482-4661-BD0D-504EC174F951}" sibTransId="{82EE8274-D802-4CE0-BC44-422E1E6EEB82}"/>
    <dgm:cxn modelId="{89ACDB4C-5CD4-4915-B3BC-6560EAADC994}" type="presOf" srcId="{8D401485-CB60-4BE9-A35A-DF0012EB6702}" destId="{C620B03F-2029-4990-981A-CAC6B32DCFB2}" srcOrd="0" destOrd="0" presId="urn:microsoft.com/office/officeart/2005/8/layout/hProcess9"/>
    <dgm:cxn modelId="{9919AE8A-B21C-4F66-8D84-E7789AE9DDF7}" type="presOf" srcId="{00EFBBF2-4B3B-4BC5-9D0E-B7BC6977CCBC}" destId="{0800CFAC-0D98-411E-8FB2-B22C5768EA80}" srcOrd="0" destOrd="0" presId="urn:microsoft.com/office/officeart/2005/8/layout/hProcess9"/>
    <dgm:cxn modelId="{6C1C26AE-535B-4130-A3D3-AC61F76D6261}" type="presOf" srcId="{48FB681C-E0E1-4F4C-8345-3EE7922ECBE4}" destId="{E9923D37-78D4-4D17-8D00-D6730EAC9AD5}" srcOrd="0" destOrd="0" presId="urn:microsoft.com/office/officeart/2005/8/layout/hProcess9"/>
    <dgm:cxn modelId="{9CAC51B5-83C8-4765-A0B0-070CDB9451C2}" srcId="{FBB4F2CE-6EB4-4B18-A008-0B68DDDC8BCB}" destId="{00EFBBF2-4B3B-4BC5-9D0E-B7BC6977CCBC}" srcOrd="2" destOrd="0" parTransId="{E2F9E719-D99C-4D95-973C-728CACF16024}" sibTransId="{76B3FD13-71A3-4FB3-9EBB-6856A3255AC3}"/>
    <dgm:cxn modelId="{3565A3CB-E6BC-4820-B21F-565BF15A61F2}" srcId="{FBB4F2CE-6EB4-4B18-A008-0B68DDDC8BCB}" destId="{8D401485-CB60-4BE9-A35A-DF0012EB6702}" srcOrd="1" destOrd="0" parTransId="{730833F7-0F25-4AE6-9E81-F3D2519742F2}" sibTransId="{401DD41C-79EC-4244-9693-457232C2D6CD}"/>
    <dgm:cxn modelId="{7196CADE-C789-4F73-A448-47F3C60BCA44}" srcId="{FBB4F2CE-6EB4-4B18-A008-0B68DDDC8BCB}" destId="{7AFBBE78-3C0E-424B-B8EE-AB198B60E744}" srcOrd="0" destOrd="0" parTransId="{91BA0ED0-C7D8-4A45-A7E6-E3E575836483}" sibTransId="{CBBEA3AF-9715-45FA-A41C-A837BC618360}"/>
    <dgm:cxn modelId="{4AFCEF8E-D1C1-435B-BDCC-83830D651100}" type="presParOf" srcId="{2DB1151A-AC0D-4F18-884F-24D4E7628CBB}" destId="{6D28E7D7-86B7-4782-858C-1526CE970D32}" srcOrd="0" destOrd="0" presId="urn:microsoft.com/office/officeart/2005/8/layout/hProcess9"/>
    <dgm:cxn modelId="{7E1D8D02-47E5-4218-A8BD-297440A95C97}" type="presParOf" srcId="{2DB1151A-AC0D-4F18-884F-24D4E7628CBB}" destId="{E2251C19-2F67-420E-B310-FDE8A2FBE647}" srcOrd="1" destOrd="0" presId="urn:microsoft.com/office/officeart/2005/8/layout/hProcess9"/>
    <dgm:cxn modelId="{A0ADC6DF-DA12-4056-B81A-1CD60A539CC6}" type="presParOf" srcId="{E2251C19-2F67-420E-B310-FDE8A2FBE647}" destId="{984B9EE3-4301-46DA-B42F-2A139823E7FD}" srcOrd="0" destOrd="0" presId="urn:microsoft.com/office/officeart/2005/8/layout/hProcess9"/>
    <dgm:cxn modelId="{8C7465F7-33C2-4725-8BEB-CE1715174607}" type="presParOf" srcId="{E2251C19-2F67-420E-B310-FDE8A2FBE647}" destId="{412CBFB9-3A57-44BF-8168-AEBEA066B8B8}" srcOrd="1" destOrd="0" presId="urn:microsoft.com/office/officeart/2005/8/layout/hProcess9"/>
    <dgm:cxn modelId="{53B142BA-8EA6-40DF-946A-132EB9CDC1EE}" type="presParOf" srcId="{E2251C19-2F67-420E-B310-FDE8A2FBE647}" destId="{C620B03F-2029-4990-981A-CAC6B32DCFB2}" srcOrd="2" destOrd="0" presId="urn:microsoft.com/office/officeart/2005/8/layout/hProcess9"/>
    <dgm:cxn modelId="{C7014AF2-FEA0-4DCD-8796-4A79053E5929}" type="presParOf" srcId="{E2251C19-2F67-420E-B310-FDE8A2FBE647}" destId="{A344E8DC-26DB-448E-B20A-CB67E0D8DD31}" srcOrd="3" destOrd="0" presId="urn:microsoft.com/office/officeart/2005/8/layout/hProcess9"/>
    <dgm:cxn modelId="{62159626-982D-478D-8388-A0657197CD7B}" type="presParOf" srcId="{E2251C19-2F67-420E-B310-FDE8A2FBE647}" destId="{0800CFAC-0D98-411E-8FB2-B22C5768EA80}" srcOrd="4" destOrd="0" presId="urn:microsoft.com/office/officeart/2005/8/layout/hProcess9"/>
    <dgm:cxn modelId="{DCCFDAE6-4F57-434B-B91A-008135911C8D}" type="presParOf" srcId="{E2251C19-2F67-420E-B310-FDE8A2FBE647}" destId="{157F1106-86B1-4D9F-96B0-68254F2E98EF}" srcOrd="5" destOrd="0" presId="urn:microsoft.com/office/officeart/2005/8/layout/hProcess9"/>
    <dgm:cxn modelId="{87A4B9D9-A3C0-4779-8DF1-99FB5E35E18B}" type="presParOf" srcId="{E2251C19-2F67-420E-B310-FDE8A2FBE647}" destId="{E9923D37-78D4-4D17-8D00-D6730EAC9AD5}" srcOrd="6" destOrd="0" presId="urn:microsoft.com/office/officeart/2005/8/layout/hProcess9"/>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1E422B8-6388-4066-A67D-4C5334CDE6D7}">
      <dsp:nvSpPr>
        <dsp:cNvPr id="0" name=""/>
        <dsp:cNvSpPr/>
      </dsp:nvSpPr>
      <dsp:spPr>
        <a:xfrm>
          <a:off x="905799" y="0"/>
          <a:ext cx="5132861" cy="3376943"/>
        </a:xfrm>
        <a:prstGeom prst="rightArrow">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5FDF0717-0192-461C-8EEB-5828E55107CA}">
      <dsp:nvSpPr>
        <dsp:cNvPr id="0" name=""/>
        <dsp:cNvSpPr/>
      </dsp:nvSpPr>
      <dsp:spPr>
        <a:xfrm>
          <a:off x="3844" y="999338"/>
          <a:ext cx="1562075" cy="1378265"/>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fi-FI" sz="1000" kern="1200">
              <a:latin typeface="Arial" panose="020B0604020202020204" pitchFamily="34" charset="0"/>
              <a:cs typeface="Arial" panose="020B0604020202020204" pitchFamily="34" charset="0"/>
            </a:rPr>
            <a:t>1.) Selvitetään aloitus/vasu/eops keskustelussa huoltajien näkemyksiä suhteessa katsomuskasvatukseen ja eettiseen kasvatukseen</a:t>
          </a:r>
        </a:p>
      </dsp:txBody>
      <dsp:txXfrm>
        <a:off x="71125" y="1066619"/>
        <a:ext cx="1427513" cy="1243703"/>
      </dsp:txXfrm>
    </dsp:sp>
    <dsp:sp modelId="{E156AC94-4A1B-4B20-B2B3-67C463FEB97B}">
      <dsp:nvSpPr>
        <dsp:cNvPr id="0" name=""/>
        <dsp:cNvSpPr/>
      </dsp:nvSpPr>
      <dsp:spPr>
        <a:xfrm>
          <a:off x="1737820" y="1013082"/>
          <a:ext cx="1106614" cy="1350777"/>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fi-FI" sz="1000" kern="1200">
              <a:latin typeface="Arial" panose="020B0604020202020204" pitchFamily="34" charset="0"/>
              <a:cs typeface="Arial" panose="020B0604020202020204" pitchFamily="34" charset="0"/>
            </a:rPr>
            <a:t>2.) Tunnistetaan ja tunnustetaan ryhmässä olevat katsomukset </a:t>
          </a:r>
        </a:p>
      </dsp:txBody>
      <dsp:txXfrm>
        <a:off x="1791840" y="1067102"/>
        <a:ext cx="998574" cy="1242737"/>
      </dsp:txXfrm>
    </dsp:sp>
    <dsp:sp modelId="{D0432E4B-8420-41A3-8A5A-B23730028EE1}">
      <dsp:nvSpPr>
        <dsp:cNvPr id="0" name=""/>
        <dsp:cNvSpPr/>
      </dsp:nvSpPr>
      <dsp:spPr>
        <a:xfrm>
          <a:off x="3016336" y="974403"/>
          <a:ext cx="1520234" cy="1428136"/>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fi-FI" sz="1000" kern="1200">
              <a:latin typeface="Arial" panose="020B0604020202020204" pitchFamily="34" charset="0"/>
              <a:cs typeface="Arial" panose="020B0604020202020204" pitchFamily="34" charset="0"/>
            </a:rPr>
            <a:t>3.)  Kirjataan lasten suunnitelmiin / aloituskeskustelulomakkeelle tavoitteet tiimille koskien katsomuskasvatusta ja eettistä kasvatusta</a:t>
          </a:r>
        </a:p>
      </dsp:txBody>
      <dsp:txXfrm>
        <a:off x="3086052" y="1044119"/>
        <a:ext cx="1380802" cy="1288704"/>
      </dsp:txXfrm>
    </dsp:sp>
    <dsp:sp modelId="{594357CF-2C60-4440-B5F4-03B267EDA145}">
      <dsp:nvSpPr>
        <dsp:cNvPr id="0" name=""/>
        <dsp:cNvSpPr/>
      </dsp:nvSpPr>
      <dsp:spPr>
        <a:xfrm>
          <a:off x="4708472" y="963313"/>
          <a:ext cx="1326344" cy="1450315"/>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fi-FI" sz="1000" kern="1200">
              <a:latin typeface="Arial" panose="020B0604020202020204" pitchFamily="34" charset="0"/>
              <a:cs typeface="Arial" panose="020B0604020202020204" pitchFamily="34" charset="0"/>
            </a:rPr>
            <a:t>4.) Yksilöllisten suunnitelmien perusteella laaditaan ryhmäopetussuun-nitelma (ROPS)</a:t>
          </a:r>
        </a:p>
      </dsp:txBody>
      <dsp:txXfrm>
        <a:off x="4773219" y="1028060"/>
        <a:ext cx="1196850" cy="132082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D28E7D7-86B7-4782-858C-1526CE970D32}">
      <dsp:nvSpPr>
        <dsp:cNvPr id="0" name=""/>
        <dsp:cNvSpPr/>
      </dsp:nvSpPr>
      <dsp:spPr>
        <a:xfrm>
          <a:off x="431850" y="0"/>
          <a:ext cx="4894303" cy="3032911"/>
        </a:xfrm>
        <a:prstGeom prst="rightArrow">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984B9EE3-4301-46DA-B42F-2A139823E7FD}">
      <dsp:nvSpPr>
        <dsp:cNvPr id="0" name=""/>
        <dsp:cNvSpPr/>
      </dsp:nvSpPr>
      <dsp:spPr>
        <a:xfrm>
          <a:off x="2881" y="909873"/>
          <a:ext cx="1386082" cy="1213164"/>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fi-FI" sz="1000" kern="1200">
              <a:latin typeface="Arial" panose="020B0604020202020204" pitchFamily="34" charset="0"/>
              <a:cs typeface="Arial" panose="020B0604020202020204" pitchFamily="34" charset="0"/>
            </a:rPr>
            <a:t>5.) ROPS:iin ja henkilökohtaisiin suunnitelmiin asetetut tavoitteet toimivat suunnittelun pohjana</a:t>
          </a:r>
        </a:p>
      </dsp:txBody>
      <dsp:txXfrm>
        <a:off x="62103" y="969095"/>
        <a:ext cx="1267638" cy="1094720"/>
      </dsp:txXfrm>
    </dsp:sp>
    <dsp:sp modelId="{C620B03F-2029-4990-981A-CAC6B32DCFB2}">
      <dsp:nvSpPr>
        <dsp:cNvPr id="0" name=""/>
        <dsp:cNvSpPr/>
      </dsp:nvSpPr>
      <dsp:spPr>
        <a:xfrm>
          <a:off x="1458267" y="909873"/>
          <a:ext cx="1386082" cy="1213164"/>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fi-FI" sz="1000" kern="1200">
              <a:latin typeface="Arial" panose="020B0604020202020204" pitchFamily="34" charset="0"/>
              <a:cs typeface="Arial" panose="020B0604020202020204" pitchFamily="34" charset="0"/>
            </a:rPr>
            <a:t>6.) Toimintaa, välineistöä ja oppimisympäristöjä suunnitellaan asetettujen tavoitteiden pohjalta</a:t>
          </a:r>
        </a:p>
      </dsp:txBody>
      <dsp:txXfrm>
        <a:off x="1517489" y="969095"/>
        <a:ext cx="1267638" cy="1094720"/>
      </dsp:txXfrm>
    </dsp:sp>
    <dsp:sp modelId="{0800CFAC-0D98-411E-8FB2-B22C5768EA80}">
      <dsp:nvSpPr>
        <dsp:cNvPr id="0" name=""/>
        <dsp:cNvSpPr/>
      </dsp:nvSpPr>
      <dsp:spPr>
        <a:xfrm>
          <a:off x="2913654" y="909873"/>
          <a:ext cx="1386082" cy="1213164"/>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fi-FI" sz="1000" kern="1200">
              <a:latin typeface="Arial" panose="020B0604020202020204" pitchFamily="34" charset="0"/>
              <a:cs typeface="Arial" panose="020B0604020202020204" pitchFamily="34" charset="0"/>
            </a:rPr>
            <a:t>7.) Ryhmän toimintaa, välineistöä ja erilaisia oppimisympäristöjä dokumentoidaan pedagogisesti</a:t>
          </a:r>
        </a:p>
      </dsp:txBody>
      <dsp:txXfrm>
        <a:off x="2972876" y="969095"/>
        <a:ext cx="1267638" cy="1094720"/>
      </dsp:txXfrm>
    </dsp:sp>
    <dsp:sp modelId="{E9923D37-78D4-4D17-8D00-D6730EAC9AD5}">
      <dsp:nvSpPr>
        <dsp:cNvPr id="0" name=""/>
        <dsp:cNvSpPr/>
      </dsp:nvSpPr>
      <dsp:spPr>
        <a:xfrm>
          <a:off x="4369040" y="909873"/>
          <a:ext cx="1386082" cy="1213164"/>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fi-FI" sz="1000" kern="1200">
              <a:latin typeface="Arial" panose="020B0604020202020204" pitchFamily="34" charset="0"/>
              <a:cs typeface="Arial" panose="020B0604020202020204" pitchFamily="34" charset="0"/>
            </a:rPr>
            <a:t>8.) Toimintaa arvioidaan ja kehitetään esim. pedagogisen dokumentoinnin pohjalta</a:t>
          </a:r>
          <a:r>
            <a:rPr lang="fi-FI" sz="1000" kern="1200"/>
            <a:t>.</a:t>
          </a:r>
        </a:p>
      </dsp:txBody>
      <dsp:txXfrm>
        <a:off x="4428262" y="969095"/>
        <a:ext cx="1267638" cy="1094720"/>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C94C3B-0E00-4850-A420-B5058D8F92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858</TotalTime>
  <Pages>19</Pages>
  <Words>2499</Words>
  <Characters>20249</Characters>
  <Application>Microsoft Office Word</Application>
  <DocSecurity>0</DocSecurity>
  <Lines>168</Lines>
  <Paragraphs>45</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22703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Vitja Venni</dc:creator>
  <cp:keywords/>
  <dc:description/>
  <cp:lastModifiedBy>Vitja Venni</cp:lastModifiedBy>
  <cp:revision>62</cp:revision>
  <cp:lastPrinted>2022-05-16T10:40:00Z</cp:lastPrinted>
  <dcterms:created xsi:type="dcterms:W3CDTF">2022-05-05T05:09:00Z</dcterms:created>
  <dcterms:modified xsi:type="dcterms:W3CDTF">2022-06-27T05:33:00Z</dcterms:modified>
</cp:coreProperties>
</file>