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B059C" w14:textId="61B05C11" w:rsidR="00E532FC" w:rsidRPr="00740C91" w:rsidRDefault="00E129A5" w:rsidP="00740C91">
      <w:pPr>
        <w:pStyle w:val="Otsikko10"/>
        <w:rPr>
          <w:sz w:val="40"/>
          <w:szCs w:val="40"/>
        </w:rPr>
      </w:pPr>
      <w:r>
        <w:rPr>
          <w:sz w:val="40"/>
          <w:szCs w:val="40"/>
        </w:rPr>
        <w:t>T</w:t>
      </w:r>
      <w:r w:rsidR="00E532FC" w:rsidRPr="0097274D">
        <w:rPr>
          <w:sz w:val="40"/>
          <w:szCs w:val="40"/>
        </w:rPr>
        <w:t>urvallisuus</w:t>
      </w:r>
      <w:r>
        <w:rPr>
          <w:sz w:val="40"/>
          <w:szCs w:val="40"/>
        </w:rPr>
        <w:t>järjestelyt, -</w:t>
      </w:r>
      <w:r w:rsidR="00E532FC" w:rsidRPr="0097274D">
        <w:rPr>
          <w:sz w:val="40"/>
          <w:szCs w:val="40"/>
        </w:rPr>
        <w:t>laitteet ja -järjestelmät</w:t>
      </w:r>
    </w:p>
    <w:p w14:paraId="3BE9B01C" w14:textId="10984651" w:rsidR="00BB1E4C" w:rsidRPr="00BB1E4C" w:rsidRDefault="00BB1E4C" w:rsidP="003336D5">
      <w:r w:rsidRPr="00BB1E4C">
        <w:t>Tässä ohjeessa voit tutustua seuraaviin laitteisii</w:t>
      </w:r>
      <w:r w:rsidR="001877CA">
        <w:t>n</w:t>
      </w:r>
      <w:r w:rsidRPr="00BB1E4C">
        <w:t>:</w:t>
      </w:r>
    </w:p>
    <w:p w14:paraId="421EE982" w14:textId="4EC60F96" w:rsidR="00BB1E4C" w:rsidRDefault="00BB1E4C" w:rsidP="003336D5">
      <w:pPr>
        <w:pStyle w:val="Luettelokappale"/>
        <w:numPr>
          <w:ilvl w:val="0"/>
          <w:numId w:val="21"/>
        </w:numPr>
      </w:pPr>
      <w:r w:rsidRPr="00BB1E4C">
        <w:t>Automaattinen paloilmoitinjärjestelmä</w:t>
      </w:r>
      <w:r>
        <w:t xml:space="preserve"> (sivulla </w:t>
      </w:r>
      <w:r w:rsidR="00FE48B3">
        <w:t>2</w:t>
      </w:r>
      <w:r>
        <w:t>)</w:t>
      </w:r>
    </w:p>
    <w:p w14:paraId="62C7FADF" w14:textId="77554C8F" w:rsidR="00BB1E4C" w:rsidRDefault="00BB1E4C" w:rsidP="003336D5">
      <w:pPr>
        <w:pStyle w:val="Luettelokappale"/>
        <w:numPr>
          <w:ilvl w:val="0"/>
          <w:numId w:val="21"/>
        </w:numPr>
      </w:pPr>
      <w:r w:rsidRPr="00BB1E4C">
        <w:t>Palovaroitinjärjestelmä</w:t>
      </w:r>
      <w:r>
        <w:t xml:space="preserve"> (sivulla </w:t>
      </w:r>
      <w:r w:rsidR="00FE48B3">
        <w:t>2</w:t>
      </w:r>
      <w:r>
        <w:t>)</w:t>
      </w:r>
    </w:p>
    <w:p w14:paraId="248BCEA2" w14:textId="70B87A9A" w:rsidR="00BB1E4C" w:rsidRDefault="009761BF" w:rsidP="003336D5">
      <w:pPr>
        <w:pStyle w:val="Luettelokappale"/>
        <w:numPr>
          <w:ilvl w:val="0"/>
          <w:numId w:val="21"/>
        </w:numPr>
      </w:pPr>
      <w:r>
        <w:t>P</w:t>
      </w:r>
      <w:r w:rsidR="00BB1E4C" w:rsidRPr="00BB1E4C">
        <w:t>alovaroittimet</w:t>
      </w:r>
      <w:r w:rsidR="00BB1E4C">
        <w:t xml:space="preserve"> (sivulla </w:t>
      </w:r>
      <w:r w:rsidR="00FE48B3">
        <w:t>2</w:t>
      </w:r>
      <w:r w:rsidR="00BB1E4C">
        <w:t>)</w:t>
      </w:r>
    </w:p>
    <w:p w14:paraId="40950DE3" w14:textId="08215362" w:rsidR="00BB1E4C" w:rsidRDefault="00BB1E4C" w:rsidP="003336D5">
      <w:pPr>
        <w:pStyle w:val="Luettelokappale"/>
        <w:numPr>
          <w:ilvl w:val="0"/>
          <w:numId w:val="21"/>
        </w:numPr>
      </w:pPr>
      <w:r w:rsidRPr="00BB1E4C">
        <w:t>Automaattinen sammutuslaitteisto</w:t>
      </w:r>
      <w:r>
        <w:t xml:space="preserve"> (sivulla </w:t>
      </w:r>
      <w:r w:rsidR="00FE48B3">
        <w:t>3</w:t>
      </w:r>
      <w:r>
        <w:t>)</w:t>
      </w:r>
    </w:p>
    <w:p w14:paraId="7AD14A14" w14:textId="7064D912" w:rsidR="00BB1E4C" w:rsidRDefault="00BB1E4C" w:rsidP="003336D5">
      <w:pPr>
        <w:pStyle w:val="Luettelokappale"/>
        <w:numPr>
          <w:ilvl w:val="0"/>
          <w:numId w:val="21"/>
        </w:numPr>
      </w:pPr>
      <w:r w:rsidRPr="00BB1E4C">
        <w:t>Savunpoistolaitteisto</w:t>
      </w:r>
      <w:r>
        <w:t xml:space="preserve"> (sivulla </w:t>
      </w:r>
      <w:r w:rsidR="00FE48B3">
        <w:t>3</w:t>
      </w:r>
      <w:r>
        <w:t>)</w:t>
      </w:r>
    </w:p>
    <w:p w14:paraId="4DCFE2AF" w14:textId="5BD24228" w:rsidR="00BB1E4C" w:rsidRDefault="00BB1E4C" w:rsidP="003336D5">
      <w:pPr>
        <w:pStyle w:val="Luettelokappale"/>
        <w:numPr>
          <w:ilvl w:val="0"/>
          <w:numId w:val="21"/>
        </w:numPr>
      </w:pPr>
      <w:r w:rsidRPr="00BB1E4C">
        <w:t>Ilmanvaihto ja ilm</w:t>
      </w:r>
      <w:r w:rsidR="00212A62">
        <w:t>anvaihdon</w:t>
      </w:r>
      <w:r w:rsidRPr="00BB1E4C">
        <w:t xml:space="preserve"> hätäseis</w:t>
      </w:r>
      <w:r>
        <w:t xml:space="preserve"> (sivulla </w:t>
      </w:r>
      <w:r w:rsidR="00FE48B3">
        <w:t>3</w:t>
      </w:r>
      <w:r>
        <w:t>)</w:t>
      </w:r>
    </w:p>
    <w:p w14:paraId="350B3AE8" w14:textId="5048DBDC" w:rsidR="00BB1E4C" w:rsidRDefault="00BB1E4C" w:rsidP="003336D5">
      <w:pPr>
        <w:pStyle w:val="Luettelokappale"/>
        <w:numPr>
          <w:ilvl w:val="0"/>
          <w:numId w:val="21"/>
        </w:numPr>
      </w:pPr>
      <w:r w:rsidRPr="00BB1E4C">
        <w:t>Turvavalaistus ja poistumisopasteet</w:t>
      </w:r>
      <w:r>
        <w:t xml:space="preserve"> (sivulla </w:t>
      </w:r>
      <w:r w:rsidR="00FE48B3">
        <w:t>3</w:t>
      </w:r>
      <w:r>
        <w:t>)</w:t>
      </w:r>
    </w:p>
    <w:p w14:paraId="77B80090" w14:textId="77777777" w:rsidR="00CE4AA6" w:rsidRDefault="00CE4AA6" w:rsidP="00CE4AA6"/>
    <w:p w14:paraId="2D100719" w14:textId="01FC2B01" w:rsidR="00CE4AA6" w:rsidRDefault="00CE4AA6" w:rsidP="00CE4AA6">
      <w:r>
        <w:t>Ja turvallisuusjärjestelyihin:</w:t>
      </w:r>
    </w:p>
    <w:p w14:paraId="3BB0AAB6" w14:textId="02612BDE" w:rsidR="00CE4AA6" w:rsidRDefault="00CE4AA6" w:rsidP="00CE4AA6">
      <w:pPr>
        <w:pStyle w:val="Luettelokappale"/>
        <w:numPr>
          <w:ilvl w:val="0"/>
          <w:numId w:val="22"/>
        </w:numPr>
      </w:pPr>
      <w:r>
        <w:t xml:space="preserve">Poistumisreitit (sivulla </w:t>
      </w:r>
      <w:r w:rsidR="00FE48B3">
        <w:t>3</w:t>
      </w:r>
      <w:r>
        <w:t>)</w:t>
      </w:r>
    </w:p>
    <w:p w14:paraId="57A47F6B" w14:textId="1EAE7D11" w:rsidR="00CE4AA6" w:rsidRDefault="00CE4AA6" w:rsidP="00CE4AA6">
      <w:pPr>
        <w:pStyle w:val="Luettelokappale"/>
        <w:numPr>
          <w:ilvl w:val="0"/>
          <w:numId w:val="22"/>
        </w:numPr>
      </w:pPr>
      <w:r>
        <w:t xml:space="preserve">Palo-osastoinnit (sivulla </w:t>
      </w:r>
      <w:r w:rsidR="00FE48B3">
        <w:t>4</w:t>
      </w:r>
      <w:r>
        <w:t>)</w:t>
      </w:r>
    </w:p>
    <w:p w14:paraId="486E5268" w14:textId="61D6F753" w:rsidR="002E744F" w:rsidRDefault="002E744F" w:rsidP="00CE4AA6">
      <w:pPr>
        <w:pStyle w:val="Luettelokappale"/>
        <w:numPr>
          <w:ilvl w:val="0"/>
          <w:numId w:val="22"/>
        </w:numPr>
      </w:pPr>
      <w:r>
        <w:t xml:space="preserve">Alkusammutuskalusto (sivulla </w:t>
      </w:r>
      <w:r w:rsidR="00FE48B3">
        <w:t>4</w:t>
      </w:r>
      <w:r>
        <w:t>)</w:t>
      </w:r>
    </w:p>
    <w:p w14:paraId="475F6E5D" w14:textId="0EDB2836" w:rsidR="006236C1" w:rsidRDefault="006236C1" w:rsidP="00CE4AA6">
      <w:pPr>
        <w:pStyle w:val="Luettelokappale"/>
        <w:numPr>
          <w:ilvl w:val="0"/>
          <w:numId w:val="22"/>
        </w:numPr>
      </w:pPr>
      <w:r>
        <w:t xml:space="preserve">Pelastustie (sivulla </w:t>
      </w:r>
      <w:r w:rsidR="00FE48B3">
        <w:t>4</w:t>
      </w:r>
      <w:r>
        <w:t>)</w:t>
      </w:r>
    </w:p>
    <w:p w14:paraId="22E03100" w14:textId="22CDF50F" w:rsidR="006236C1" w:rsidRDefault="006236C1" w:rsidP="006236C1">
      <w:pPr>
        <w:pStyle w:val="Luettelokappale"/>
        <w:numPr>
          <w:ilvl w:val="0"/>
          <w:numId w:val="22"/>
        </w:numPr>
      </w:pPr>
      <w:r>
        <w:t xml:space="preserve">Väestönsuojat (sivulla </w:t>
      </w:r>
      <w:r w:rsidR="00FE48B3">
        <w:t>5</w:t>
      </w:r>
      <w:r>
        <w:t>)</w:t>
      </w:r>
    </w:p>
    <w:p w14:paraId="392A80DE" w14:textId="77777777" w:rsidR="000623AE" w:rsidRDefault="000623AE" w:rsidP="000623AE"/>
    <w:p w14:paraId="08C0EAB5" w14:textId="438E2B6D" w:rsidR="000623AE" w:rsidRPr="000623AE" w:rsidRDefault="000623AE" w:rsidP="000623AE">
      <w:r w:rsidRPr="000623AE">
        <w:t>Voit hakea etsimääsi aihetta näppäinyhdistelmällä Ctrl + F</w:t>
      </w:r>
      <w:r>
        <w:t>.</w:t>
      </w:r>
    </w:p>
    <w:p w14:paraId="264993ED" w14:textId="7B87059A" w:rsidR="00BB1E4C" w:rsidRDefault="00BB1E4C" w:rsidP="003336D5">
      <w:pPr>
        <w:rPr>
          <w:b/>
          <w:bCs/>
        </w:rPr>
      </w:pPr>
    </w:p>
    <w:p w14:paraId="05EECD53" w14:textId="35479DAE" w:rsidR="00B35CF4" w:rsidRDefault="00B35CF4" w:rsidP="003336D5">
      <w:pPr>
        <w:rPr>
          <w:b/>
          <w:bCs/>
        </w:rPr>
      </w:pPr>
    </w:p>
    <w:p w14:paraId="1778DC5A" w14:textId="12AA2EC2" w:rsidR="00B35CF4" w:rsidRDefault="00B35CF4" w:rsidP="003336D5">
      <w:pPr>
        <w:rPr>
          <w:b/>
          <w:bCs/>
        </w:rPr>
      </w:pPr>
    </w:p>
    <w:p w14:paraId="25D07596" w14:textId="493BBC4E" w:rsidR="00B35CF4" w:rsidRDefault="00B35CF4" w:rsidP="003336D5">
      <w:pPr>
        <w:rPr>
          <w:b/>
          <w:bCs/>
        </w:rPr>
      </w:pPr>
    </w:p>
    <w:p w14:paraId="13B3DAC0" w14:textId="75DBA621" w:rsidR="00B35CF4" w:rsidRDefault="00B35CF4" w:rsidP="003336D5">
      <w:pPr>
        <w:rPr>
          <w:b/>
          <w:bCs/>
        </w:rPr>
      </w:pPr>
    </w:p>
    <w:p w14:paraId="06812A8A" w14:textId="2449AF00" w:rsidR="00B35CF4" w:rsidRDefault="00B35CF4" w:rsidP="003336D5">
      <w:pPr>
        <w:rPr>
          <w:b/>
          <w:bCs/>
        </w:rPr>
      </w:pPr>
    </w:p>
    <w:p w14:paraId="39CB55B0" w14:textId="48A30DBD" w:rsidR="00B35CF4" w:rsidRDefault="00B35CF4" w:rsidP="003336D5">
      <w:pPr>
        <w:rPr>
          <w:b/>
          <w:bCs/>
        </w:rPr>
      </w:pPr>
    </w:p>
    <w:p w14:paraId="3252EC78" w14:textId="32468525" w:rsidR="00B35CF4" w:rsidRDefault="00B35CF4" w:rsidP="003336D5">
      <w:pPr>
        <w:rPr>
          <w:b/>
          <w:bCs/>
        </w:rPr>
      </w:pPr>
    </w:p>
    <w:p w14:paraId="566EB634" w14:textId="77777777" w:rsidR="00B35CF4" w:rsidRDefault="00B35CF4" w:rsidP="003336D5">
      <w:pPr>
        <w:rPr>
          <w:b/>
          <w:bCs/>
        </w:rPr>
      </w:pPr>
    </w:p>
    <w:p w14:paraId="7B9C0BE2" w14:textId="77777777" w:rsidR="00FE48B3" w:rsidRPr="00B05428" w:rsidRDefault="00FE48B3" w:rsidP="003336D5">
      <w:pPr>
        <w:rPr>
          <w:b/>
          <w:bCs/>
        </w:rPr>
      </w:pPr>
    </w:p>
    <w:p w14:paraId="6B951D12" w14:textId="05AE902D" w:rsidR="00761F32" w:rsidRPr="007A40E1" w:rsidRDefault="00761F32" w:rsidP="003336D5">
      <w:pPr>
        <w:rPr>
          <w:b/>
          <w:bCs/>
          <w:color w:val="255B92" w:themeColor="text2"/>
        </w:rPr>
      </w:pPr>
      <w:r w:rsidRPr="007A40E1">
        <w:rPr>
          <w:b/>
          <w:bCs/>
          <w:color w:val="255B92" w:themeColor="text2"/>
        </w:rPr>
        <w:lastRenderedPageBreak/>
        <w:t>Automaattinen paloilmoitinjärjestelmä</w:t>
      </w:r>
    </w:p>
    <w:p w14:paraId="61C7F749" w14:textId="72A4CD1A" w:rsidR="001F735D" w:rsidRDefault="0097274D" w:rsidP="003336D5">
      <w:r>
        <w:t>Automaattisen paloilmoitinjärjestelmä</w:t>
      </w:r>
      <w:r w:rsidR="00C356C8">
        <w:t xml:space="preserve"> </w:t>
      </w:r>
      <w:r>
        <w:t xml:space="preserve">varoittaa kiinteistön käyttäjiä alkavasta palosta. Järjestelmä havaitsee tulipalon ilmaisien reagoidessa paloon ja palokellot alkavat soida. Järjestelmä välittää </w:t>
      </w:r>
      <w:r w:rsidR="00B35CF4">
        <w:t>palo</w:t>
      </w:r>
      <w:r>
        <w:t xml:space="preserve">hälytyksen automaattisesti hätäkeskukseen. </w:t>
      </w:r>
      <w:r w:rsidR="00C356C8">
        <w:t>Palohälytyksen voi laukaista myös painamalla paloilmoitinpainiketta.</w:t>
      </w:r>
    </w:p>
    <w:p w14:paraId="7086A599" w14:textId="77777777" w:rsidR="0097274D" w:rsidRDefault="0097274D" w:rsidP="003336D5"/>
    <w:p w14:paraId="4D16C034" w14:textId="573CA139" w:rsidR="0097274D" w:rsidRDefault="007B4CC7" w:rsidP="003336D5">
      <w:r>
        <w:t>Yleisimpiä ilmaisintyyppejä:</w:t>
      </w:r>
    </w:p>
    <w:p w14:paraId="5973B614" w14:textId="4E1865BA" w:rsidR="00111D45" w:rsidRDefault="0097274D" w:rsidP="003336D5">
      <w:pPr>
        <w:pStyle w:val="Luettelokappale"/>
        <w:numPr>
          <w:ilvl w:val="0"/>
          <w:numId w:val="20"/>
        </w:numPr>
      </w:pPr>
      <w:r>
        <w:t>Savuilmaisin</w:t>
      </w:r>
      <w:r w:rsidR="00111D45">
        <w:t xml:space="preserve">: </w:t>
      </w:r>
      <w:r>
        <w:t xml:space="preserve">reagoi ilmassa oleviin savupartikkeleihin ja havaitsee palon </w:t>
      </w:r>
      <w:r w:rsidR="00B35CF4">
        <w:t xml:space="preserve">yleensä </w:t>
      </w:r>
      <w:r>
        <w:t>lämpöilmaisinta nopeammin</w:t>
      </w:r>
      <w:r w:rsidR="007B4CC7">
        <w:t>.</w:t>
      </w:r>
    </w:p>
    <w:p w14:paraId="6AC4996D" w14:textId="66A4AAEA" w:rsidR="007B4CC7" w:rsidRDefault="00111D45" w:rsidP="003336D5">
      <w:pPr>
        <w:pStyle w:val="Luettelokappale"/>
        <w:numPr>
          <w:ilvl w:val="0"/>
          <w:numId w:val="20"/>
        </w:numPr>
      </w:pPr>
      <w:r>
        <w:t>Lämpöilmaisin:</w:t>
      </w:r>
      <w:r w:rsidR="007B4CC7">
        <w:t xml:space="preserve"> valvoo ilman lämpötilaa ja antaa hälytyksen, kun lämpötila ylittää </w:t>
      </w:r>
      <w:r w:rsidR="00B35CF4">
        <w:t>ennalta määritellyn</w:t>
      </w:r>
      <w:r w:rsidR="007B4CC7">
        <w:t xml:space="preserve"> arvon.</w:t>
      </w:r>
    </w:p>
    <w:p w14:paraId="06B9EDED" w14:textId="3882B54C" w:rsidR="0097274D" w:rsidRDefault="00111D45" w:rsidP="003336D5">
      <w:pPr>
        <w:pStyle w:val="Luettelokappale"/>
        <w:numPr>
          <w:ilvl w:val="0"/>
          <w:numId w:val="20"/>
        </w:numPr>
      </w:pPr>
      <w:r>
        <w:t>Yhdistelmäilmaisin:</w:t>
      </w:r>
      <w:r w:rsidR="007B4CC7">
        <w:t xml:space="preserve"> sisältää useampia </w:t>
      </w:r>
      <w:r w:rsidR="00B35CF4">
        <w:t>havainnointimekanismeja</w:t>
      </w:r>
      <w:r w:rsidR="009761BF">
        <w:t>,</w:t>
      </w:r>
      <w:r w:rsidR="007B4CC7">
        <w:t xml:space="preserve"> yleisimmin savu- ja lämpöilmaisun. </w:t>
      </w:r>
      <w:r w:rsidR="00B35CF4">
        <w:t>Voidaan asettaa reagoimaan joko savuun, lämpöön tai molempiin.</w:t>
      </w:r>
    </w:p>
    <w:p w14:paraId="7BE312B7" w14:textId="34BB7FAD" w:rsidR="00B35CF4" w:rsidRDefault="00B35CF4" w:rsidP="00B35CF4"/>
    <w:p w14:paraId="181DEF4F" w14:textId="65153F49" w:rsidR="00B35CF4" w:rsidRDefault="00B35CF4" w:rsidP="00B35CF4">
      <w:r w:rsidRPr="0055170E">
        <w:rPr>
          <w:i/>
          <w:iCs/>
        </w:rPr>
        <w:t>Jos kiinteistössä on automaattinen paloilmoitin, täytyy pelastussuunnitelman toimintaohjeissa ohjeistaa henkilöstöä laitteiston käytössä (kuinka palo paikannetaan paloilmoitinkeskuksella). Henkilöstön pitää myös osata toimia linjavikatilanteessa sekä ennaltaehkäistä erheellisiä palohälytyksiä. Erheellisiä palohälytyksiä voidaan ehkäistä, kun henkilöstö tietää ilmaisintyypin, tarkkailee ilmaisimien puhtautta ja varmistaa ilmaisimien esteettömyyden</w:t>
      </w:r>
      <w:r>
        <w:rPr>
          <w:i/>
          <w:iCs/>
        </w:rPr>
        <w:t>.</w:t>
      </w:r>
    </w:p>
    <w:p w14:paraId="1E579B40" w14:textId="2C80E001" w:rsidR="0097274D" w:rsidRPr="00B35CF4" w:rsidRDefault="0097274D" w:rsidP="003336D5">
      <w:pPr>
        <w:rPr>
          <w:i/>
          <w:iCs/>
        </w:rPr>
      </w:pPr>
    </w:p>
    <w:p w14:paraId="07A270FF" w14:textId="7A63F335" w:rsidR="00E532FC" w:rsidRPr="007A40E1" w:rsidRDefault="00E532FC" w:rsidP="003336D5">
      <w:pPr>
        <w:rPr>
          <w:b/>
          <w:bCs/>
          <w:color w:val="255B92" w:themeColor="text2"/>
        </w:rPr>
      </w:pPr>
      <w:r w:rsidRPr="007A40E1">
        <w:rPr>
          <w:b/>
          <w:bCs/>
          <w:color w:val="255B92" w:themeColor="text2"/>
        </w:rPr>
        <w:t>Palovaroitinjärjestelmä</w:t>
      </w:r>
    </w:p>
    <w:p w14:paraId="50C0011C" w14:textId="55E22F50" w:rsidR="001F735D" w:rsidRPr="0097151F" w:rsidRDefault="001F735D" w:rsidP="003336D5">
      <w:r w:rsidRPr="0097151F">
        <w:t xml:space="preserve">Palovaroitinjärjestelmä varoittaa kiinteistön käyttäjiä alkavasta palosta. Järjestelmä havaitsee tulipalon ilmaisimien reagoidessa paloon ja hälytys alkaa soida. Järjestelmä ei tee automaattista hälytystä </w:t>
      </w:r>
      <w:r w:rsidR="00FE48B3" w:rsidRPr="0097151F">
        <w:t>hätäkeskukseen,</w:t>
      </w:r>
      <w:r w:rsidR="00864AC1" w:rsidRPr="0097151F">
        <w:t xml:space="preserve"> vaan kohteesta on soitettava hätänumeroon</w:t>
      </w:r>
      <w:r w:rsidRPr="0097151F">
        <w:t>. Hälytyksen antaneen ilmaisimen voi paikantaa käyttölaitteelta</w:t>
      </w:r>
      <w:r w:rsidR="003763DD" w:rsidRPr="0097151F">
        <w:t xml:space="preserve"> (varmista järjestelmän käyttöohjeesta</w:t>
      </w:r>
      <w:r w:rsidR="0055170E" w:rsidRPr="0097151F">
        <w:t xml:space="preserve"> onko järjestelmällä käyttölaitetta</w:t>
      </w:r>
      <w:r w:rsidR="003763DD" w:rsidRPr="0097151F">
        <w:t>).</w:t>
      </w:r>
    </w:p>
    <w:p w14:paraId="47C51887" w14:textId="77777777" w:rsidR="001F735D" w:rsidRDefault="001F735D" w:rsidP="003336D5"/>
    <w:p w14:paraId="79D01DFC" w14:textId="1B5CED81" w:rsidR="00E532FC" w:rsidRPr="007A40E1" w:rsidRDefault="0097151F" w:rsidP="003336D5">
      <w:pPr>
        <w:rPr>
          <w:b/>
          <w:bCs/>
          <w:color w:val="255B92" w:themeColor="text2"/>
        </w:rPr>
      </w:pPr>
      <w:r w:rsidRPr="007A40E1">
        <w:rPr>
          <w:b/>
          <w:bCs/>
          <w:color w:val="255B92" w:themeColor="text2"/>
        </w:rPr>
        <w:t>P</w:t>
      </w:r>
      <w:r w:rsidR="00E532FC" w:rsidRPr="007A40E1">
        <w:rPr>
          <w:b/>
          <w:bCs/>
          <w:color w:val="255B92" w:themeColor="text2"/>
        </w:rPr>
        <w:t>alovaroittimet</w:t>
      </w:r>
    </w:p>
    <w:p w14:paraId="3700229D" w14:textId="6EB23291" w:rsidR="00C12A64" w:rsidRPr="00FE48B3" w:rsidRDefault="001E0911" w:rsidP="003336D5">
      <w:pPr>
        <w:rPr>
          <w:sz w:val="20"/>
          <w:szCs w:val="16"/>
        </w:rPr>
      </w:pPr>
      <w:r>
        <w:t>Patteritoimiset palovaroittimet varoittavat kiinteistön käyttäjiä alkavasta palosta. Palovaroitin havaitsee tulipalon ilmaisimen reagoidessa paloon ja yksittäinen palovaroitin alkaa hälyttämään. Palovaroitin ei tee automaattista hälytystä hätäkeskukseen.</w:t>
      </w:r>
      <w:r w:rsidR="0055170E">
        <w:t xml:space="preserve"> (Selosta, </w:t>
      </w:r>
      <w:r w:rsidR="009F3F0E">
        <w:t xml:space="preserve">kenen vastuulla </w:t>
      </w:r>
      <w:r w:rsidR="009F3F0E">
        <w:lastRenderedPageBreak/>
        <w:t xml:space="preserve">palovaroittimien testaus on) </w:t>
      </w:r>
      <w:r w:rsidR="009F3F0E" w:rsidRPr="00FE48B3">
        <w:rPr>
          <w:i/>
          <w:iCs/>
          <w:sz w:val="20"/>
          <w:szCs w:val="16"/>
        </w:rPr>
        <w:t>Huom. patteritoimiset palovaroittimet voivat olla kytkettynä myös sähköverkkoon, jolloin patteri toimii vain palovaroittimen varavirtana esimerkiksi sähkökatkon sattuessa.</w:t>
      </w:r>
    </w:p>
    <w:p w14:paraId="50F5EA54" w14:textId="77777777" w:rsidR="00E532FC" w:rsidRDefault="00E532FC" w:rsidP="003336D5"/>
    <w:p w14:paraId="6F58DF1C" w14:textId="2EE48375" w:rsidR="00C12A64" w:rsidRPr="007A40E1" w:rsidRDefault="00E532FC" w:rsidP="003336D5">
      <w:pPr>
        <w:rPr>
          <w:b/>
          <w:bCs/>
          <w:color w:val="255B92" w:themeColor="text2"/>
        </w:rPr>
      </w:pPr>
      <w:r w:rsidRPr="007A40E1">
        <w:rPr>
          <w:b/>
          <w:bCs/>
          <w:color w:val="255B92" w:themeColor="text2"/>
        </w:rPr>
        <w:t>Automaattinen sammutuslaitteisto</w:t>
      </w:r>
    </w:p>
    <w:p w14:paraId="4A32647F" w14:textId="3AA2A50D" w:rsidR="00C812F8" w:rsidRDefault="00480B7B" w:rsidP="003336D5">
      <w:r>
        <w:t xml:space="preserve">Automaattinen sammutuslaitteisto havaitsee tulipalon ja rajoittaa sen leviämistä </w:t>
      </w:r>
      <w:r w:rsidR="00864AC1">
        <w:t xml:space="preserve">syttymistilassa </w:t>
      </w:r>
      <w:r>
        <w:t xml:space="preserve">antaen aikaa tilasta pelastautumiselle. </w:t>
      </w:r>
      <w:r w:rsidR="00864AC1">
        <w:t>Lämmölle altistuneet s</w:t>
      </w:r>
      <w:r>
        <w:t>prinklerisuuttimet laukeavat m</w:t>
      </w:r>
      <w:r w:rsidR="00C812F8">
        <w:t>äärätyssä</w:t>
      </w:r>
      <w:r>
        <w:t xml:space="preserve"> lämpötilassa ja </w:t>
      </w:r>
      <w:r w:rsidR="004F41CB">
        <w:t xml:space="preserve">järjestelmä </w:t>
      </w:r>
      <w:r>
        <w:t>antaa hälytyksen. Paloilmoitus välittyy automaattisesti hätäkeskukseen.</w:t>
      </w:r>
    </w:p>
    <w:p w14:paraId="1089DA2C" w14:textId="77777777" w:rsidR="00C12A64" w:rsidRDefault="00C12A64" w:rsidP="003336D5"/>
    <w:p w14:paraId="6846BE04" w14:textId="46CE48D6" w:rsidR="00E532FC" w:rsidRPr="007A40E1" w:rsidRDefault="00E532FC" w:rsidP="003336D5">
      <w:pPr>
        <w:rPr>
          <w:b/>
          <w:bCs/>
          <w:color w:val="255B92" w:themeColor="text2"/>
        </w:rPr>
      </w:pPr>
      <w:r w:rsidRPr="007A40E1">
        <w:rPr>
          <w:b/>
          <w:bCs/>
          <w:color w:val="255B92" w:themeColor="text2"/>
        </w:rPr>
        <w:t>Savunpoistolaitteisto</w:t>
      </w:r>
    </w:p>
    <w:p w14:paraId="2814B341" w14:textId="568E41EE" w:rsidR="004E4BCF" w:rsidRDefault="004E4BCF" w:rsidP="003336D5">
      <w:r w:rsidRPr="004E4BCF">
        <w:t>Savunpoistolaitteita käytetään tulipalon aiheuttaman savun siirtämiseen ulos rakennuksesta</w:t>
      </w:r>
      <w:r w:rsidR="0055170E">
        <w:t>. Savunpoistolaittei</w:t>
      </w:r>
      <w:r w:rsidR="003F7D5C">
        <w:t>ta</w:t>
      </w:r>
      <w:r w:rsidR="0055170E">
        <w:t xml:space="preserve"> </w:t>
      </w:r>
      <w:r w:rsidR="003F7D5C">
        <w:t xml:space="preserve">saa </w:t>
      </w:r>
      <w:r w:rsidR="0055170E">
        <w:t xml:space="preserve">käyttää </w:t>
      </w:r>
      <w:r w:rsidR="003F7D5C">
        <w:t xml:space="preserve">ainoastaan </w:t>
      </w:r>
      <w:r w:rsidR="0055170E">
        <w:t xml:space="preserve">pelastuslaitos. </w:t>
      </w:r>
    </w:p>
    <w:p w14:paraId="41D97CC4" w14:textId="77777777" w:rsidR="00E532FC" w:rsidRDefault="00E532FC" w:rsidP="003336D5"/>
    <w:p w14:paraId="3BAB6736" w14:textId="73167830" w:rsidR="00131130" w:rsidRPr="007A40E1" w:rsidRDefault="00B05428" w:rsidP="003336D5">
      <w:pPr>
        <w:rPr>
          <w:b/>
          <w:bCs/>
          <w:color w:val="255B92" w:themeColor="text2"/>
        </w:rPr>
      </w:pPr>
      <w:r w:rsidRPr="007A40E1">
        <w:rPr>
          <w:b/>
          <w:bCs/>
          <w:color w:val="255B92" w:themeColor="text2"/>
        </w:rPr>
        <w:t xml:space="preserve">Ilmanvaihto ja </w:t>
      </w:r>
      <w:r w:rsidR="009F3F0E" w:rsidRPr="007A40E1">
        <w:rPr>
          <w:b/>
          <w:bCs/>
          <w:color w:val="255B92" w:themeColor="text2"/>
        </w:rPr>
        <w:t xml:space="preserve">ilmanvaihdon </w:t>
      </w:r>
      <w:r w:rsidRPr="007A40E1">
        <w:rPr>
          <w:b/>
          <w:bCs/>
          <w:color w:val="255B92" w:themeColor="text2"/>
        </w:rPr>
        <w:t>hätäseis</w:t>
      </w:r>
      <w:r w:rsidR="00C2615D" w:rsidRPr="007A40E1">
        <w:rPr>
          <w:b/>
          <w:bCs/>
          <w:color w:val="255B92" w:themeColor="text2"/>
        </w:rPr>
        <w:t xml:space="preserve"> (koneellinen)</w:t>
      </w:r>
    </w:p>
    <w:p w14:paraId="566CF816" w14:textId="0553ACFD" w:rsidR="009F3F0E" w:rsidRDefault="009F3F0E" w:rsidP="003336D5">
      <w:r>
        <w:t xml:space="preserve">Kiinteistössä on koneellinen ilmanvaihto. Ilmanvaihto voidaan joutua pysäyttämään, jos lähialueella tapahtuu onnettomuus tai </w:t>
      </w:r>
      <w:r w:rsidR="00C2615D">
        <w:t>tulipalo,</w:t>
      </w:r>
      <w:r>
        <w:t xml:space="preserve"> josta </w:t>
      </w:r>
      <w:r w:rsidR="00C2615D">
        <w:t xml:space="preserve">aiheutuu ulos haitallisia tai myrkyllisiä aineita. </w:t>
      </w:r>
      <w:r>
        <w:t>Ilmanvaihdon saa pysäyttää kuka tahansa.</w:t>
      </w:r>
    </w:p>
    <w:p w14:paraId="692EFBFC" w14:textId="77777777" w:rsidR="00B05428" w:rsidRDefault="00B05428" w:rsidP="003336D5"/>
    <w:p w14:paraId="0C9C8582" w14:textId="03DF995D" w:rsidR="00B05428" w:rsidRPr="007A40E1" w:rsidRDefault="00B05428" w:rsidP="003336D5">
      <w:pPr>
        <w:rPr>
          <w:b/>
          <w:bCs/>
          <w:color w:val="255B92" w:themeColor="text2"/>
        </w:rPr>
      </w:pPr>
      <w:r w:rsidRPr="007A40E1">
        <w:rPr>
          <w:b/>
          <w:bCs/>
          <w:color w:val="255B92" w:themeColor="text2"/>
        </w:rPr>
        <w:t>Turvavalaistus ja poistumisopasteet</w:t>
      </w:r>
    </w:p>
    <w:p w14:paraId="63D3E146" w14:textId="5501CA42" w:rsidR="004E4BCF" w:rsidRDefault="00C2615D" w:rsidP="003336D5">
      <w:r>
        <w:t xml:space="preserve">Kiinteistössä on </w:t>
      </w:r>
      <w:r w:rsidR="005339E4">
        <w:t>turva</w:t>
      </w:r>
      <w:r>
        <w:t xml:space="preserve">valaistus ja valaistut poistumisopasteet. </w:t>
      </w:r>
      <w:r w:rsidR="005339E4">
        <w:t>Turva</w:t>
      </w:r>
      <w:r w:rsidR="004E4BCF" w:rsidRPr="004E4BCF">
        <w:t>valaistusta käytetään rakennusten poistumisreittien merkitsemiseen ja valaisemiseen.</w:t>
      </w:r>
      <w:r w:rsidR="002E744F">
        <w:t xml:space="preserve"> </w:t>
      </w:r>
      <w:r w:rsidR="005339E4">
        <w:t>Turva</w:t>
      </w:r>
      <w:r w:rsidR="002E744F">
        <w:t>valaistus käynnistyy, jos normaali sähkönsaanti keskeytyy.</w:t>
      </w:r>
      <w:r w:rsidR="003F7D5C">
        <w:t xml:space="preserve"> </w:t>
      </w:r>
      <w:r>
        <w:t xml:space="preserve">Valaistut poistumisopasteet osoittavat kiinteistön uloskäytävät ja poistumissuunnat. </w:t>
      </w:r>
      <w:r w:rsidR="003F7D5C">
        <w:t>Valaistun poistumisopasteen tulee olla aina valaistu.</w:t>
      </w:r>
      <w:r w:rsidR="002E744F">
        <w:t xml:space="preserve"> Viallisista tai puutteellisista opasteista tulee ilmoittaa (</w:t>
      </w:r>
      <w:r w:rsidR="00867BEE">
        <w:t>täydennä: vastuuhenkilö/kiinteistönhuolto</w:t>
      </w:r>
      <w:r w:rsidR="002E744F">
        <w:t>).</w:t>
      </w:r>
      <w:r w:rsidR="009761BF">
        <w:t xml:space="preserve"> </w:t>
      </w:r>
      <w:r w:rsidR="009761BF" w:rsidRPr="00FE48B3">
        <w:rPr>
          <w:i/>
          <w:iCs/>
          <w:sz w:val="20"/>
          <w:szCs w:val="16"/>
        </w:rPr>
        <w:t>Huom</w:t>
      </w:r>
      <w:r w:rsidR="009761BF" w:rsidRPr="00FE48B3">
        <w:rPr>
          <w:sz w:val="20"/>
          <w:szCs w:val="16"/>
        </w:rPr>
        <w:t xml:space="preserve">. </w:t>
      </w:r>
      <w:r w:rsidR="009761BF" w:rsidRPr="00FE48B3">
        <w:rPr>
          <w:i/>
          <w:iCs/>
          <w:sz w:val="20"/>
          <w:szCs w:val="16"/>
        </w:rPr>
        <w:t>kiinteistössä voi olla myös pelkästään valaistut poistumisopasteet.</w:t>
      </w:r>
    </w:p>
    <w:p w14:paraId="24DFFD5D" w14:textId="77777777" w:rsidR="006236C1" w:rsidRDefault="006236C1" w:rsidP="003336D5"/>
    <w:p w14:paraId="6D561E38" w14:textId="57104095" w:rsidR="00555799" w:rsidRPr="007A40E1" w:rsidRDefault="00555799" w:rsidP="003336D5">
      <w:pPr>
        <w:rPr>
          <w:b/>
          <w:bCs/>
          <w:color w:val="255B92" w:themeColor="text2"/>
        </w:rPr>
      </w:pPr>
      <w:r w:rsidRPr="007A40E1">
        <w:rPr>
          <w:b/>
          <w:bCs/>
          <w:color w:val="255B92" w:themeColor="text2"/>
        </w:rPr>
        <w:t>Poistumisreitit</w:t>
      </w:r>
    </w:p>
    <w:p w14:paraId="3172F9E0" w14:textId="2289FD7A" w:rsidR="007A40E1" w:rsidRDefault="00A7510B" w:rsidP="003336D5">
      <w:r>
        <w:t>Kiinteistöstä poistutaan käyttäen lähintä turvallista poistumisreittiä. Henkilöstö avustaa asiakkaita poistumisessa ja siirtyy kokoontumispaikalle. Poistumisreitit ja uloskäytävät on merkitty valaistuilla poistumisopasteilla.</w:t>
      </w:r>
      <w:r w:rsidR="00FE48B3">
        <w:t xml:space="preserve"> Poistumisreiteillä ja uloskäytävillä ei saa säilyttää tavaraa. </w:t>
      </w:r>
      <w:r w:rsidR="00FE48B3">
        <w:lastRenderedPageBreak/>
        <w:t>Poistumisreitillä olevat ovet tulee olla aina avaimetta avattavissa.</w:t>
      </w:r>
      <w:r>
        <w:t xml:space="preserve"> (Selosta kiinteistön poistumisreitit sanallisesti tai pohjakuvaan viitaten).</w:t>
      </w:r>
      <w:r w:rsidR="00212A62">
        <w:t xml:space="preserve"> </w:t>
      </w:r>
    </w:p>
    <w:p w14:paraId="756824BE" w14:textId="77777777" w:rsidR="00FE48B3" w:rsidRDefault="00FE48B3" w:rsidP="003336D5"/>
    <w:p w14:paraId="021E8278" w14:textId="77777777" w:rsidR="002E744F" w:rsidRPr="007A40E1" w:rsidRDefault="00555799" w:rsidP="002E744F">
      <w:pPr>
        <w:rPr>
          <w:b/>
          <w:bCs/>
          <w:color w:val="255B92" w:themeColor="text2"/>
        </w:rPr>
      </w:pPr>
      <w:r w:rsidRPr="007A40E1">
        <w:rPr>
          <w:b/>
          <w:bCs/>
          <w:color w:val="255B92" w:themeColor="text2"/>
        </w:rPr>
        <w:t>Palo-osastoinnit</w:t>
      </w:r>
    </w:p>
    <w:p w14:paraId="31C597F5" w14:textId="284281F9" w:rsidR="00555799" w:rsidRDefault="00E408F0" w:rsidP="003336D5">
      <w:r w:rsidRPr="00E408F0">
        <w:t xml:space="preserve">Palo-osastoinnin tarkoitus on tulipalon sattuessa estää </w:t>
      </w:r>
      <w:r w:rsidR="005339E4">
        <w:t>palon</w:t>
      </w:r>
      <w:r w:rsidR="001133FB">
        <w:t xml:space="preserve"> ja</w:t>
      </w:r>
      <w:r w:rsidRPr="00E408F0">
        <w:t xml:space="preserve"> savun</w:t>
      </w:r>
      <w:r w:rsidR="001133FB">
        <w:t xml:space="preserve"> </w:t>
      </w:r>
      <w:r w:rsidRPr="00E408F0">
        <w:t xml:space="preserve">siirtyminen rakennuksen </w:t>
      </w:r>
      <w:r w:rsidR="001133FB">
        <w:t>eri osien välillä</w:t>
      </w:r>
      <w:r>
        <w:t>.</w:t>
      </w:r>
      <w:r w:rsidR="00A7510B">
        <w:t xml:space="preserve"> </w:t>
      </w:r>
      <w:r w:rsidR="009A0764">
        <w:t xml:space="preserve">Palo-ovet tulee pitää kiinni, eikä niitä saa kiilata auki. </w:t>
      </w:r>
    </w:p>
    <w:p w14:paraId="2E1D5250" w14:textId="388769B4" w:rsidR="009A0764" w:rsidRPr="00FE48B3" w:rsidRDefault="009A0764" w:rsidP="003336D5">
      <w:pPr>
        <w:rPr>
          <w:i/>
          <w:iCs/>
          <w:sz w:val="20"/>
          <w:szCs w:val="16"/>
        </w:rPr>
      </w:pPr>
      <w:r w:rsidRPr="00FE48B3">
        <w:rPr>
          <w:i/>
          <w:iCs/>
          <w:sz w:val="20"/>
          <w:szCs w:val="16"/>
        </w:rPr>
        <w:t>Huom. jos kiinteistössä on palo-ovien sulkujärjestelmä, ohje on seuraavanlainen:</w:t>
      </w:r>
    </w:p>
    <w:p w14:paraId="56954BBD" w14:textId="42658DB3" w:rsidR="009A0764" w:rsidRDefault="009A0764" w:rsidP="003336D5">
      <w:r>
        <w:t xml:space="preserve">Palo-ovet on varustettu automaattisella sulkujärjestelmällä. Palo-ovet sulkeutuvat automaattisesti, kun </w:t>
      </w:r>
      <w:r w:rsidR="005339E4">
        <w:t>automaattinen paloilmoitin</w:t>
      </w:r>
      <w:r>
        <w:t xml:space="preserve"> havaitsee tulipalon. Palo-ovien väliin ei saa asettaa estettä, tai muutoin kiilata, että ovet pääsevät sulkeutumaan vapaasti.</w:t>
      </w:r>
    </w:p>
    <w:p w14:paraId="64A3B647" w14:textId="3616053D" w:rsidR="009A0764" w:rsidRDefault="009A0764" w:rsidP="003336D5">
      <w:r>
        <w:t>(Lisää selostus kiinteistön palo-osastoinnista sanallisesti tai pohjakuvaan viitaten).</w:t>
      </w:r>
    </w:p>
    <w:p w14:paraId="00DB8029" w14:textId="7D2B4261" w:rsidR="002E744F" w:rsidRPr="007A40E1" w:rsidRDefault="002E744F" w:rsidP="003336D5">
      <w:pPr>
        <w:rPr>
          <w:b/>
          <w:bCs/>
        </w:rPr>
      </w:pPr>
      <w:r>
        <w:br/>
      </w:r>
      <w:r w:rsidRPr="007A40E1">
        <w:rPr>
          <w:b/>
          <w:bCs/>
          <w:color w:val="255B92" w:themeColor="text2"/>
        </w:rPr>
        <w:t>Alkusammutuskalusto</w:t>
      </w:r>
    </w:p>
    <w:p w14:paraId="01336036" w14:textId="0D0EFDAC" w:rsidR="002E744F" w:rsidRDefault="002E744F" w:rsidP="003336D5">
      <w:r>
        <w:t>Rakennuksessa on alkusammutuskalustona (luettele)</w:t>
      </w:r>
    </w:p>
    <w:p w14:paraId="7DA750AC" w14:textId="1DD0E1C3" w:rsidR="00834799" w:rsidRDefault="00620EA0" w:rsidP="003336D5">
      <w:r>
        <w:t>Kiinteistön käsisammuttimet sijaitsevat (sijainti).</w:t>
      </w:r>
      <w:r w:rsidR="00834799">
        <w:t xml:space="preserve"> </w:t>
      </w:r>
      <w:r>
        <w:t>K</w:t>
      </w:r>
      <w:r w:rsidR="00834799">
        <w:t>äsisammuttimet ovat (jauhesammuttimia / nestesammuttimia / hiilidioksidisammuttimia</w:t>
      </w:r>
      <w:r w:rsidR="00770C59">
        <w:t xml:space="preserve">). </w:t>
      </w:r>
      <w:r w:rsidR="002139D9" w:rsidRPr="00FE48B3">
        <w:rPr>
          <w:i/>
          <w:iCs/>
          <w:sz w:val="20"/>
          <w:szCs w:val="16"/>
        </w:rPr>
        <w:t>Huom. lisäys: l</w:t>
      </w:r>
      <w:r w:rsidR="00770C59" w:rsidRPr="00FE48B3">
        <w:rPr>
          <w:i/>
          <w:iCs/>
          <w:sz w:val="20"/>
          <w:szCs w:val="16"/>
        </w:rPr>
        <w:t>ue</w:t>
      </w:r>
      <w:r w:rsidR="002139D9" w:rsidRPr="00FE48B3">
        <w:rPr>
          <w:i/>
          <w:iCs/>
          <w:sz w:val="20"/>
          <w:szCs w:val="16"/>
        </w:rPr>
        <w:t xml:space="preserve"> kiinteistöstä löytyvästä sammuttimesta mihin paloihin se on soveltuva.</w:t>
      </w:r>
    </w:p>
    <w:p w14:paraId="6DC3E29F" w14:textId="781E558C" w:rsidR="00620EA0" w:rsidRDefault="002E744F" w:rsidP="003336D5">
      <w:r>
        <w:t>Pikapalopostit</w:t>
      </w:r>
      <w:r w:rsidR="00620EA0">
        <w:t xml:space="preserve"> sijaitsevat (sijainti). </w:t>
      </w:r>
      <w:r w:rsidR="00FE48B3" w:rsidRPr="00FE48B3">
        <w:t>Pikapaloposti</w:t>
      </w:r>
      <w:r w:rsidR="00FE48B3">
        <w:t xml:space="preserve"> </w:t>
      </w:r>
      <w:r w:rsidR="00FE48B3" w:rsidRPr="00FE48B3">
        <w:t>soveltuu hyvin lähes kaikkiin palotyyppeihin</w:t>
      </w:r>
      <w:r w:rsidR="00FE48B3">
        <w:t xml:space="preserve">. </w:t>
      </w:r>
      <w:r w:rsidR="00620EA0">
        <w:t>Pikapaloposti ei sovellu</w:t>
      </w:r>
      <w:r w:rsidR="005339E4">
        <w:t xml:space="preserve"> esimerkiksi</w:t>
      </w:r>
      <w:r w:rsidR="00620EA0">
        <w:t xml:space="preserve"> rasvapalojen</w:t>
      </w:r>
      <w:r w:rsidR="005339E4">
        <w:t xml:space="preserve"> sammutukseen</w:t>
      </w:r>
      <w:r w:rsidR="00620EA0">
        <w:t>. Sähkövirrassa olevat laitteet on myös tehtävä virrattomiksi ennen vedellä sammutusta.</w:t>
      </w:r>
    </w:p>
    <w:p w14:paraId="7C907488" w14:textId="131F1586" w:rsidR="002E744F" w:rsidRDefault="00620EA0" w:rsidP="003336D5">
      <w:r>
        <w:t>Sammutuspeitteet sijaitsevat (sijainti). Sammutuspeitteet on kiinnitetty seinään näkyvälle paikalle. Sammutuspeite soveltuu mm. kattila- ja sähkölaitepalon ja syttyneiden vaatteiden alkusammutukseen.</w:t>
      </w:r>
    </w:p>
    <w:p w14:paraId="37C1FBF0" w14:textId="77777777" w:rsidR="002E744F" w:rsidRDefault="002E744F" w:rsidP="003336D5"/>
    <w:p w14:paraId="05361D92" w14:textId="7CE14720" w:rsidR="002E744F" w:rsidRPr="007A40E1" w:rsidRDefault="002E744F" w:rsidP="003336D5">
      <w:pPr>
        <w:rPr>
          <w:b/>
          <w:bCs/>
          <w:color w:val="255B92" w:themeColor="text2"/>
        </w:rPr>
      </w:pPr>
      <w:r w:rsidRPr="007A40E1">
        <w:rPr>
          <w:b/>
          <w:bCs/>
          <w:color w:val="255B92" w:themeColor="text2"/>
        </w:rPr>
        <w:t>Pelastustiet</w:t>
      </w:r>
    </w:p>
    <w:p w14:paraId="5B398B42" w14:textId="1808A4FF" w:rsidR="009A0764" w:rsidRDefault="009A0764" w:rsidP="003336D5">
      <w:r>
        <w:t>Pelastustien tarkoituksena on, että hälytysajoneuvot pääsevät hätätilanteessa rakennuksen läheisyyteen</w:t>
      </w:r>
      <w:r w:rsidR="00FE48B3">
        <w:t xml:space="preserve"> ja aloittamaan tehokkaan pelastustoiminnan.</w:t>
      </w:r>
      <w:r>
        <w:t xml:space="preserve"> Pelastustielle ei saa pysäköidä autoja tai asettaa muutakaan estettä, kuten lunta, istutuksia tai irtaimistoa. Pelastustie on merkitty pelastustie-merkillä.</w:t>
      </w:r>
    </w:p>
    <w:p w14:paraId="2CFA2DD2" w14:textId="77777777" w:rsidR="009A0764" w:rsidRDefault="009A0764" w:rsidP="009A0764"/>
    <w:p w14:paraId="07D7A804" w14:textId="77777777" w:rsidR="006236C1" w:rsidRPr="007A40E1" w:rsidRDefault="006236C1" w:rsidP="006236C1">
      <w:pPr>
        <w:rPr>
          <w:b/>
          <w:bCs/>
          <w:color w:val="255B92" w:themeColor="text2"/>
        </w:rPr>
      </w:pPr>
      <w:r w:rsidRPr="007A40E1">
        <w:rPr>
          <w:b/>
          <w:bCs/>
          <w:color w:val="255B92" w:themeColor="text2"/>
        </w:rPr>
        <w:lastRenderedPageBreak/>
        <w:t>Väestönsuoja</w:t>
      </w:r>
    </w:p>
    <w:p w14:paraId="77D6CEE3" w14:textId="7BCCDFE9" w:rsidR="006236C1" w:rsidRDefault="00D77990" w:rsidP="006236C1">
      <w:r>
        <w:t xml:space="preserve">Kiinteistössä on (määrä) väestönsuojaa. </w:t>
      </w:r>
      <w:r w:rsidRPr="00D77990">
        <w:t>Väestönsuoja suojaa mm. räjähdys- ja sirpalevaikutuksilta, rakennussortumilta, paineaalloilta sekä säteilyltä ja terveydelle vaarallisilta aineilta</w:t>
      </w:r>
      <w:r w:rsidR="006236C1">
        <w:t>.</w:t>
      </w:r>
      <w:r>
        <w:t xml:space="preserve"> Väestönsuoja tulee pystyä ottamaan käyttöön 72 tunnissa. Väestönsuojalle on nimetty hoitaja, joka vastaa väestönsuojan tarkastuksista ja väestönsuojan käyttöönoton koordinoimisesta käyttöönottotilanteessa. </w:t>
      </w:r>
    </w:p>
    <w:tbl>
      <w:tblPr>
        <w:tblStyle w:val="TaulukkoRuudukko"/>
        <w:tblW w:w="0" w:type="auto"/>
        <w:tblLook w:val="04A0" w:firstRow="1" w:lastRow="0" w:firstColumn="1" w:lastColumn="0" w:noHBand="0" w:noVBand="1"/>
      </w:tblPr>
      <w:tblGrid>
        <w:gridCol w:w="2547"/>
        <w:gridCol w:w="1531"/>
        <w:gridCol w:w="1304"/>
        <w:gridCol w:w="1984"/>
        <w:gridCol w:w="2829"/>
      </w:tblGrid>
      <w:tr w:rsidR="006236C1" w14:paraId="2E8120DF" w14:textId="77777777" w:rsidTr="006236C1">
        <w:tc>
          <w:tcPr>
            <w:tcW w:w="2547" w:type="dxa"/>
          </w:tcPr>
          <w:p w14:paraId="4736EF82" w14:textId="2E3FFF72" w:rsidR="006236C1" w:rsidRDefault="006236C1" w:rsidP="006236C1">
            <w:r>
              <w:t>Sijainti</w:t>
            </w:r>
          </w:p>
        </w:tc>
        <w:tc>
          <w:tcPr>
            <w:tcW w:w="1531" w:type="dxa"/>
          </w:tcPr>
          <w:p w14:paraId="218F2C30" w14:textId="57232348" w:rsidR="006236C1" w:rsidRDefault="006236C1" w:rsidP="006236C1">
            <w:r>
              <w:t>Suojaluokka</w:t>
            </w:r>
          </w:p>
        </w:tc>
        <w:tc>
          <w:tcPr>
            <w:tcW w:w="1304" w:type="dxa"/>
          </w:tcPr>
          <w:p w14:paraId="0C9EFEBD" w14:textId="785AC04D" w:rsidR="006236C1" w:rsidRDefault="006236C1" w:rsidP="006236C1">
            <w:r>
              <w:t>Pinta-ala</w:t>
            </w:r>
          </w:p>
        </w:tc>
        <w:tc>
          <w:tcPr>
            <w:tcW w:w="1984" w:type="dxa"/>
          </w:tcPr>
          <w:p w14:paraId="4A9F4F35" w14:textId="47179678" w:rsidR="006236C1" w:rsidRDefault="006236C1" w:rsidP="006236C1">
            <w:r>
              <w:t>Suojapaikkoja</w:t>
            </w:r>
          </w:p>
        </w:tc>
        <w:tc>
          <w:tcPr>
            <w:tcW w:w="2829" w:type="dxa"/>
          </w:tcPr>
          <w:p w14:paraId="5CAE8715" w14:textId="68BF6F32" w:rsidR="006236C1" w:rsidRDefault="006236C1" w:rsidP="006236C1">
            <w:r>
              <w:t>Varusteiden sijainti</w:t>
            </w:r>
          </w:p>
        </w:tc>
      </w:tr>
      <w:tr w:rsidR="001C2879" w14:paraId="05727B37" w14:textId="77777777" w:rsidTr="006236C1">
        <w:tc>
          <w:tcPr>
            <w:tcW w:w="2547" w:type="dxa"/>
          </w:tcPr>
          <w:p w14:paraId="7118EC4E" w14:textId="77777777" w:rsidR="001C2879" w:rsidRDefault="001C2879" w:rsidP="006236C1"/>
        </w:tc>
        <w:tc>
          <w:tcPr>
            <w:tcW w:w="1531" w:type="dxa"/>
          </w:tcPr>
          <w:p w14:paraId="642E6891" w14:textId="77777777" w:rsidR="001C2879" w:rsidRDefault="001C2879" w:rsidP="006236C1"/>
        </w:tc>
        <w:tc>
          <w:tcPr>
            <w:tcW w:w="1304" w:type="dxa"/>
          </w:tcPr>
          <w:p w14:paraId="636E62CF" w14:textId="77777777" w:rsidR="001C2879" w:rsidRDefault="001C2879" w:rsidP="006236C1"/>
        </w:tc>
        <w:tc>
          <w:tcPr>
            <w:tcW w:w="1984" w:type="dxa"/>
          </w:tcPr>
          <w:p w14:paraId="1CD17AC4" w14:textId="77777777" w:rsidR="001C2879" w:rsidRDefault="001C2879" w:rsidP="006236C1"/>
        </w:tc>
        <w:tc>
          <w:tcPr>
            <w:tcW w:w="2829" w:type="dxa"/>
          </w:tcPr>
          <w:p w14:paraId="2B5F6355" w14:textId="77777777" w:rsidR="001C2879" w:rsidRDefault="001C2879" w:rsidP="006236C1"/>
        </w:tc>
      </w:tr>
    </w:tbl>
    <w:p w14:paraId="476D8C2D" w14:textId="77777777" w:rsidR="006236C1" w:rsidRDefault="006236C1" w:rsidP="006236C1"/>
    <w:p w14:paraId="0308B2D0" w14:textId="161E6F2C" w:rsidR="001E55B3" w:rsidRDefault="001E55B3" w:rsidP="006236C1">
      <w:r>
        <w:t>Väestönsuojaan siirrytään aina viranomaisen kehotuksesta. Normaalioloissa vaaramerkin soidessa sisälle suojautuminen on ensisijainen suojautumiskeino.</w:t>
      </w:r>
    </w:p>
    <w:p w14:paraId="0BEC6B28" w14:textId="77777777" w:rsidR="006236C1" w:rsidRPr="003336D5" w:rsidRDefault="006236C1" w:rsidP="003336D5"/>
    <w:sectPr w:rsidR="006236C1" w:rsidRPr="003336D5" w:rsidSect="00495567">
      <w:headerReference w:type="default" r:id="rId12"/>
      <w:footerReference w:type="default" r:id="rId13"/>
      <w:headerReference w:type="first" r:id="rId14"/>
      <w:footerReference w:type="first" r:id="rId15"/>
      <w:pgSz w:w="11906" w:h="16838" w:code="9"/>
      <w:pgMar w:top="2268" w:right="567" w:bottom="567"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44091" w14:textId="77777777" w:rsidR="00F77FCF" w:rsidRDefault="00F77FCF" w:rsidP="004E5121">
      <w:r>
        <w:separator/>
      </w:r>
    </w:p>
  </w:endnote>
  <w:endnote w:type="continuationSeparator" w:id="0">
    <w:p w14:paraId="4E07A4CF" w14:textId="77777777" w:rsidR="00F77FCF" w:rsidRDefault="00F77FCF" w:rsidP="004E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E0016" w14:textId="77777777" w:rsidR="00C60C37" w:rsidRPr="004B2D77" w:rsidRDefault="00C60C37" w:rsidP="004B2D77">
    <w:pPr>
      <w:tabs>
        <w:tab w:val="left" w:pos="6405"/>
      </w:tabs>
      <w:spacing w:after="0" w:line="240" w:lineRule="auto"/>
      <w:rPr>
        <w:sz w:val="20"/>
        <w:szCs w:val="20"/>
      </w:rPr>
    </w:pPr>
    <w:bookmarkStart w:id="0" w:name="_Hlk58308153"/>
    <w:bookmarkStart w:id="1" w:name="_Hlk58308154"/>
  </w:p>
  <w:tbl>
    <w:tblPr>
      <w:tblStyle w:val="TaulukkoRuudukko"/>
      <w:tblW w:w="9645"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5"/>
    </w:tblGrid>
    <w:tr w:rsidR="00C60C37" w14:paraId="52571A95" w14:textId="77777777" w:rsidTr="00A5470A">
      <w:trPr>
        <w:trHeight w:val="397"/>
      </w:trPr>
      <w:tc>
        <w:tcPr>
          <w:tcW w:w="9645" w:type="dxa"/>
          <w:tcBorders>
            <w:top w:val="nil"/>
          </w:tcBorders>
          <w:vAlign w:val="center"/>
        </w:tcPr>
        <w:p w14:paraId="31F6563C" w14:textId="77777777" w:rsidR="00C60C37" w:rsidRPr="00187783" w:rsidRDefault="00321637" w:rsidP="003211FE">
          <w:pPr>
            <w:ind w:right="711"/>
            <w:jc w:val="center"/>
            <w:rPr>
              <w:color w:val="255B92" w:themeColor="text2"/>
              <w:sz w:val="20"/>
              <w:szCs w:val="20"/>
            </w:rPr>
          </w:pPr>
          <w:bookmarkStart w:id="2" w:name="_Hlk516125846"/>
          <w:r w:rsidRPr="00187783">
            <w:rPr>
              <w:rFonts w:ascii="Calibri" w:eastAsia="Calibri" w:hAnsi="Calibri" w:cs="Calibri"/>
              <w:color w:val="255B92" w:themeColor="text2"/>
              <w:sz w:val="20"/>
              <w:szCs w:val="20"/>
            </w:rPr>
            <w:t>Keski-Suomen hyvinvointialue | www.hyvaks.fi</w:t>
          </w:r>
        </w:p>
      </w:tc>
    </w:tr>
    <w:bookmarkEnd w:id="0"/>
    <w:bookmarkEnd w:id="1"/>
    <w:bookmarkEnd w:id="2"/>
  </w:tbl>
  <w:p w14:paraId="72A39759" w14:textId="77777777" w:rsidR="00FF1BB2" w:rsidRPr="004B2D77" w:rsidRDefault="00FF1BB2" w:rsidP="00D44D34">
    <w:pPr>
      <w:pStyle w:val="Alatunniste"/>
      <w:tabs>
        <w:tab w:val="clear" w:pos="4513"/>
        <w:tab w:val="clear" w:pos="9026"/>
        <w:tab w:val="left" w:pos="9072"/>
      </w:tabs>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8306" w14:textId="77777777" w:rsidR="00FF1BB2" w:rsidRDefault="00FF1BB2" w:rsidP="00DD7610">
    <w:pPr>
      <w:pStyle w:val="Alatunniste"/>
    </w:pPr>
  </w:p>
  <w:tbl>
    <w:tblPr>
      <w:tblStyle w:val="TaulukkoRuudukko"/>
      <w:tblW w:w="969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93"/>
    </w:tblGrid>
    <w:tr w:rsidR="00FF1BB2" w14:paraId="72C45F2E" w14:textId="77777777" w:rsidTr="00460635">
      <w:tc>
        <w:tcPr>
          <w:tcW w:w="9693" w:type="dxa"/>
        </w:tcPr>
        <w:p w14:paraId="722439A5" w14:textId="77777777" w:rsidR="00FF1BB2" w:rsidRPr="00E36E2C" w:rsidRDefault="00321637" w:rsidP="00321637">
          <w:pPr>
            <w:ind w:right="-143"/>
            <w:jc w:val="center"/>
            <w:rPr>
              <w:rFonts w:cs="Lucida Sans Unicode"/>
              <w:color w:val="255B92" w:themeColor="text2"/>
              <w:sz w:val="14"/>
            </w:rPr>
          </w:pPr>
          <w:r w:rsidRPr="00E36E2C">
            <w:rPr>
              <w:rFonts w:ascii="Calibri" w:eastAsia="Calibri" w:hAnsi="Calibri" w:cs="Calibri"/>
              <w:color w:val="255B92" w:themeColor="text2"/>
              <w:sz w:val="20"/>
              <w:szCs w:val="20"/>
            </w:rPr>
            <w:t>Keski-Suomen hyvinvointialue | www.hyvaks.fi</w:t>
          </w:r>
        </w:p>
      </w:tc>
    </w:tr>
  </w:tbl>
  <w:p w14:paraId="72846BCF" w14:textId="77777777" w:rsidR="00FF1BB2" w:rsidRDefault="00FF1BB2">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8D4D8" w14:textId="77777777" w:rsidR="00F77FCF" w:rsidRDefault="00F77FCF" w:rsidP="004E5121">
      <w:r>
        <w:separator/>
      </w:r>
    </w:p>
  </w:footnote>
  <w:footnote w:type="continuationSeparator" w:id="0">
    <w:p w14:paraId="12CF524F" w14:textId="77777777" w:rsidR="00F77FCF" w:rsidRDefault="00F77FCF" w:rsidP="004E5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10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2727"/>
      <w:gridCol w:w="851"/>
      <w:gridCol w:w="1402"/>
    </w:tblGrid>
    <w:tr w:rsidR="00C60C37" w:rsidRPr="00541A83" w14:paraId="58078740" w14:textId="77777777" w:rsidTr="001C196D">
      <w:trPr>
        <w:trHeight w:val="1077"/>
      </w:trPr>
      <w:tc>
        <w:tcPr>
          <w:tcW w:w="5211" w:type="dxa"/>
        </w:tcPr>
        <w:p w14:paraId="44D4A1DC" w14:textId="77777777" w:rsidR="00C60C37" w:rsidRPr="00541A83" w:rsidRDefault="00211514" w:rsidP="00725D5E">
          <w:pPr>
            <w:rPr>
              <w:b/>
            </w:rPr>
          </w:pPr>
          <w:r>
            <w:rPr>
              <w:b/>
              <w:noProof/>
            </w:rPr>
            <w:drawing>
              <wp:inline distT="0" distB="0" distL="0" distR="0" wp14:anchorId="3B99A77A" wp14:editId="10BAC406">
                <wp:extent cx="2160000" cy="505800"/>
                <wp:effectExtent l="0" t="0" r="0" b="8890"/>
                <wp:docPr id="5" name="Kuva 5" descr="Keski-Suomen hyvinvointialueen logossa on kolme ympyrää yhdistettynä toisiinsa. Vaaleanpunainen, sininen ja vihreä ympyrä kuvaavat sosiaali-, terveys- ja pelastustoimen palveluita ja niiden yhteensovittamista, yhdenvertaisuutta ja jatkuvuutta. Logo kuvastaa hyvinvointialuetta ja sen monimuotoisuutta ja se ilmentää kumppanuutta ja yhteistyö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4" descr="Keski-Suomen hyvinvointialueen logossa on kolme ympyrää yhdistettynä toisiinsa. Vaaleanpunainen, sininen ja vihreä ympyrä kuvaavat sosiaali-, terveys- ja pelastustoimen palveluita ja niiden yhteensovittamista, yhdenvertaisuutta ja jatkuvuutta. Logo kuvastaa hyvinvointialuetta ja sen monimuotoisuutta ja se ilmentää kumppanuutta ja yhteistyötä."/>
                        <pic:cNvPicPr/>
                      </pic:nvPicPr>
                      <pic:blipFill>
                        <a:blip r:embed="rId1">
                          <a:extLst>
                            <a:ext uri="{28A0092B-C50C-407E-A947-70E740481C1C}">
                              <a14:useLocalDpi xmlns:a14="http://schemas.microsoft.com/office/drawing/2010/main" val="0"/>
                            </a:ext>
                          </a:extLst>
                        </a:blip>
                        <a:stretch>
                          <a:fillRect/>
                        </a:stretch>
                      </pic:blipFill>
                      <pic:spPr>
                        <a:xfrm>
                          <a:off x="0" y="0"/>
                          <a:ext cx="2160000" cy="505800"/>
                        </a:xfrm>
                        <a:prstGeom prst="rect">
                          <a:avLst/>
                        </a:prstGeom>
                      </pic:spPr>
                    </pic:pic>
                  </a:graphicData>
                </a:graphic>
              </wp:inline>
            </w:drawing>
          </w:r>
          <w:r w:rsidR="00495567">
            <w:rPr>
              <w:b/>
            </w:rPr>
            <w:t xml:space="preserve"> </w:t>
          </w:r>
        </w:p>
      </w:tc>
      <w:tc>
        <w:tcPr>
          <w:tcW w:w="3578" w:type="dxa"/>
          <w:gridSpan w:val="2"/>
        </w:tcPr>
        <w:p w14:paraId="2C523E21" w14:textId="2D6BC679" w:rsidR="00C60C37" w:rsidRPr="003324D3" w:rsidRDefault="00000000" w:rsidP="003324D3">
          <w:pPr>
            <w:tabs>
              <w:tab w:val="left" w:pos="2430"/>
            </w:tabs>
          </w:pPr>
          <w:sdt>
            <w:sdtPr>
              <w:rPr>
                <w:b/>
                <w:bCs/>
              </w:rPr>
              <w:alias w:val="Otsikko"/>
              <w:tag w:val=""/>
              <w:id w:val="1183475708"/>
              <w:dataBinding w:prefixMappings="xmlns:ns0='http://purl.org/dc/elements/1.1/' xmlns:ns1='http://schemas.openxmlformats.org/package/2006/metadata/core-properties' " w:xpath="/ns1:coreProperties[1]/ns0:title[1]" w:storeItemID="{6C3C8BC8-F283-45AE-878A-BAB7291924A1}"/>
              <w:text/>
            </w:sdtPr>
            <w:sdtContent>
              <w:r w:rsidR="0031214E">
                <w:rPr>
                  <w:b/>
                  <w:bCs/>
                </w:rPr>
                <w:t>Turvatekniikka pelastussuunnitelmassa</w:t>
              </w:r>
            </w:sdtContent>
          </w:sdt>
        </w:p>
      </w:tc>
      <w:tc>
        <w:tcPr>
          <w:tcW w:w="1402" w:type="dxa"/>
        </w:tcPr>
        <w:p w14:paraId="6A263D38" w14:textId="77777777" w:rsidR="00C60C37" w:rsidRPr="00541A83" w:rsidRDefault="00C60C37" w:rsidP="00725D5E">
          <w:pPr>
            <w:jc w:val="right"/>
          </w:pPr>
          <w:r w:rsidRPr="00541A83">
            <w:fldChar w:fldCharType="begin"/>
          </w:r>
          <w:r w:rsidRPr="00541A83">
            <w:instrText>PAGE  \* Arabic  \* MERGEFORMAT</w:instrText>
          </w:r>
          <w:r w:rsidRPr="00541A83">
            <w:fldChar w:fldCharType="separate"/>
          </w:r>
          <w:r>
            <w:rPr>
              <w:noProof/>
            </w:rPr>
            <w:t>2</w:t>
          </w:r>
          <w:r w:rsidRPr="00541A83">
            <w:fldChar w:fldCharType="end"/>
          </w:r>
          <w:r w:rsidRPr="00541A83">
            <w:t xml:space="preserve"> (</w:t>
          </w:r>
          <w:fldSimple w:instr="NUMPAGES  \* Arabic  \* MERGEFORMAT">
            <w:r>
              <w:rPr>
                <w:noProof/>
              </w:rPr>
              <w:t>3</w:t>
            </w:r>
          </w:fldSimple>
          <w:r w:rsidRPr="00541A83">
            <w:t>)</w:t>
          </w:r>
        </w:p>
      </w:tc>
    </w:tr>
    <w:tr w:rsidR="00C60C37" w:rsidRPr="00541A83" w14:paraId="732B86FF" w14:textId="77777777" w:rsidTr="00996CC1">
      <w:trPr>
        <w:trHeight w:val="340"/>
      </w:trPr>
      <w:sdt>
        <w:sdtPr>
          <w:id w:val="-1011223891"/>
          <w:showingPlcHdr/>
          <w:text/>
        </w:sdtPr>
        <w:sdtContent>
          <w:tc>
            <w:tcPr>
              <w:tcW w:w="5211" w:type="dxa"/>
            </w:tcPr>
            <w:p w14:paraId="33DC9065" w14:textId="7FB07658" w:rsidR="00C60C37" w:rsidRPr="00541A83" w:rsidRDefault="0031214E" w:rsidP="00187783">
              <w:pPr>
                <w:tabs>
                  <w:tab w:val="left" w:pos="4185"/>
                </w:tabs>
              </w:pPr>
              <w:r>
                <w:t xml:space="preserve">     </w:t>
              </w:r>
            </w:p>
          </w:tc>
        </w:sdtContent>
      </w:sdt>
      <w:sdt>
        <w:sdtPr>
          <w:id w:val="-433978781"/>
          <w:date w:fullDate="2024-09-03T00:00:00Z">
            <w:dateFormat w:val="d.M.yyyy"/>
            <w:lid w:val="fi-FI"/>
            <w:storeMappedDataAs w:val="dateTime"/>
            <w:calendar w:val="gregorian"/>
          </w:date>
        </w:sdtPr>
        <w:sdtContent>
          <w:tc>
            <w:tcPr>
              <w:tcW w:w="2727" w:type="dxa"/>
            </w:tcPr>
            <w:p w14:paraId="2F9C4CFB" w14:textId="25F99C5E" w:rsidR="00C60C37" w:rsidRPr="00541A83" w:rsidRDefault="0031214E" w:rsidP="00725D5E">
              <w:r>
                <w:t>3.9.2024</w:t>
              </w:r>
            </w:p>
          </w:tc>
        </w:sdtContent>
      </w:sdt>
      <w:tc>
        <w:tcPr>
          <w:tcW w:w="2253" w:type="dxa"/>
          <w:gridSpan w:val="2"/>
        </w:tcPr>
        <w:p w14:paraId="1A420E4E" w14:textId="77777777" w:rsidR="00C60C37" w:rsidRPr="00541A83" w:rsidRDefault="00C60C37" w:rsidP="00725D5E"/>
      </w:tc>
    </w:tr>
  </w:tbl>
  <w:p w14:paraId="67E6DB79" w14:textId="77777777" w:rsidR="00F64E4D" w:rsidRPr="00A5470A" w:rsidRDefault="00F64E4D" w:rsidP="001B7FF1">
    <w:pPr>
      <w:tabs>
        <w:tab w:val="left" w:pos="2490"/>
      </w:tabs>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DAD3E" w14:textId="77777777" w:rsidR="00725D5E" w:rsidRPr="00C60C37" w:rsidRDefault="00A22C4E" w:rsidP="005B307C">
    <w:pPr>
      <w:pStyle w:val="Yltunniste"/>
      <w:tabs>
        <w:tab w:val="clear" w:pos="4819"/>
        <w:tab w:val="clear" w:pos="9638"/>
        <w:tab w:val="left" w:pos="2470"/>
      </w:tabs>
      <w:rPr>
        <w:iCs/>
      </w:rPr>
    </w:pPr>
    <w:r>
      <w:rPr>
        <w:noProof/>
      </w:rPr>
      <w:drawing>
        <wp:inline distT="0" distB="0" distL="0" distR="0" wp14:anchorId="67FECDBA" wp14:editId="35275793">
          <wp:extent cx="2170800" cy="518400"/>
          <wp:effectExtent l="0" t="0" r="1270" b="0"/>
          <wp:docPr id="6" name="Kuva 6" descr="Keski-Suomen hyvinvointialueen logo, jossa kolme sinisin reunaviivoin toisiinsa yhdistettyä ympyrää. Ympyrät kuvaavat sosiaali-, terveys- ja pelastustoimen palveluita ja niiden yhteensovittamista, yhdenvertaisuutta ja jatkuvuutta. Logo kuvastaa hyvinvointialuetta ja sen monimuotoisuutta ja se ilmentää kumppanuutta ja yhteistyö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descr="Keski-Suomen hyvinvointialueen logo, jossa kolme sinisin reunaviivoin toisiinsa yhdistettyä ympyrää. Ympyrät kuvaavat sosiaali-, terveys- ja pelastustoimen palveluita ja niiden yhteensovittamista, yhdenvertaisuutta ja jatkuvuutta. Logo kuvastaa hyvinvointialuetta ja sen monimuotoisuutta ja se ilmentää kumppanuutta ja yhteistyötä."/>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800" cy="518400"/>
                  </a:xfrm>
                  <a:prstGeom prst="rect">
                    <a:avLst/>
                  </a:prstGeom>
                  <a:noFill/>
                </pic:spPr>
              </pic:pic>
            </a:graphicData>
          </a:graphic>
        </wp:inline>
      </w:drawing>
    </w:r>
    <w:r w:rsidR="00C26FD4">
      <w:rPr>
        <w:noProof/>
      </w:rPr>
      <mc:AlternateContent>
        <mc:Choice Requires="wps">
          <w:drawing>
            <wp:anchor distT="0" distB="0" distL="114300" distR="114300" simplePos="0" relativeHeight="251658240" behindDoc="1" locked="0" layoutInCell="1" allowOverlap="1" wp14:anchorId="415777AC" wp14:editId="5396D015">
              <wp:simplePos x="0" y="0"/>
              <wp:positionH relativeFrom="page">
                <wp:posOffset>8890</wp:posOffset>
              </wp:positionH>
              <wp:positionV relativeFrom="page">
                <wp:posOffset>4445</wp:posOffset>
              </wp:positionV>
              <wp:extent cx="7563600" cy="10692000"/>
              <wp:effectExtent l="0" t="0" r="0" b="0"/>
              <wp:wrapNone/>
              <wp:docPr id="288" name="Suorakulmio 2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3600" cy="10692000"/>
                      </a:xfrm>
                      <a:prstGeom prst="rect">
                        <a:avLst/>
                      </a:prstGeom>
                      <a:solidFill>
                        <a:srgbClr val="FFCC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620C0" id="Suorakulmio 288" o:spid="_x0000_s1026" alt="&quot;&quot;" style="position:absolute;margin-left:.7pt;margin-top:.35pt;width:595.55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" fillcolor="#fcc" stroked="f" strokeweight="1pt">
              <w10:wrap anchorx="page" anchory="page"/>
            </v:rect>
          </w:pict>
        </mc:Fallback>
      </mc:AlternateContent>
    </w:r>
  </w:p>
  <w:p w14:paraId="667BF3FF" w14:textId="77777777" w:rsidR="00725D5E" w:rsidRDefault="00725D5E" w:rsidP="00C26FD4">
    <w:pPr>
      <w:pStyle w:val="Yltunniste"/>
      <w:tabs>
        <w:tab w:val="clear" w:pos="4819"/>
        <w:tab w:val="clear" w:pos="9638"/>
        <w:tab w:val="left" w:pos="1830"/>
      </w:tabs>
    </w:pPr>
  </w:p>
  <w:p w14:paraId="3C4C5AA0" w14:textId="77777777" w:rsidR="00725D5E" w:rsidRDefault="00725D5E" w:rsidP="00216627">
    <w:pPr>
      <w:pStyle w:val="Yltunniste"/>
      <w:tabs>
        <w:tab w:val="clear" w:pos="4819"/>
      </w:tabs>
    </w:pPr>
  </w:p>
  <w:p w14:paraId="583D6F8F" w14:textId="77777777" w:rsidR="00FF1BB2" w:rsidRDefault="00FF1BB2" w:rsidP="00216627">
    <w:pPr>
      <w:pStyle w:val="Yltunniste"/>
      <w:tabs>
        <w:tab w:val="clear" w:pos="4819"/>
      </w:tabs>
    </w:pPr>
  </w:p>
  <w:p w14:paraId="47EDAD12" w14:textId="77777777" w:rsidR="00725D5E" w:rsidRDefault="00725D5E" w:rsidP="00216627">
    <w:pPr>
      <w:pStyle w:val="Yltunniste"/>
      <w:tabs>
        <w:tab w:val="clear" w:pos="4819"/>
      </w:tabs>
    </w:pPr>
  </w:p>
  <w:p w14:paraId="04156981" w14:textId="77777777" w:rsidR="00725D5E" w:rsidRDefault="00725D5E" w:rsidP="00216627">
    <w:pPr>
      <w:pStyle w:val="Yltunnist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40E438C"/>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D6939C5"/>
    <w:multiLevelType w:val="multilevel"/>
    <w:tmpl w:val="E5D6D534"/>
    <w:styleLink w:val="IstMerkittyluetteloC0"/>
    <w:lvl w:ilvl="0">
      <w:start w:val="1"/>
      <w:numFmt w:val="bullet"/>
      <w:lvlText w:val="−"/>
      <w:lvlJc w:val="left"/>
      <w:pPr>
        <w:tabs>
          <w:tab w:val="num" w:pos="0"/>
        </w:tabs>
        <w:ind w:left="397" w:hanging="397"/>
      </w:pPr>
      <w:rPr>
        <w:rFonts w:ascii="Georgia" w:hAnsi="Georgia" w:hint="default"/>
        <w:sz w:val="22"/>
      </w:rPr>
    </w:lvl>
    <w:lvl w:ilvl="1">
      <w:start w:val="1"/>
      <w:numFmt w:val="bullet"/>
      <w:lvlText w:val="−"/>
      <w:lvlJc w:val="left"/>
      <w:pPr>
        <w:tabs>
          <w:tab w:val="num" w:pos="397"/>
        </w:tabs>
        <w:ind w:left="794" w:hanging="397"/>
      </w:pPr>
      <w:rPr>
        <w:rFonts w:ascii="Georgia" w:hAnsi="Georgia" w:hint="default"/>
        <w:sz w:val="22"/>
      </w:rPr>
    </w:lvl>
    <w:lvl w:ilvl="2">
      <w:start w:val="1"/>
      <w:numFmt w:val="bullet"/>
      <w:lvlText w:val="−"/>
      <w:lvlJc w:val="left"/>
      <w:pPr>
        <w:tabs>
          <w:tab w:val="num" w:pos="794"/>
        </w:tabs>
        <w:ind w:left="1191" w:hanging="397"/>
      </w:pPr>
      <w:rPr>
        <w:rFonts w:ascii="Georgia" w:hAnsi="Georgia" w:hint="default"/>
      </w:rPr>
    </w:lvl>
    <w:lvl w:ilvl="3">
      <w:start w:val="1"/>
      <w:numFmt w:val="bullet"/>
      <w:lvlText w:val="−"/>
      <w:lvlJc w:val="left"/>
      <w:pPr>
        <w:tabs>
          <w:tab w:val="num" w:pos="1191"/>
        </w:tabs>
        <w:ind w:left="1588" w:hanging="397"/>
      </w:pPr>
      <w:rPr>
        <w:rFonts w:ascii="Georgia" w:hAnsi="Georgia" w:hint="default"/>
      </w:rPr>
    </w:lvl>
    <w:lvl w:ilvl="4">
      <w:start w:val="1"/>
      <w:numFmt w:val="bullet"/>
      <w:lvlText w:val="−"/>
      <w:lvlJc w:val="left"/>
      <w:pPr>
        <w:tabs>
          <w:tab w:val="num" w:pos="1588"/>
        </w:tabs>
        <w:ind w:left="1985" w:hanging="397"/>
      </w:pPr>
      <w:rPr>
        <w:rFonts w:ascii="Georgia" w:hAnsi="Georgia" w:hint="default"/>
      </w:rPr>
    </w:lvl>
    <w:lvl w:ilvl="5">
      <w:start w:val="1"/>
      <w:numFmt w:val="bullet"/>
      <w:lvlText w:val="−"/>
      <w:lvlJc w:val="left"/>
      <w:pPr>
        <w:tabs>
          <w:tab w:val="num" w:pos="1985"/>
        </w:tabs>
        <w:ind w:left="2382" w:hanging="397"/>
      </w:pPr>
      <w:rPr>
        <w:rFonts w:ascii="Georgia" w:hAnsi="Georgia" w:hint="default"/>
      </w:rPr>
    </w:lvl>
    <w:lvl w:ilvl="6">
      <w:start w:val="1"/>
      <w:numFmt w:val="bullet"/>
      <w:lvlText w:val="−"/>
      <w:lvlJc w:val="left"/>
      <w:pPr>
        <w:tabs>
          <w:tab w:val="num" w:pos="2382"/>
        </w:tabs>
        <w:ind w:left="2779" w:hanging="397"/>
      </w:pPr>
      <w:rPr>
        <w:rFonts w:ascii="Georgia" w:hAnsi="Georgia" w:hint="default"/>
      </w:rPr>
    </w:lvl>
    <w:lvl w:ilvl="7">
      <w:start w:val="1"/>
      <w:numFmt w:val="bullet"/>
      <w:lvlText w:val="−"/>
      <w:lvlJc w:val="left"/>
      <w:pPr>
        <w:tabs>
          <w:tab w:val="num" w:pos="2779"/>
        </w:tabs>
        <w:ind w:left="3176" w:hanging="397"/>
      </w:pPr>
      <w:rPr>
        <w:rFonts w:ascii="Georgia" w:hAnsi="Georgia" w:hint="default"/>
      </w:rPr>
    </w:lvl>
    <w:lvl w:ilvl="8">
      <w:start w:val="1"/>
      <w:numFmt w:val="bullet"/>
      <w:lvlText w:val="−"/>
      <w:lvlJc w:val="left"/>
      <w:pPr>
        <w:tabs>
          <w:tab w:val="num" w:pos="3176"/>
        </w:tabs>
        <w:ind w:left="3573" w:hanging="397"/>
      </w:pPr>
      <w:rPr>
        <w:rFonts w:ascii="Georgia" w:hAnsi="Georgia" w:hint="default"/>
      </w:rPr>
    </w:lvl>
  </w:abstractNum>
  <w:abstractNum w:abstractNumId="2" w15:restartNumberingAfterBreak="0">
    <w:nsid w:val="0EA20180"/>
    <w:multiLevelType w:val="multilevel"/>
    <w:tmpl w:val="46E4106A"/>
    <w:lvl w:ilvl="0">
      <w:start w:val="1"/>
      <w:numFmt w:val="bullet"/>
      <w:pStyle w:val="LuetteloC0"/>
      <w:lvlText w:val="−"/>
      <w:lvlJc w:val="left"/>
      <w:pPr>
        <w:ind w:left="397" w:hanging="397"/>
      </w:pPr>
      <w:rPr>
        <w:rFonts w:ascii="Arial" w:hAnsi="Arial" w:hint="default"/>
        <w:sz w:val="22"/>
      </w:rPr>
    </w:lvl>
    <w:lvl w:ilvl="1">
      <w:start w:val="1"/>
      <w:numFmt w:val="bullet"/>
      <w:lvlText w:val="−"/>
      <w:lvlJc w:val="left"/>
      <w:pPr>
        <w:ind w:left="794" w:hanging="397"/>
      </w:pPr>
      <w:rPr>
        <w:rFonts w:ascii="Arial" w:hAnsi="Arial" w:hint="default"/>
        <w:sz w:val="22"/>
      </w:rPr>
    </w:lvl>
    <w:lvl w:ilvl="2">
      <w:start w:val="1"/>
      <w:numFmt w:val="bullet"/>
      <w:lvlText w:val="−"/>
      <w:lvlJc w:val="left"/>
      <w:pPr>
        <w:ind w:left="1191" w:hanging="397"/>
      </w:pPr>
      <w:rPr>
        <w:rFonts w:ascii="Arial" w:hAnsi="Arial" w:hint="default"/>
        <w:sz w:val="22"/>
      </w:rPr>
    </w:lvl>
    <w:lvl w:ilvl="3">
      <w:start w:val="1"/>
      <w:numFmt w:val="bullet"/>
      <w:lvlText w:val="–"/>
      <w:lvlJc w:val="left"/>
      <w:pPr>
        <w:ind w:left="1588" w:hanging="397"/>
      </w:pPr>
      <w:rPr>
        <w:rFonts w:ascii="Arial" w:hAnsi="Arial" w:hint="default"/>
      </w:rPr>
    </w:lvl>
    <w:lvl w:ilvl="4">
      <w:start w:val="1"/>
      <w:numFmt w:val="bullet"/>
      <w:lvlText w:val="–"/>
      <w:lvlJc w:val="left"/>
      <w:pPr>
        <w:ind w:left="1985" w:hanging="397"/>
      </w:pPr>
      <w:rPr>
        <w:rFonts w:ascii="Arial" w:hAnsi="Arial" w:hint="default"/>
      </w:rPr>
    </w:lvl>
    <w:lvl w:ilvl="5">
      <w:start w:val="1"/>
      <w:numFmt w:val="bullet"/>
      <w:lvlText w:val="–"/>
      <w:lvlJc w:val="left"/>
      <w:pPr>
        <w:ind w:left="2382" w:hanging="397"/>
      </w:pPr>
      <w:rPr>
        <w:rFonts w:ascii="Arial" w:hAnsi="Arial" w:hint="default"/>
      </w:rPr>
    </w:lvl>
    <w:lvl w:ilvl="6">
      <w:start w:val="1"/>
      <w:numFmt w:val="bullet"/>
      <w:lvlText w:val="–"/>
      <w:lvlJc w:val="left"/>
      <w:pPr>
        <w:ind w:left="2779" w:hanging="397"/>
      </w:pPr>
      <w:rPr>
        <w:rFonts w:ascii="Arial" w:hAnsi="Arial" w:hint="default"/>
      </w:rPr>
    </w:lvl>
    <w:lvl w:ilvl="7">
      <w:start w:val="1"/>
      <w:numFmt w:val="bullet"/>
      <w:lvlText w:val="–"/>
      <w:lvlJc w:val="left"/>
      <w:pPr>
        <w:ind w:left="3176" w:hanging="397"/>
      </w:pPr>
      <w:rPr>
        <w:rFonts w:ascii="Arial" w:hAnsi="Arial" w:hint="default"/>
      </w:rPr>
    </w:lvl>
    <w:lvl w:ilvl="8">
      <w:start w:val="1"/>
      <w:numFmt w:val="bullet"/>
      <w:lvlText w:val="–"/>
      <w:lvlJc w:val="left"/>
      <w:pPr>
        <w:ind w:left="3573" w:hanging="397"/>
      </w:pPr>
      <w:rPr>
        <w:rFonts w:ascii="Arial" w:hAnsi="Arial" w:hint="default"/>
      </w:rPr>
    </w:lvl>
  </w:abstractNum>
  <w:abstractNum w:abstractNumId="3" w15:restartNumberingAfterBreak="0">
    <w:nsid w:val="2223425E"/>
    <w:multiLevelType w:val="multilevel"/>
    <w:tmpl w:val="EFA05FB0"/>
    <w:lvl w:ilvl="0">
      <w:start w:val="1"/>
      <w:numFmt w:val="bullet"/>
      <w:pStyle w:val="LuetteloC3"/>
      <w:lvlText w:val="−"/>
      <w:lvlJc w:val="left"/>
      <w:pPr>
        <w:ind w:left="4309" w:hanging="397"/>
      </w:pPr>
      <w:rPr>
        <w:rFonts w:ascii="Arial" w:hAnsi="Arial" w:hint="default"/>
        <w:sz w:val="22"/>
      </w:rPr>
    </w:lvl>
    <w:lvl w:ilvl="1">
      <w:start w:val="1"/>
      <w:numFmt w:val="bullet"/>
      <w:lvlText w:val="−"/>
      <w:lvlJc w:val="left"/>
      <w:pPr>
        <w:ind w:left="4706" w:hanging="397"/>
      </w:pPr>
      <w:rPr>
        <w:rFonts w:ascii="Arial" w:hAnsi="Arial" w:hint="default"/>
        <w:sz w:val="22"/>
      </w:rPr>
    </w:lvl>
    <w:lvl w:ilvl="2">
      <w:start w:val="1"/>
      <w:numFmt w:val="bullet"/>
      <w:lvlText w:val="−"/>
      <w:lvlJc w:val="left"/>
      <w:pPr>
        <w:ind w:left="5103" w:hanging="397"/>
      </w:pPr>
      <w:rPr>
        <w:rFonts w:ascii="Arial" w:hAnsi="Arial" w:hint="default"/>
        <w:sz w:val="22"/>
      </w:rPr>
    </w:lvl>
    <w:lvl w:ilvl="3">
      <w:start w:val="1"/>
      <w:numFmt w:val="bullet"/>
      <w:lvlText w:val="–"/>
      <w:lvlJc w:val="left"/>
      <w:pPr>
        <w:ind w:left="5500" w:hanging="397"/>
      </w:pPr>
      <w:rPr>
        <w:rFonts w:ascii="Arial" w:hAnsi="Arial" w:hint="default"/>
      </w:rPr>
    </w:lvl>
    <w:lvl w:ilvl="4">
      <w:start w:val="1"/>
      <w:numFmt w:val="bullet"/>
      <w:lvlText w:val="–"/>
      <w:lvlJc w:val="left"/>
      <w:pPr>
        <w:ind w:left="5897" w:hanging="397"/>
      </w:pPr>
      <w:rPr>
        <w:rFonts w:ascii="Arial" w:hAnsi="Arial" w:hint="default"/>
      </w:rPr>
    </w:lvl>
    <w:lvl w:ilvl="5">
      <w:start w:val="1"/>
      <w:numFmt w:val="bullet"/>
      <w:lvlText w:val="–"/>
      <w:lvlJc w:val="left"/>
      <w:pPr>
        <w:ind w:left="6294" w:hanging="397"/>
      </w:pPr>
      <w:rPr>
        <w:rFonts w:ascii="Arial" w:hAnsi="Arial" w:hint="default"/>
      </w:rPr>
    </w:lvl>
    <w:lvl w:ilvl="6">
      <w:start w:val="1"/>
      <w:numFmt w:val="bullet"/>
      <w:lvlText w:val="–"/>
      <w:lvlJc w:val="left"/>
      <w:pPr>
        <w:ind w:left="6691" w:hanging="397"/>
      </w:pPr>
      <w:rPr>
        <w:rFonts w:ascii="Arial" w:hAnsi="Arial" w:hint="default"/>
      </w:rPr>
    </w:lvl>
    <w:lvl w:ilvl="7">
      <w:start w:val="1"/>
      <w:numFmt w:val="bullet"/>
      <w:lvlText w:val="–"/>
      <w:lvlJc w:val="left"/>
      <w:pPr>
        <w:ind w:left="7088" w:hanging="397"/>
      </w:pPr>
      <w:rPr>
        <w:rFonts w:ascii="Arial" w:hAnsi="Arial" w:hint="default"/>
      </w:rPr>
    </w:lvl>
    <w:lvl w:ilvl="8">
      <w:start w:val="1"/>
      <w:numFmt w:val="bullet"/>
      <w:lvlText w:val="–"/>
      <w:lvlJc w:val="left"/>
      <w:pPr>
        <w:ind w:left="7485" w:hanging="397"/>
      </w:pPr>
      <w:rPr>
        <w:rFonts w:ascii="Arial" w:hAnsi="Arial" w:hint="default"/>
      </w:rPr>
    </w:lvl>
  </w:abstractNum>
  <w:abstractNum w:abstractNumId="4" w15:restartNumberingAfterBreak="0">
    <w:nsid w:val="26676B24"/>
    <w:multiLevelType w:val="multilevel"/>
    <w:tmpl w:val="74FA4056"/>
    <w:lvl w:ilvl="0">
      <w:start w:val="1"/>
      <w:numFmt w:val="bullet"/>
      <w:lvlText w:val="−"/>
      <w:lvlJc w:val="left"/>
      <w:pPr>
        <w:ind w:left="3725" w:hanging="360"/>
      </w:pPr>
      <w:rPr>
        <w:rFonts w:ascii="Georgia" w:hAnsi="Georgia" w:hint="default"/>
      </w:rPr>
    </w:lvl>
    <w:lvl w:ilvl="1">
      <w:start w:val="1"/>
      <w:numFmt w:val="bullet"/>
      <w:lvlText w:val="o"/>
      <w:lvlJc w:val="left"/>
      <w:pPr>
        <w:ind w:left="4445" w:hanging="360"/>
      </w:pPr>
      <w:rPr>
        <w:rFonts w:ascii="Courier New" w:hAnsi="Courier New" w:cs="Courier New" w:hint="default"/>
      </w:rPr>
    </w:lvl>
    <w:lvl w:ilvl="2">
      <w:start w:val="1"/>
      <w:numFmt w:val="bullet"/>
      <w:lvlText w:val=""/>
      <w:lvlJc w:val="left"/>
      <w:pPr>
        <w:ind w:left="5165" w:hanging="360"/>
      </w:pPr>
      <w:rPr>
        <w:rFonts w:ascii="Wingdings" w:hAnsi="Wingdings" w:hint="default"/>
      </w:rPr>
    </w:lvl>
    <w:lvl w:ilvl="3">
      <w:start w:val="1"/>
      <w:numFmt w:val="bullet"/>
      <w:lvlText w:val=""/>
      <w:lvlJc w:val="left"/>
      <w:pPr>
        <w:ind w:left="5885" w:hanging="360"/>
      </w:pPr>
      <w:rPr>
        <w:rFonts w:ascii="Symbol" w:hAnsi="Symbol" w:hint="default"/>
      </w:rPr>
    </w:lvl>
    <w:lvl w:ilvl="4">
      <w:start w:val="1"/>
      <w:numFmt w:val="bullet"/>
      <w:lvlText w:val="o"/>
      <w:lvlJc w:val="left"/>
      <w:pPr>
        <w:ind w:left="6605" w:hanging="360"/>
      </w:pPr>
      <w:rPr>
        <w:rFonts w:ascii="Courier New" w:hAnsi="Courier New" w:cs="Courier New" w:hint="default"/>
      </w:rPr>
    </w:lvl>
    <w:lvl w:ilvl="5">
      <w:start w:val="1"/>
      <w:numFmt w:val="bullet"/>
      <w:lvlText w:val=""/>
      <w:lvlJc w:val="left"/>
      <w:pPr>
        <w:ind w:left="7325" w:hanging="360"/>
      </w:pPr>
      <w:rPr>
        <w:rFonts w:ascii="Wingdings" w:hAnsi="Wingdings" w:hint="default"/>
      </w:rPr>
    </w:lvl>
    <w:lvl w:ilvl="6">
      <w:start w:val="1"/>
      <w:numFmt w:val="bullet"/>
      <w:lvlText w:val=""/>
      <w:lvlJc w:val="left"/>
      <w:pPr>
        <w:ind w:left="8045" w:hanging="360"/>
      </w:pPr>
      <w:rPr>
        <w:rFonts w:ascii="Symbol" w:hAnsi="Symbol" w:hint="default"/>
      </w:rPr>
    </w:lvl>
    <w:lvl w:ilvl="7">
      <w:start w:val="1"/>
      <w:numFmt w:val="bullet"/>
      <w:lvlText w:val="o"/>
      <w:lvlJc w:val="left"/>
      <w:pPr>
        <w:ind w:left="8765" w:hanging="360"/>
      </w:pPr>
      <w:rPr>
        <w:rFonts w:ascii="Courier New" w:hAnsi="Courier New" w:cs="Courier New" w:hint="default"/>
      </w:rPr>
    </w:lvl>
    <w:lvl w:ilvl="8">
      <w:start w:val="1"/>
      <w:numFmt w:val="bullet"/>
      <w:lvlText w:val=""/>
      <w:lvlJc w:val="left"/>
      <w:pPr>
        <w:ind w:left="9485" w:hanging="360"/>
      </w:pPr>
      <w:rPr>
        <w:rFonts w:ascii="Wingdings" w:hAnsi="Wingdings" w:hint="default"/>
      </w:rPr>
    </w:lvl>
  </w:abstractNum>
  <w:abstractNum w:abstractNumId="5" w15:restartNumberingAfterBreak="0">
    <w:nsid w:val="34AA2EC0"/>
    <w:multiLevelType w:val="hybridMultilevel"/>
    <w:tmpl w:val="896EC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54544D3"/>
    <w:multiLevelType w:val="multilevel"/>
    <w:tmpl w:val="10A4A14C"/>
    <w:lvl w:ilvl="0">
      <w:start w:val="1"/>
      <w:numFmt w:val="bullet"/>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7" w15:restartNumberingAfterBreak="0">
    <w:nsid w:val="3CB93CB3"/>
    <w:multiLevelType w:val="multilevel"/>
    <w:tmpl w:val="E5D6D534"/>
    <w:numStyleLink w:val="IstMerkittyluetteloC0"/>
  </w:abstractNum>
  <w:abstractNum w:abstractNumId="8" w15:restartNumberingAfterBreak="0">
    <w:nsid w:val="40606F1C"/>
    <w:multiLevelType w:val="multilevel"/>
    <w:tmpl w:val="2668C6F2"/>
    <w:lvl w:ilvl="0">
      <w:start w:val="1"/>
      <w:numFmt w:val="bullet"/>
      <w:pStyle w:val="LuetteloC2"/>
      <w:lvlText w:val="−"/>
      <w:lvlJc w:val="left"/>
      <w:pPr>
        <w:ind w:left="3005" w:hanging="397"/>
      </w:pPr>
      <w:rPr>
        <w:rFonts w:ascii="Arial" w:hAnsi="Arial" w:hint="default"/>
        <w:sz w:val="22"/>
      </w:rPr>
    </w:lvl>
    <w:lvl w:ilvl="1">
      <w:start w:val="1"/>
      <w:numFmt w:val="bullet"/>
      <w:lvlText w:val="−"/>
      <w:lvlJc w:val="left"/>
      <w:pPr>
        <w:ind w:left="3402" w:hanging="397"/>
      </w:pPr>
      <w:rPr>
        <w:rFonts w:ascii="Arial" w:hAnsi="Arial" w:hint="default"/>
        <w:sz w:val="22"/>
      </w:rPr>
    </w:lvl>
    <w:lvl w:ilvl="2">
      <w:start w:val="1"/>
      <w:numFmt w:val="bullet"/>
      <w:lvlText w:val="−"/>
      <w:lvlJc w:val="left"/>
      <w:pPr>
        <w:ind w:left="3799" w:hanging="397"/>
      </w:pPr>
      <w:rPr>
        <w:rFonts w:ascii="Arial" w:hAnsi="Arial" w:hint="default"/>
        <w:sz w:val="22"/>
      </w:rPr>
    </w:lvl>
    <w:lvl w:ilvl="3">
      <w:start w:val="1"/>
      <w:numFmt w:val="bullet"/>
      <w:lvlText w:val="–"/>
      <w:lvlJc w:val="left"/>
      <w:pPr>
        <w:ind w:left="4196" w:hanging="397"/>
      </w:pPr>
      <w:rPr>
        <w:rFonts w:ascii="Arial" w:hAnsi="Arial" w:hint="default"/>
      </w:rPr>
    </w:lvl>
    <w:lvl w:ilvl="4">
      <w:start w:val="1"/>
      <w:numFmt w:val="bullet"/>
      <w:lvlText w:val="–"/>
      <w:lvlJc w:val="left"/>
      <w:pPr>
        <w:ind w:left="4593" w:hanging="397"/>
      </w:pPr>
      <w:rPr>
        <w:rFonts w:ascii="Arial" w:hAnsi="Arial" w:hint="default"/>
      </w:rPr>
    </w:lvl>
    <w:lvl w:ilvl="5">
      <w:start w:val="1"/>
      <w:numFmt w:val="bullet"/>
      <w:lvlText w:val="–"/>
      <w:lvlJc w:val="left"/>
      <w:pPr>
        <w:ind w:left="4990" w:hanging="397"/>
      </w:pPr>
      <w:rPr>
        <w:rFonts w:ascii="Arial" w:hAnsi="Arial" w:hint="default"/>
      </w:rPr>
    </w:lvl>
    <w:lvl w:ilvl="6">
      <w:start w:val="1"/>
      <w:numFmt w:val="bullet"/>
      <w:lvlText w:val="–"/>
      <w:lvlJc w:val="left"/>
      <w:pPr>
        <w:ind w:left="5387" w:hanging="397"/>
      </w:pPr>
      <w:rPr>
        <w:rFonts w:ascii="Arial" w:hAnsi="Arial" w:hint="default"/>
      </w:rPr>
    </w:lvl>
    <w:lvl w:ilvl="7">
      <w:start w:val="1"/>
      <w:numFmt w:val="bullet"/>
      <w:lvlText w:val="–"/>
      <w:lvlJc w:val="left"/>
      <w:pPr>
        <w:ind w:left="5784" w:hanging="397"/>
      </w:pPr>
      <w:rPr>
        <w:rFonts w:ascii="Arial" w:hAnsi="Arial" w:hint="default"/>
      </w:rPr>
    </w:lvl>
    <w:lvl w:ilvl="8">
      <w:start w:val="1"/>
      <w:numFmt w:val="bullet"/>
      <w:lvlText w:val="–"/>
      <w:lvlJc w:val="left"/>
      <w:pPr>
        <w:ind w:left="6181" w:hanging="397"/>
      </w:pPr>
      <w:rPr>
        <w:rFonts w:ascii="Arial" w:hAnsi="Arial" w:hint="default"/>
      </w:rPr>
    </w:lvl>
  </w:abstractNum>
  <w:abstractNum w:abstractNumId="9" w15:restartNumberingAfterBreak="0">
    <w:nsid w:val="431E1ABF"/>
    <w:multiLevelType w:val="multilevel"/>
    <w:tmpl w:val="519E7CCE"/>
    <w:lvl w:ilvl="0">
      <w:start w:val="1"/>
      <w:numFmt w:val="decimal"/>
      <w:pStyle w:val="NumeroituOtsikko1"/>
      <w:suff w:val="space"/>
      <w:lvlText w:val="%1"/>
      <w:lvlJc w:val="left"/>
      <w:pPr>
        <w:ind w:left="0" w:firstLine="0"/>
      </w:pPr>
      <w:rPr>
        <w:rFonts w:ascii="Arial" w:hAnsi="Arial" w:hint="default"/>
        <w:sz w:val="22"/>
      </w:rPr>
    </w:lvl>
    <w:lvl w:ilvl="1">
      <w:start w:val="1"/>
      <w:numFmt w:val="decimal"/>
      <w:pStyle w:val="NumeroituOtsikko2"/>
      <w:suff w:val="space"/>
      <w:lvlText w:val="%1.%2"/>
      <w:lvlJc w:val="left"/>
      <w:pPr>
        <w:ind w:left="0" w:firstLine="0"/>
      </w:pPr>
      <w:rPr>
        <w:rFonts w:hint="default"/>
      </w:rPr>
    </w:lvl>
    <w:lvl w:ilvl="2">
      <w:start w:val="1"/>
      <w:numFmt w:val="decimal"/>
      <w:pStyle w:val="NumeroituOtsikko3"/>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50D00155"/>
    <w:multiLevelType w:val="multilevel"/>
    <w:tmpl w:val="0E308662"/>
    <w:lvl w:ilvl="0">
      <w:start w:val="1"/>
      <w:numFmt w:val="decimal"/>
      <w:pStyle w:val="OtsikkoNumeroitu1"/>
      <w:suff w:val="space"/>
      <w:lvlText w:val="%1"/>
      <w:lvlJc w:val="left"/>
      <w:pPr>
        <w:ind w:left="0" w:firstLine="0"/>
      </w:pPr>
      <w:rPr>
        <w:rFonts w:ascii="Calibri" w:hAnsi="Calibri" w:hint="default"/>
        <w:b/>
        <w:i w:val="0"/>
        <w:sz w:val="28"/>
      </w:rPr>
    </w:lvl>
    <w:lvl w:ilvl="1">
      <w:start w:val="1"/>
      <w:numFmt w:val="decimal"/>
      <w:pStyle w:val="OtsikkoNumeroitu2"/>
      <w:suff w:val="space"/>
      <w:lvlText w:val="%1.%2"/>
      <w:lvlJc w:val="left"/>
      <w:pPr>
        <w:ind w:left="0" w:firstLine="0"/>
      </w:pPr>
      <w:rPr>
        <w:rFonts w:ascii="Calibri" w:hAnsi="Calibri" w:hint="default"/>
        <w:b/>
        <w:i w:val="0"/>
        <w:sz w:val="28"/>
      </w:rPr>
    </w:lvl>
    <w:lvl w:ilvl="2">
      <w:start w:val="1"/>
      <w:numFmt w:val="decimal"/>
      <w:pStyle w:val="OtsikkoNumeroitu3"/>
      <w:suff w:val="space"/>
      <w:lvlText w:val="%1.%2.%3"/>
      <w:lvlJc w:val="left"/>
      <w:pPr>
        <w:ind w:left="0" w:firstLine="0"/>
      </w:pPr>
      <w:rPr>
        <w:rFonts w:ascii="Calibri" w:hAnsi="Calibri" w:hint="default"/>
        <w:b/>
        <w:i w:val="0"/>
        <w:sz w:val="26"/>
      </w:rPr>
    </w:lvl>
    <w:lvl w:ilvl="3">
      <w:start w:val="1"/>
      <w:numFmt w:val="decimal"/>
      <w:lvlText w:val="%1.%2.%3.%4."/>
      <w:lvlJc w:val="left"/>
      <w:pPr>
        <w:ind w:left="0" w:firstLine="0"/>
      </w:pPr>
      <w:rPr>
        <w:rFonts w:ascii="Arial" w:hAnsi="Arial" w:hint="default"/>
        <w:b/>
        <w:i w:val="0"/>
        <w:sz w:val="20"/>
      </w:rPr>
    </w:lvl>
    <w:lvl w:ilvl="4">
      <w:start w:val="1"/>
      <w:numFmt w:val="decimal"/>
      <w:lvlText w:val="%1.%2.%3.%4.%5."/>
      <w:lvlJc w:val="left"/>
      <w:pPr>
        <w:ind w:left="0" w:firstLine="0"/>
      </w:pPr>
      <w:rPr>
        <w:rFonts w:ascii="Arial" w:hAnsi="Arial" w:hint="default"/>
        <w:b/>
        <w:i w:val="0"/>
        <w:sz w:val="20"/>
      </w:rPr>
    </w:lvl>
    <w:lvl w:ilvl="5">
      <w:start w:val="1"/>
      <w:numFmt w:val="decimal"/>
      <w:lvlText w:val="%1.%2.%3.%4.%5.%6."/>
      <w:lvlJc w:val="left"/>
      <w:pPr>
        <w:ind w:left="0" w:firstLine="0"/>
      </w:pPr>
      <w:rPr>
        <w:rFonts w:ascii="Arial" w:hAnsi="Arial" w:hint="default"/>
        <w:b/>
        <w:i w:val="0"/>
        <w:sz w:val="20"/>
      </w:rPr>
    </w:lvl>
    <w:lvl w:ilvl="6">
      <w:start w:val="1"/>
      <w:numFmt w:val="decimal"/>
      <w:lvlText w:val="%1.%2.%3.%4.%5.%6.%7."/>
      <w:lvlJc w:val="left"/>
      <w:pPr>
        <w:ind w:left="0" w:firstLine="0"/>
      </w:pPr>
      <w:rPr>
        <w:rFonts w:ascii="Arial" w:hAnsi="Arial" w:hint="default"/>
        <w:b/>
        <w:i w:val="0"/>
        <w:sz w:val="20"/>
      </w:rPr>
    </w:lvl>
    <w:lvl w:ilvl="7">
      <w:start w:val="1"/>
      <w:numFmt w:val="decimal"/>
      <w:lvlText w:val="%1.%2.%3.%4.%5.%6.%7.%8."/>
      <w:lvlJc w:val="left"/>
      <w:pPr>
        <w:ind w:left="0" w:firstLine="0"/>
      </w:pPr>
      <w:rPr>
        <w:rFonts w:ascii="Arial" w:hAnsi="Arial" w:hint="default"/>
        <w:b/>
        <w:i w:val="0"/>
        <w:sz w:val="20"/>
      </w:rPr>
    </w:lvl>
    <w:lvl w:ilvl="8">
      <w:start w:val="1"/>
      <w:numFmt w:val="decimal"/>
      <w:lvlText w:val="%1.%2.%3.%4.%5.%6.%7.%8.%9."/>
      <w:lvlJc w:val="left"/>
      <w:pPr>
        <w:ind w:left="0" w:firstLine="0"/>
      </w:pPr>
      <w:rPr>
        <w:rFonts w:ascii="Arial" w:hAnsi="Arial" w:hint="default"/>
        <w:b/>
        <w:i w:val="0"/>
        <w:sz w:val="20"/>
      </w:rPr>
    </w:lvl>
  </w:abstractNum>
  <w:abstractNum w:abstractNumId="11" w15:restartNumberingAfterBreak="0">
    <w:nsid w:val="64753945"/>
    <w:multiLevelType w:val="hybridMultilevel"/>
    <w:tmpl w:val="7E3E7F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684D0DA5"/>
    <w:multiLevelType w:val="multilevel"/>
    <w:tmpl w:val="DE7A7F72"/>
    <w:styleLink w:val="IstNumeroituOtsikko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C6365D4"/>
    <w:multiLevelType w:val="hybridMultilevel"/>
    <w:tmpl w:val="8564C6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18D0E02"/>
    <w:multiLevelType w:val="multilevel"/>
    <w:tmpl w:val="8E10770E"/>
    <w:numStyleLink w:val="IstmerkittyluetteloC1"/>
  </w:abstractNum>
  <w:abstractNum w:abstractNumId="15" w15:restartNumberingAfterBreak="0">
    <w:nsid w:val="75CF618A"/>
    <w:multiLevelType w:val="multilevel"/>
    <w:tmpl w:val="F46A0F9A"/>
    <w:styleLink w:val="IstMerkittyluetteloC2"/>
    <w:lvl w:ilvl="0">
      <w:start w:val="1"/>
      <w:numFmt w:val="bullet"/>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16" w15:restartNumberingAfterBreak="0">
    <w:nsid w:val="76D22D2F"/>
    <w:multiLevelType w:val="multilevel"/>
    <w:tmpl w:val="8E10770E"/>
    <w:styleLink w:val="IstmerkittyluetteloC1"/>
    <w:lvl w:ilvl="0">
      <w:start w:val="1"/>
      <w:numFmt w:val="bullet"/>
      <w:lvlText w:val="−"/>
      <w:lvlJc w:val="left"/>
      <w:pPr>
        <w:tabs>
          <w:tab w:val="num" w:pos="1304"/>
        </w:tabs>
        <w:ind w:left="1701" w:hanging="397"/>
      </w:pPr>
      <w:rPr>
        <w:rFonts w:ascii="Georgia" w:hAnsi="Georgia" w:hint="default"/>
        <w:sz w:val="22"/>
      </w:rPr>
    </w:lvl>
    <w:lvl w:ilvl="1">
      <w:start w:val="1"/>
      <w:numFmt w:val="bullet"/>
      <w:lvlText w:val="−"/>
      <w:lvlJc w:val="left"/>
      <w:pPr>
        <w:tabs>
          <w:tab w:val="num" w:pos="1701"/>
        </w:tabs>
        <w:ind w:left="2098" w:hanging="397"/>
      </w:pPr>
      <w:rPr>
        <w:rFonts w:ascii="Georgia" w:hAnsi="Georgia" w:hint="default"/>
      </w:rPr>
    </w:lvl>
    <w:lvl w:ilvl="2">
      <w:start w:val="1"/>
      <w:numFmt w:val="bullet"/>
      <w:lvlText w:val="−"/>
      <w:lvlJc w:val="left"/>
      <w:pPr>
        <w:tabs>
          <w:tab w:val="num" w:pos="2098"/>
        </w:tabs>
        <w:ind w:left="2495" w:hanging="397"/>
      </w:pPr>
      <w:rPr>
        <w:rFonts w:ascii="Georgia" w:hAnsi="Georgia" w:hint="default"/>
      </w:rPr>
    </w:lvl>
    <w:lvl w:ilvl="3">
      <w:start w:val="1"/>
      <w:numFmt w:val="bullet"/>
      <w:lvlText w:val="−"/>
      <w:lvlJc w:val="left"/>
      <w:pPr>
        <w:tabs>
          <w:tab w:val="num" w:pos="2495"/>
        </w:tabs>
        <w:ind w:left="2892" w:hanging="397"/>
      </w:pPr>
      <w:rPr>
        <w:rFonts w:ascii="Georgia" w:hAnsi="Georgia" w:hint="default"/>
      </w:rPr>
    </w:lvl>
    <w:lvl w:ilvl="4">
      <w:start w:val="1"/>
      <w:numFmt w:val="bullet"/>
      <w:lvlText w:val="−"/>
      <w:lvlJc w:val="left"/>
      <w:pPr>
        <w:tabs>
          <w:tab w:val="num" w:pos="2892"/>
        </w:tabs>
        <w:ind w:left="3289" w:hanging="397"/>
      </w:pPr>
      <w:rPr>
        <w:rFonts w:ascii="Georgia" w:hAnsi="Georgia" w:hint="default"/>
      </w:rPr>
    </w:lvl>
    <w:lvl w:ilvl="5">
      <w:start w:val="1"/>
      <w:numFmt w:val="bullet"/>
      <w:lvlText w:val="−"/>
      <w:lvlJc w:val="left"/>
      <w:pPr>
        <w:tabs>
          <w:tab w:val="num" w:pos="3289"/>
        </w:tabs>
        <w:ind w:left="3686" w:hanging="397"/>
      </w:pPr>
      <w:rPr>
        <w:rFonts w:ascii="Georgia" w:hAnsi="Georgia" w:hint="default"/>
      </w:rPr>
    </w:lvl>
    <w:lvl w:ilvl="6">
      <w:start w:val="1"/>
      <w:numFmt w:val="bullet"/>
      <w:lvlText w:val="−"/>
      <w:lvlJc w:val="left"/>
      <w:pPr>
        <w:tabs>
          <w:tab w:val="num" w:pos="3686"/>
        </w:tabs>
        <w:ind w:left="4083" w:hanging="397"/>
      </w:pPr>
      <w:rPr>
        <w:rFonts w:ascii="Georgia" w:hAnsi="Georgia" w:hint="default"/>
      </w:rPr>
    </w:lvl>
    <w:lvl w:ilvl="7">
      <w:start w:val="1"/>
      <w:numFmt w:val="bullet"/>
      <w:lvlText w:val="−"/>
      <w:lvlJc w:val="left"/>
      <w:pPr>
        <w:tabs>
          <w:tab w:val="num" w:pos="4083"/>
        </w:tabs>
        <w:ind w:left="4480" w:hanging="397"/>
      </w:pPr>
      <w:rPr>
        <w:rFonts w:ascii="Georgia" w:hAnsi="Georgia" w:hint="default"/>
      </w:rPr>
    </w:lvl>
    <w:lvl w:ilvl="8">
      <w:start w:val="1"/>
      <w:numFmt w:val="bullet"/>
      <w:lvlText w:val="−"/>
      <w:lvlJc w:val="left"/>
      <w:pPr>
        <w:tabs>
          <w:tab w:val="num" w:pos="4480"/>
        </w:tabs>
        <w:ind w:left="4877" w:hanging="397"/>
      </w:pPr>
      <w:rPr>
        <w:rFonts w:ascii="Georgia" w:hAnsi="Georgia" w:hint="default"/>
      </w:rPr>
    </w:lvl>
  </w:abstractNum>
  <w:abstractNum w:abstractNumId="17" w15:restartNumberingAfterBreak="0">
    <w:nsid w:val="7E281769"/>
    <w:multiLevelType w:val="multilevel"/>
    <w:tmpl w:val="8F80CA6E"/>
    <w:lvl w:ilvl="0">
      <w:start w:val="1"/>
      <w:numFmt w:val="bullet"/>
      <w:pStyle w:val="LuetteloC1"/>
      <w:lvlText w:val="−"/>
      <w:lvlJc w:val="left"/>
      <w:pPr>
        <w:ind w:left="1701" w:hanging="397"/>
      </w:pPr>
      <w:rPr>
        <w:rFonts w:ascii="Arial" w:hAnsi="Arial" w:hint="default"/>
        <w:sz w:val="22"/>
      </w:rPr>
    </w:lvl>
    <w:lvl w:ilvl="1">
      <w:start w:val="1"/>
      <w:numFmt w:val="bullet"/>
      <w:lvlText w:val="−"/>
      <w:lvlJc w:val="left"/>
      <w:pPr>
        <w:ind w:left="2098" w:hanging="397"/>
      </w:pPr>
      <w:rPr>
        <w:rFonts w:ascii="Arial" w:hAnsi="Arial" w:hint="default"/>
        <w:sz w:val="22"/>
      </w:rPr>
    </w:lvl>
    <w:lvl w:ilvl="2">
      <w:start w:val="1"/>
      <w:numFmt w:val="bullet"/>
      <w:lvlText w:val="−"/>
      <w:lvlJc w:val="left"/>
      <w:pPr>
        <w:tabs>
          <w:tab w:val="num" w:pos="2098"/>
        </w:tabs>
        <w:ind w:left="2495" w:hanging="397"/>
      </w:pPr>
      <w:rPr>
        <w:rFonts w:ascii="Arial" w:hAnsi="Arial" w:hint="default"/>
        <w:sz w:val="22"/>
      </w:rPr>
    </w:lvl>
    <w:lvl w:ilvl="3">
      <w:start w:val="1"/>
      <w:numFmt w:val="bullet"/>
      <w:lvlText w:val="–"/>
      <w:lvlJc w:val="left"/>
      <w:pPr>
        <w:ind w:left="2892" w:hanging="397"/>
      </w:pPr>
      <w:rPr>
        <w:rFonts w:ascii="Arial" w:hAnsi="Arial" w:hint="default"/>
      </w:rPr>
    </w:lvl>
    <w:lvl w:ilvl="4">
      <w:start w:val="1"/>
      <w:numFmt w:val="bullet"/>
      <w:lvlText w:val="–"/>
      <w:lvlJc w:val="left"/>
      <w:pPr>
        <w:ind w:left="3289" w:hanging="397"/>
      </w:pPr>
      <w:rPr>
        <w:rFonts w:ascii="Arial" w:hAnsi="Arial" w:hint="default"/>
      </w:rPr>
    </w:lvl>
    <w:lvl w:ilvl="5">
      <w:start w:val="1"/>
      <w:numFmt w:val="bullet"/>
      <w:lvlText w:val="–"/>
      <w:lvlJc w:val="left"/>
      <w:pPr>
        <w:ind w:left="3686" w:hanging="397"/>
      </w:pPr>
      <w:rPr>
        <w:rFonts w:ascii="Arial" w:hAnsi="Arial" w:hint="default"/>
      </w:rPr>
    </w:lvl>
    <w:lvl w:ilvl="6">
      <w:start w:val="1"/>
      <w:numFmt w:val="bullet"/>
      <w:lvlText w:val="–"/>
      <w:lvlJc w:val="left"/>
      <w:pPr>
        <w:ind w:left="4083" w:hanging="397"/>
      </w:pPr>
      <w:rPr>
        <w:rFonts w:ascii="Arial" w:hAnsi="Arial" w:hint="default"/>
      </w:rPr>
    </w:lvl>
    <w:lvl w:ilvl="7">
      <w:start w:val="1"/>
      <w:numFmt w:val="bullet"/>
      <w:lvlText w:val="–"/>
      <w:lvlJc w:val="left"/>
      <w:pPr>
        <w:ind w:left="4480" w:hanging="397"/>
      </w:pPr>
      <w:rPr>
        <w:rFonts w:ascii="Arial" w:hAnsi="Arial" w:hint="default"/>
      </w:rPr>
    </w:lvl>
    <w:lvl w:ilvl="8">
      <w:start w:val="1"/>
      <w:numFmt w:val="bullet"/>
      <w:lvlText w:val="–"/>
      <w:lvlJc w:val="left"/>
      <w:pPr>
        <w:ind w:left="4877" w:hanging="397"/>
      </w:pPr>
      <w:rPr>
        <w:rFonts w:ascii="Arial" w:hAnsi="Arial" w:hint="default"/>
      </w:rPr>
    </w:lvl>
  </w:abstractNum>
  <w:num w:numId="1" w16cid:durableId="1806317006">
    <w:abstractNumId w:val="1"/>
  </w:num>
  <w:num w:numId="2" w16cid:durableId="261423309">
    <w:abstractNumId w:val="16"/>
  </w:num>
  <w:num w:numId="3" w16cid:durableId="76442847">
    <w:abstractNumId w:val="15"/>
  </w:num>
  <w:num w:numId="4" w16cid:durableId="1133668587">
    <w:abstractNumId w:val="6"/>
  </w:num>
  <w:num w:numId="5" w16cid:durableId="931208682">
    <w:abstractNumId w:val="7"/>
  </w:num>
  <w:num w:numId="6" w16cid:durableId="1871992589">
    <w:abstractNumId w:val="12"/>
  </w:num>
  <w:num w:numId="7" w16cid:durableId="643320025">
    <w:abstractNumId w:val="10"/>
  </w:num>
  <w:num w:numId="8" w16cid:durableId="11346831">
    <w:abstractNumId w:val="14"/>
  </w:num>
  <w:num w:numId="9" w16cid:durableId="205604045">
    <w:abstractNumId w:val="4"/>
  </w:num>
  <w:num w:numId="10" w16cid:durableId="1011688073">
    <w:abstractNumId w:val="2"/>
  </w:num>
  <w:num w:numId="11" w16cid:durableId="323557192">
    <w:abstractNumId w:val="17"/>
  </w:num>
  <w:num w:numId="12" w16cid:durableId="2131196902">
    <w:abstractNumId w:val="8"/>
  </w:num>
  <w:num w:numId="13" w16cid:durableId="19935504">
    <w:abstractNumId w:val="3"/>
  </w:num>
  <w:num w:numId="14" w16cid:durableId="520972336">
    <w:abstractNumId w:val="2"/>
  </w:num>
  <w:num w:numId="15" w16cid:durableId="732891079">
    <w:abstractNumId w:val="17"/>
  </w:num>
  <w:num w:numId="16" w16cid:durableId="873689853">
    <w:abstractNumId w:val="8"/>
  </w:num>
  <w:num w:numId="17" w16cid:durableId="1391732291">
    <w:abstractNumId w:val="3"/>
  </w:num>
  <w:num w:numId="18" w16cid:durableId="359281207">
    <w:abstractNumId w:val="0"/>
  </w:num>
  <w:num w:numId="19" w16cid:durableId="1495563166">
    <w:abstractNumId w:val="9"/>
  </w:num>
  <w:num w:numId="20" w16cid:durableId="1174226411">
    <w:abstractNumId w:val="13"/>
  </w:num>
  <w:num w:numId="21" w16cid:durableId="1701972279">
    <w:abstractNumId w:val="5"/>
  </w:num>
  <w:num w:numId="22" w16cid:durableId="74340649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2FC"/>
    <w:rsid w:val="00000AB9"/>
    <w:rsid w:val="00002D14"/>
    <w:rsid w:val="000310EF"/>
    <w:rsid w:val="00037040"/>
    <w:rsid w:val="00037DC2"/>
    <w:rsid w:val="00045225"/>
    <w:rsid w:val="000471FF"/>
    <w:rsid w:val="0005670C"/>
    <w:rsid w:val="000606A8"/>
    <w:rsid w:val="000623AE"/>
    <w:rsid w:val="00063D76"/>
    <w:rsid w:val="00070084"/>
    <w:rsid w:val="00073EC8"/>
    <w:rsid w:val="000800F9"/>
    <w:rsid w:val="000A44FC"/>
    <w:rsid w:val="000B4D6A"/>
    <w:rsid w:val="000B7BDE"/>
    <w:rsid w:val="000C5536"/>
    <w:rsid w:val="000D30D4"/>
    <w:rsid w:val="000D5063"/>
    <w:rsid w:val="000E34FE"/>
    <w:rsid w:val="000E408F"/>
    <w:rsid w:val="000E6346"/>
    <w:rsid w:val="000F2978"/>
    <w:rsid w:val="001074E6"/>
    <w:rsid w:val="00111D45"/>
    <w:rsid w:val="001133FB"/>
    <w:rsid w:val="001250C4"/>
    <w:rsid w:val="00126F95"/>
    <w:rsid w:val="00130407"/>
    <w:rsid w:val="00130660"/>
    <w:rsid w:val="00131130"/>
    <w:rsid w:val="00136A37"/>
    <w:rsid w:val="00146A4B"/>
    <w:rsid w:val="00157064"/>
    <w:rsid w:val="00164D22"/>
    <w:rsid w:val="001774B0"/>
    <w:rsid w:val="00177DB6"/>
    <w:rsid w:val="001852AF"/>
    <w:rsid w:val="00187783"/>
    <w:rsid w:val="001877CA"/>
    <w:rsid w:val="00195B07"/>
    <w:rsid w:val="001A0BE8"/>
    <w:rsid w:val="001B7FF1"/>
    <w:rsid w:val="001C10FF"/>
    <w:rsid w:val="001C196D"/>
    <w:rsid w:val="001C2879"/>
    <w:rsid w:val="001C6573"/>
    <w:rsid w:val="001E0911"/>
    <w:rsid w:val="001E55B3"/>
    <w:rsid w:val="001E63BF"/>
    <w:rsid w:val="001E66F2"/>
    <w:rsid w:val="001E6F18"/>
    <w:rsid w:val="001F01C3"/>
    <w:rsid w:val="001F4652"/>
    <w:rsid w:val="001F49E2"/>
    <w:rsid w:val="001F735D"/>
    <w:rsid w:val="00211514"/>
    <w:rsid w:val="00212A62"/>
    <w:rsid w:val="00212AB3"/>
    <w:rsid w:val="002139D9"/>
    <w:rsid w:val="00215058"/>
    <w:rsid w:val="00216627"/>
    <w:rsid w:val="00233E40"/>
    <w:rsid w:val="00236531"/>
    <w:rsid w:val="00236D25"/>
    <w:rsid w:val="0024596E"/>
    <w:rsid w:val="0025514D"/>
    <w:rsid w:val="0026375C"/>
    <w:rsid w:val="00263B2B"/>
    <w:rsid w:val="00272E0D"/>
    <w:rsid w:val="00273B5F"/>
    <w:rsid w:val="00274517"/>
    <w:rsid w:val="00275FD6"/>
    <w:rsid w:val="00283594"/>
    <w:rsid w:val="00285711"/>
    <w:rsid w:val="002878FF"/>
    <w:rsid w:val="00291009"/>
    <w:rsid w:val="00293165"/>
    <w:rsid w:val="00296577"/>
    <w:rsid w:val="00297C95"/>
    <w:rsid w:val="002A0E5B"/>
    <w:rsid w:val="002A292D"/>
    <w:rsid w:val="002C481D"/>
    <w:rsid w:val="002D310C"/>
    <w:rsid w:val="002D32A6"/>
    <w:rsid w:val="002E744F"/>
    <w:rsid w:val="002F24C6"/>
    <w:rsid w:val="002F362C"/>
    <w:rsid w:val="002F6C84"/>
    <w:rsid w:val="0031214E"/>
    <w:rsid w:val="003173AB"/>
    <w:rsid w:val="003211FE"/>
    <w:rsid w:val="00321637"/>
    <w:rsid w:val="003217CB"/>
    <w:rsid w:val="003324D3"/>
    <w:rsid w:val="003336D5"/>
    <w:rsid w:val="003350BB"/>
    <w:rsid w:val="003456C0"/>
    <w:rsid w:val="00353379"/>
    <w:rsid w:val="00356C6E"/>
    <w:rsid w:val="003576AF"/>
    <w:rsid w:val="003763DD"/>
    <w:rsid w:val="0038254E"/>
    <w:rsid w:val="0038530D"/>
    <w:rsid w:val="0039795D"/>
    <w:rsid w:val="00397AB7"/>
    <w:rsid w:val="003A0257"/>
    <w:rsid w:val="003A0998"/>
    <w:rsid w:val="003A788D"/>
    <w:rsid w:val="003B039F"/>
    <w:rsid w:val="003B0F8C"/>
    <w:rsid w:val="003B142A"/>
    <w:rsid w:val="003C05C8"/>
    <w:rsid w:val="003C1CC3"/>
    <w:rsid w:val="003D46C9"/>
    <w:rsid w:val="003E63C3"/>
    <w:rsid w:val="003F357F"/>
    <w:rsid w:val="003F62E7"/>
    <w:rsid w:val="003F7D5C"/>
    <w:rsid w:val="00405514"/>
    <w:rsid w:val="00411F9E"/>
    <w:rsid w:val="0041764E"/>
    <w:rsid w:val="00423094"/>
    <w:rsid w:val="00423C00"/>
    <w:rsid w:val="00432A34"/>
    <w:rsid w:val="004375BC"/>
    <w:rsid w:val="00451422"/>
    <w:rsid w:val="0045181F"/>
    <w:rsid w:val="00460635"/>
    <w:rsid w:val="00462949"/>
    <w:rsid w:val="004700A6"/>
    <w:rsid w:val="00476327"/>
    <w:rsid w:val="00480B7B"/>
    <w:rsid w:val="00482D88"/>
    <w:rsid w:val="004837A4"/>
    <w:rsid w:val="00485B13"/>
    <w:rsid w:val="00495567"/>
    <w:rsid w:val="004B1EB6"/>
    <w:rsid w:val="004B2D77"/>
    <w:rsid w:val="004B5D3E"/>
    <w:rsid w:val="004B76E1"/>
    <w:rsid w:val="004C2B19"/>
    <w:rsid w:val="004E4BCF"/>
    <w:rsid w:val="004E5121"/>
    <w:rsid w:val="004F0F2E"/>
    <w:rsid w:val="004F2E2A"/>
    <w:rsid w:val="004F41CB"/>
    <w:rsid w:val="004F6748"/>
    <w:rsid w:val="00500477"/>
    <w:rsid w:val="00511D4F"/>
    <w:rsid w:val="00513BBC"/>
    <w:rsid w:val="005158EE"/>
    <w:rsid w:val="00515B59"/>
    <w:rsid w:val="00524F34"/>
    <w:rsid w:val="00530DAD"/>
    <w:rsid w:val="00531BB1"/>
    <w:rsid w:val="00531D7E"/>
    <w:rsid w:val="005339E4"/>
    <w:rsid w:val="005407DF"/>
    <w:rsid w:val="00541A83"/>
    <w:rsid w:val="00550053"/>
    <w:rsid w:val="0055170E"/>
    <w:rsid w:val="00551959"/>
    <w:rsid w:val="005532EB"/>
    <w:rsid w:val="00555799"/>
    <w:rsid w:val="00563F5C"/>
    <w:rsid w:val="00565143"/>
    <w:rsid w:val="00566707"/>
    <w:rsid w:val="00581A6D"/>
    <w:rsid w:val="00593685"/>
    <w:rsid w:val="005B307C"/>
    <w:rsid w:val="005C53A4"/>
    <w:rsid w:val="005C59C1"/>
    <w:rsid w:val="005D5680"/>
    <w:rsid w:val="005E1D63"/>
    <w:rsid w:val="005E4384"/>
    <w:rsid w:val="005F753D"/>
    <w:rsid w:val="00602239"/>
    <w:rsid w:val="00604D7D"/>
    <w:rsid w:val="00613E7F"/>
    <w:rsid w:val="00615F9E"/>
    <w:rsid w:val="00616E5E"/>
    <w:rsid w:val="00620EA0"/>
    <w:rsid w:val="006236C1"/>
    <w:rsid w:val="00634E4C"/>
    <w:rsid w:val="00661982"/>
    <w:rsid w:val="006705AA"/>
    <w:rsid w:val="00670CF1"/>
    <w:rsid w:val="0067105E"/>
    <w:rsid w:val="006770B4"/>
    <w:rsid w:val="006815C8"/>
    <w:rsid w:val="006824D0"/>
    <w:rsid w:val="00682CBA"/>
    <w:rsid w:val="006910B0"/>
    <w:rsid w:val="00691210"/>
    <w:rsid w:val="00694442"/>
    <w:rsid w:val="00696472"/>
    <w:rsid w:val="006A6027"/>
    <w:rsid w:val="006A73FC"/>
    <w:rsid w:val="006A78B5"/>
    <w:rsid w:val="006B7E2C"/>
    <w:rsid w:val="006C27CD"/>
    <w:rsid w:val="006C692E"/>
    <w:rsid w:val="006C6A8E"/>
    <w:rsid w:val="006C7235"/>
    <w:rsid w:val="006D06C6"/>
    <w:rsid w:val="006E2A87"/>
    <w:rsid w:val="006F00C6"/>
    <w:rsid w:val="0070131E"/>
    <w:rsid w:val="00715240"/>
    <w:rsid w:val="007164F6"/>
    <w:rsid w:val="0071788F"/>
    <w:rsid w:val="00720886"/>
    <w:rsid w:val="00725D5E"/>
    <w:rsid w:val="007304B0"/>
    <w:rsid w:val="007348F1"/>
    <w:rsid w:val="00734DEA"/>
    <w:rsid w:val="00736029"/>
    <w:rsid w:val="00740C7A"/>
    <w:rsid w:val="00740C91"/>
    <w:rsid w:val="00741710"/>
    <w:rsid w:val="00742D61"/>
    <w:rsid w:val="00744A3A"/>
    <w:rsid w:val="00746ABE"/>
    <w:rsid w:val="00755B7C"/>
    <w:rsid w:val="00761C13"/>
    <w:rsid w:val="00761F32"/>
    <w:rsid w:val="00762FC2"/>
    <w:rsid w:val="00770C59"/>
    <w:rsid w:val="00775981"/>
    <w:rsid w:val="00780DEE"/>
    <w:rsid w:val="007924F6"/>
    <w:rsid w:val="00794BA0"/>
    <w:rsid w:val="007A40E1"/>
    <w:rsid w:val="007B0412"/>
    <w:rsid w:val="007B4CC7"/>
    <w:rsid w:val="007B7DC1"/>
    <w:rsid w:val="007C0EEF"/>
    <w:rsid w:val="007C3BE1"/>
    <w:rsid w:val="007C4AD7"/>
    <w:rsid w:val="007C709C"/>
    <w:rsid w:val="007D1764"/>
    <w:rsid w:val="007E0EA1"/>
    <w:rsid w:val="007E7EC8"/>
    <w:rsid w:val="007F2495"/>
    <w:rsid w:val="007F3ADA"/>
    <w:rsid w:val="007F3E90"/>
    <w:rsid w:val="007F6E27"/>
    <w:rsid w:val="007F7963"/>
    <w:rsid w:val="00801CAE"/>
    <w:rsid w:val="00804863"/>
    <w:rsid w:val="008057C3"/>
    <w:rsid w:val="008154A8"/>
    <w:rsid w:val="008203BF"/>
    <w:rsid w:val="0082053D"/>
    <w:rsid w:val="00827E0D"/>
    <w:rsid w:val="00831496"/>
    <w:rsid w:val="00833758"/>
    <w:rsid w:val="00834799"/>
    <w:rsid w:val="008363D4"/>
    <w:rsid w:val="00850B23"/>
    <w:rsid w:val="00854CE8"/>
    <w:rsid w:val="00864AC1"/>
    <w:rsid w:val="00865A61"/>
    <w:rsid w:val="0086758B"/>
    <w:rsid w:val="00867BEE"/>
    <w:rsid w:val="00867F1C"/>
    <w:rsid w:val="00870DB6"/>
    <w:rsid w:val="008869A5"/>
    <w:rsid w:val="00890777"/>
    <w:rsid w:val="008C5F00"/>
    <w:rsid w:val="008C6E65"/>
    <w:rsid w:val="008D0570"/>
    <w:rsid w:val="008D43C8"/>
    <w:rsid w:val="008D5622"/>
    <w:rsid w:val="008D7F41"/>
    <w:rsid w:val="008E636D"/>
    <w:rsid w:val="008F1987"/>
    <w:rsid w:val="008F2252"/>
    <w:rsid w:val="00927556"/>
    <w:rsid w:val="00935ACA"/>
    <w:rsid w:val="00940BC6"/>
    <w:rsid w:val="009426EB"/>
    <w:rsid w:val="00962658"/>
    <w:rsid w:val="009660B5"/>
    <w:rsid w:val="00966AA5"/>
    <w:rsid w:val="00967301"/>
    <w:rsid w:val="00970ED7"/>
    <w:rsid w:val="0097151F"/>
    <w:rsid w:val="0097274D"/>
    <w:rsid w:val="009761BF"/>
    <w:rsid w:val="0098400D"/>
    <w:rsid w:val="00984B6C"/>
    <w:rsid w:val="009862EA"/>
    <w:rsid w:val="0099494A"/>
    <w:rsid w:val="00996CC1"/>
    <w:rsid w:val="009A0764"/>
    <w:rsid w:val="009B2CFE"/>
    <w:rsid w:val="009B6193"/>
    <w:rsid w:val="009C5329"/>
    <w:rsid w:val="009D22C1"/>
    <w:rsid w:val="009E6135"/>
    <w:rsid w:val="009E7AED"/>
    <w:rsid w:val="009F06DA"/>
    <w:rsid w:val="009F3F0E"/>
    <w:rsid w:val="00A0035E"/>
    <w:rsid w:val="00A013BE"/>
    <w:rsid w:val="00A07EFA"/>
    <w:rsid w:val="00A13640"/>
    <w:rsid w:val="00A142B2"/>
    <w:rsid w:val="00A22C4E"/>
    <w:rsid w:val="00A412F8"/>
    <w:rsid w:val="00A4286E"/>
    <w:rsid w:val="00A4358A"/>
    <w:rsid w:val="00A5237F"/>
    <w:rsid w:val="00A5470A"/>
    <w:rsid w:val="00A6213E"/>
    <w:rsid w:val="00A70030"/>
    <w:rsid w:val="00A74694"/>
    <w:rsid w:val="00A7510B"/>
    <w:rsid w:val="00A821FC"/>
    <w:rsid w:val="00A87428"/>
    <w:rsid w:val="00A9793B"/>
    <w:rsid w:val="00AA3176"/>
    <w:rsid w:val="00AA7A43"/>
    <w:rsid w:val="00AB5518"/>
    <w:rsid w:val="00AC7563"/>
    <w:rsid w:val="00AC772C"/>
    <w:rsid w:val="00AD020D"/>
    <w:rsid w:val="00AD5A0B"/>
    <w:rsid w:val="00AE020A"/>
    <w:rsid w:val="00AE6936"/>
    <w:rsid w:val="00AE6EB4"/>
    <w:rsid w:val="00B05428"/>
    <w:rsid w:val="00B10474"/>
    <w:rsid w:val="00B27222"/>
    <w:rsid w:val="00B341A9"/>
    <w:rsid w:val="00B35CF4"/>
    <w:rsid w:val="00B45870"/>
    <w:rsid w:val="00B52F8A"/>
    <w:rsid w:val="00B536DC"/>
    <w:rsid w:val="00B53D86"/>
    <w:rsid w:val="00B7536D"/>
    <w:rsid w:val="00B81908"/>
    <w:rsid w:val="00B9111A"/>
    <w:rsid w:val="00BA0A53"/>
    <w:rsid w:val="00BA2835"/>
    <w:rsid w:val="00BA3223"/>
    <w:rsid w:val="00BA38CC"/>
    <w:rsid w:val="00BA4B57"/>
    <w:rsid w:val="00BB1E4C"/>
    <w:rsid w:val="00BB499C"/>
    <w:rsid w:val="00BB645A"/>
    <w:rsid w:val="00BC0216"/>
    <w:rsid w:val="00BC4F4E"/>
    <w:rsid w:val="00BE1C99"/>
    <w:rsid w:val="00BE4C06"/>
    <w:rsid w:val="00C12A64"/>
    <w:rsid w:val="00C165A4"/>
    <w:rsid w:val="00C1728D"/>
    <w:rsid w:val="00C20535"/>
    <w:rsid w:val="00C218F6"/>
    <w:rsid w:val="00C250A5"/>
    <w:rsid w:val="00C2615D"/>
    <w:rsid w:val="00C26FD4"/>
    <w:rsid w:val="00C279D2"/>
    <w:rsid w:val="00C356C8"/>
    <w:rsid w:val="00C45D37"/>
    <w:rsid w:val="00C52090"/>
    <w:rsid w:val="00C5539E"/>
    <w:rsid w:val="00C5679C"/>
    <w:rsid w:val="00C60C37"/>
    <w:rsid w:val="00C708F9"/>
    <w:rsid w:val="00C72AD2"/>
    <w:rsid w:val="00C812F8"/>
    <w:rsid w:val="00C84C59"/>
    <w:rsid w:val="00C978B6"/>
    <w:rsid w:val="00CB4AE9"/>
    <w:rsid w:val="00CC06E1"/>
    <w:rsid w:val="00CC4AFA"/>
    <w:rsid w:val="00CC4EC4"/>
    <w:rsid w:val="00CD153B"/>
    <w:rsid w:val="00CD65C6"/>
    <w:rsid w:val="00CE4AA6"/>
    <w:rsid w:val="00D01B7F"/>
    <w:rsid w:val="00D043D8"/>
    <w:rsid w:val="00D0717B"/>
    <w:rsid w:val="00D105F0"/>
    <w:rsid w:val="00D13DF0"/>
    <w:rsid w:val="00D22359"/>
    <w:rsid w:val="00D3279F"/>
    <w:rsid w:val="00D3282B"/>
    <w:rsid w:val="00D331FD"/>
    <w:rsid w:val="00D437C7"/>
    <w:rsid w:val="00D44D34"/>
    <w:rsid w:val="00D505EF"/>
    <w:rsid w:val="00D52875"/>
    <w:rsid w:val="00D55C83"/>
    <w:rsid w:val="00D60BA3"/>
    <w:rsid w:val="00D66D25"/>
    <w:rsid w:val="00D75E12"/>
    <w:rsid w:val="00D77990"/>
    <w:rsid w:val="00D8290B"/>
    <w:rsid w:val="00D842DA"/>
    <w:rsid w:val="00D85BDC"/>
    <w:rsid w:val="00D9062F"/>
    <w:rsid w:val="00D91ACC"/>
    <w:rsid w:val="00D9266A"/>
    <w:rsid w:val="00DB50F2"/>
    <w:rsid w:val="00DB6CD7"/>
    <w:rsid w:val="00DD2883"/>
    <w:rsid w:val="00DD4747"/>
    <w:rsid w:val="00DD7610"/>
    <w:rsid w:val="00DE6EF6"/>
    <w:rsid w:val="00DF1087"/>
    <w:rsid w:val="00DF547F"/>
    <w:rsid w:val="00DF6023"/>
    <w:rsid w:val="00DF73D5"/>
    <w:rsid w:val="00DF7BAB"/>
    <w:rsid w:val="00E129A5"/>
    <w:rsid w:val="00E147C1"/>
    <w:rsid w:val="00E21BA6"/>
    <w:rsid w:val="00E27B0C"/>
    <w:rsid w:val="00E36E2C"/>
    <w:rsid w:val="00E408F0"/>
    <w:rsid w:val="00E44265"/>
    <w:rsid w:val="00E51C7C"/>
    <w:rsid w:val="00E532FC"/>
    <w:rsid w:val="00E5647E"/>
    <w:rsid w:val="00E65AD3"/>
    <w:rsid w:val="00E77F24"/>
    <w:rsid w:val="00E8493F"/>
    <w:rsid w:val="00E85E24"/>
    <w:rsid w:val="00E917CB"/>
    <w:rsid w:val="00EA0094"/>
    <w:rsid w:val="00EA7105"/>
    <w:rsid w:val="00EA7D44"/>
    <w:rsid w:val="00EB0A0B"/>
    <w:rsid w:val="00EB3D17"/>
    <w:rsid w:val="00EB428F"/>
    <w:rsid w:val="00EC334F"/>
    <w:rsid w:val="00EC5C17"/>
    <w:rsid w:val="00EC7273"/>
    <w:rsid w:val="00ED0219"/>
    <w:rsid w:val="00EE53BB"/>
    <w:rsid w:val="00F102DA"/>
    <w:rsid w:val="00F1286C"/>
    <w:rsid w:val="00F20F48"/>
    <w:rsid w:val="00F22C59"/>
    <w:rsid w:val="00F3002D"/>
    <w:rsid w:val="00F314DC"/>
    <w:rsid w:val="00F53EEC"/>
    <w:rsid w:val="00F54F43"/>
    <w:rsid w:val="00F64CC2"/>
    <w:rsid w:val="00F64E4D"/>
    <w:rsid w:val="00F72494"/>
    <w:rsid w:val="00F77FCF"/>
    <w:rsid w:val="00F80C5A"/>
    <w:rsid w:val="00F85948"/>
    <w:rsid w:val="00F8605C"/>
    <w:rsid w:val="00F86CCC"/>
    <w:rsid w:val="00F86DE9"/>
    <w:rsid w:val="00FB13CA"/>
    <w:rsid w:val="00FB484C"/>
    <w:rsid w:val="00FB5A63"/>
    <w:rsid w:val="00FD5D19"/>
    <w:rsid w:val="00FE35E6"/>
    <w:rsid w:val="00FE48B3"/>
    <w:rsid w:val="00FF09A0"/>
    <w:rsid w:val="00FF111E"/>
    <w:rsid w:val="00FF19F7"/>
    <w:rsid w:val="00FF1BB2"/>
    <w:rsid w:val="00FF3A0C"/>
    <w:rsid w:val="00FF53FB"/>
    <w:rsid w:val="00FF71A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DF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iPriority="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45D37"/>
    <w:pPr>
      <w:spacing w:after="120" w:line="276" w:lineRule="auto"/>
    </w:pPr>
    <w:rPr>
      <w:rFonts w:asciiTheme="minorHAnsi" w:hAnsiTheme="minorHAnsi"/>
      <w:sz w:val="26"/>
    </w:rPr>
  </w:style>
  <w:style w:type="paragraph" w:styleId="Otsikko1">
    <w:name w:val="heading 1"/>
    <w:basedOn w:val="Normaali"/>
    <w:next w:val="Normaali"/>
    <w:link w:val="Otsikko1Char"/>
    <w:uiPriority w:val="9"/>
    <w:semiHidden/>
    <w:qFormat/>
    <w:rsid w:val="0041764E"/>
    <w:pPr>
      <w:keepNext/>
      <w:keepLines/>
      <w:spacing w:before="480"/>
      <w:outlineLvl w:val="0"/>
    </w:pPr>
    <w:rPr>
      <w:rFonts w:asciiTheme="majorHAnsi" w:eastAsiaTheme="majorEastAsia" w:hAnsiTheme="majorHAnsi" w:cstheme="majorBidi"/>
      <w:b/>
      <w:bCs/>
      <w:color w:val="1B446D" w:themeColor="accent1" w:themeShade="BF"/>
      <w:sz w:val="28"/>
      <w:szCs w:val="28"/>
    </w:rPr>
  </w:style>
  <w:style w:type="paragraph" w:styleId="Otsikko2">
    <w:name w:val="heading 2"/>
    <w:basedOn w:val="Normaali"/>
    <w:next w:val="Normaali"/>
    <w:link w:val="Otsikko2Char"/>
    <w:uiPriority w:val="9"/>
    <w:semiHidden/>
    <w:qFormat/>
    <w:rsid w:val="0041764E"/>
    <w:pPr>
      <w:keepNext/>
      <w:keepLines/>
      <w:spacing w:before="200"/>
      <w:outlineLvl w:val="1"/>
    </w:pPr>
    <w:rPr>
      <w:rFonts w:asciiTheme="majorHAnsi" w:eastAsiaTheme="majorEastAsia" w:hAnsiTheme="majorHAnsi" w:cstheme="majorBidi"/>
      <w:b/>
      <w:bCs/>
      <w:color w:val="255B92" w:themeColor="accent1"/>
      <w:szCs w:val="26"/>
    </w:rPr>
  </w:style>
  <w:style w:type="paragraph" w:styleId="Otsikko3">
    <w:name w:val="heading 3"/>
    <w:basedOn w:val="Normaali"/>
    <w:next w:val="Normaali"/>
    <w:link w:val="Otsikko3Char"/>
    <w:uiPriority w:val="9"/>
    <w:semiHidden/>
    <w:qFormat/>
    <w:rsid w:val="0041764E"/>
    <w:pPr>
      <w:keepNext/>
      <w:keepLines/>
      <w:spacing w:before="200"/>
      <w:outlineLvl w:val="2"/>
    </w:pPr>
    <w:rPr>
      <w:rFonts w:asciiTheme="majorHAnsi" w:eastAsiaTheme="majorEastAsia" w:hAnsiTheme="majorHAnsi" w:cstheme="majorBidi"/>
      <w:b/>
      <w:bCs/>
      <w:color w:val="255B92" w:themeColor="accent1"/>
    </w:rPr>
  </w:style>
  <w:style w:type="paragraph" w:styleId="Otsikko4">
    <w:name w:val="heading 4"/>
    <w:basedOn w:val="Normaali"/>
    <w:next w:val="Normaali"/>
    <w:link w:val="Otsikko4Char"/>
    <w:uiPriority w:val="9"/>
    <w:semiHidden/>
    <w:qFormat/>
    <w:rsid w:val="0041764E"/>
    <w:pPr>
      <w:keepNext/>
      <w:keepLines/>
      <w:spacing w:before="200"/>
      <w:outlineLvl w:val="3"/>
    </w:pPr>
    <w:rPr>
      <w:rFonts w:asciiTheme="majorHAnsi" w:eastAsiaTheme="majorEastAsia" w:hAnsiTheme="majorHAnsi" w:cstheme="majorBidi"/>
      <w:b/>
      <w:bCs/>
      <w:i/>
      <w:iCs/>
      <w:color w:val="255B92" w:themeColor="accent1"/>
    </w:rPr>
  </w:style>
  <w:style w:type="paragraph" w:styleId="Otsikko5">
    <w:name w:val="heading 5"/>
    <w:basedOn w:val="Normaali"/>
    <w:next w:val="Normaali"/>
    <w:link w:val="Otsikko5Char"/>
    <w:uiPriority w:val="9"/>
    <w:semiHidden/>
    <w:qFormat/>
    <w:rsid w:val="0041764E"/>
    <w:pPr>
      <w:keepNext/>
      <w:keepLines/>
      <w:spacing w:before="200"/>
      <w:outlineLvl w:val="4"/>
    </w:pPr>
    <w:rPr>
      <w:rFonts w:asciiTheme="majorHAnsi" w:eastAsiaTheme="majorEastAsia" w:hAnsiTheme="majorHAnsi" w:cstheme="majorBidi"/>
      <w:color w:val="122D48" w:themeColor="accent1" w:themeShade="7F"/>
    </w:rPr>
  </w:style>
  <w:style w:type="paragraph" w:styleId="Otsikko6">
    <w:name w:val="heading 6"/>
    <w:basedOn w:val="Normaali"/>
    <w:next w:val="Normaali"/>
    <w:link w:val="Otsikko6Char"/>
    <w:uiPriority w:val="9"/>
    <w:semiHidden/>
    <w:qFormat/>
    <w:rsid w:val="0041764E"/>
    <w:pPr>
      <w:keepNext/>
      <w:keepLines/>
      <w:spacing w:before="200"/>
      <w:outlineLvl w:val="5"/>
    </w:pPr>
    <w:rPr>
      <w:rFonts w:asciiTheme="majorHAnsi" w:eastAsiaTheme="majorEastAsia" w:hAnsiTheme="majorHAnsi" w:cstheme="majorBidi"/>
      <w:i/>
      <w:iCs/>
      <w:color w:val="122D48" w:themeColor="accent1" w:themeShade="7F"/>
    </w:rPr>
  </w:style>
  <w:style w:type="paragraph" w:styleId="Otsikko7">
    <w:name w:val="heading 7"/>
    <w:basedOn w:val="Normaali"/>
    <w:next w:val="Normaali"/>
    <w:link w:val="Otsikko7Char"/>
    <w:uiPriority w:val="9"/>
    <w:semiHidden/>
    <w:qFormat/>
    <w:rsid w:val="0041764E"/>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qFormat/>
    <w:rsid w:val="0041764E"/>
    <w:pPr>
      <w:keepNext/>
      <w:keepLines/>
      <w:spacing w:before="200"/>
      <w:outlineLvl w:val="7"/>
    </w:pPr>
    <w:rPr>
      <w:rFonts w:asciiTheme="majorHAnsi" w:eastAsiaTheme="majorEastAsia" w:hAnsiTheme="majorHAnsi" w:cstheme="majorBidi"/>
      <w:color w:val="404040" w:themeColor="text1" w:themeTint="BF"/>
      <w:szCs w:val="20"/>
    </w:rPr>
  </w:style>
  <w:style w:type="paragraph" w:styleId="Otsikko9">
    <w:name w:val="heading 9"/>
    <w:basedOn w:val="Normaali"/>
    <w:next w:val="Normaali"/>
    <w:link w:val="Otsikko9Char"/>
    <w:uiPriority w:val="9"/>
    <w:semiHidden/>
    <w:qFormat/>
    <w:rsid w:val="0041764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semiHidden/>
    <w:qFormat/>
    <w:rsid w:val="006705AA"/>
    <w:pPr>
      <w:ind w:left="720"/>
      <w:contextualSpacing/>
    </w:pPr>
  </w:style>
  <w:style w:type="character" w:customStyle="1" w:styleId="Otsikko1Char">
    <w:name w:val="Otsikko 1 Char"/>
    <w:basedOn w:val="Kappaleenoletusfontti"/>
    <w:link w:val="Otsikko1"/>
    <w:uiPriority w:val="9"/>
    <w:semiHidden/>
    <w:rsid w:val="00581A6D"/>
    <w:rPr>
      <w:rFonts w:eastAsiaTheme="majorEastAsia" w:cstheme="majorBidi"/>
      <w:b/>
      <w:bCs/>
      <w:color w:val="1B446D" w:themeColor="accent1" w:themeShade="BF"/>
      <w:sz w:val="28"/>
      <w:szCs w:val="28"/>
    </w:rPr>
  </w:style>
  <w:style w:type="character" w:customStyle="1" w:styleId="Otsikko2Char">
    <w:name w:val="Otsikko 2 Char"/>
    <w:basedOn w:val="Kappaleenoletusfontti"/>
    <w:link w:val="Otsikko2"/>
    <w:uiPriority w:val="9"/>
    <w:semiHidden/>
    <w:rsid w:val="00581A6D"/>
    <w:rPr>
      <w:rFonts w:eastAsiaTheme="majorEastAsia" w:cstheme="majorBidi"/>
      <w:b/>
      <w:bCs/>
      <w:color w:val="255B92" w:themeColor="accent1"/>
      <w:sz w:val="26"/>
      <w:szCs w:val="26"/>
    </w:rPr>
  </w:style>
  <w:style w:type="table" w:styleId="TaulukkoRuudukko">
    <w:name w:val="Table Grid"/>
    <w:basedOn w:val="Normaalitaulukko"/>
    <w:uiPriority w:val="59"/>
    <w:rsid w:val="00C97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uvaotsikko">
    <w:name w:val="caption"/>
    <w:basedOn w:val="Normaali"/>
    <w:next w:val="Normaali"/>
    <w:uiPriority w:val="35"/>
    <w:semiHidden/>
    <w:qFormat/>
    <w:rsid w:val="00C978B6"/>
    <w:pPr>
      <w:spacing w:after="200"/>
    </w:pPr>
    <w:rPr>
      <w:b/>
      <w:bCs/>
      <w:color w:val="255B92" w:themeColor="accent1"/>
      <w:sz w:val="18"/>
      <w:szCs w:val="18"/>
    </w:rPr>
  </w:style>
  <w:style w:type="character" w:customStyle="1" w:styleId="Otsikko3Char">
    <w:name w:val="Otsikko 3 Char"/>
    <w:basedOn w:val="Kappaleenoletusfontti"/>
    <w:link w:val="Otsikko3"/>
    <w:uiPriority w:val="9"/>
    <w:semiHidden/>
    <w:rsid w:val="00581A6D"/>
    <w:rPr>
      <w:rFonts w:eastAsiaTheme="majorEastAsia" w:cstheme="majorBidi"/>
      <w:b/>
      <w:bCs/>
      <w:color w:val="255B92" w:themeColor="accent1"/>
    </w:rPr>
  </w:style>
  <w:style w:type="character" w:customStyle="1" w:styleId="Otsikko4Char">
    <w:name w:val="Otsikko 4 Char"/>
    <w:basedOn w:val="Kappaleenoletusfontti"/>
    <w:link w:val="Otsikko4"/>
    <w:uiPriority w:val="9"/>
    <w:semiHidden/>
    <w:rsid w:val="00581A6D"/>
    <w:rPr>
      <w:rFonts w:eastAsiaTheme="majorEastAsia" w:cstheme="majorBidi"/>
      <w:b/>
      <w:bCs/>
      <w:i/>
      <w:iCs/>
      <w:color w:val="255B92" w:themeColor="accent1"/>
    </w:rPr>
  </w:style>
  <w:style w:type="character" w:customStyle="1" w:styleId="Otsikko5Char">
    <w:name w:val="Otsikko 5 Char"/>
    <w:basedOn w:val="Kappaleenoletusfontti"/>
    <w:link w:val="Otsikko5"/>
    <w:uiPriority w:val="9"/>
    <w:semiHidden/>
    <w:rsid w:val="00581A6D"/>
    <w:rPr>
      <w:rFonts w:eastAsiaTheme="majorEastAsia" w:cstheme="majorBidi"/>
      <w:color w:val="122D48" w:themeColor="accent1" w:themeShade="7F"/>
    </w:rPr>
  </w:style>
  <w:style w:type="character" w:customStyle="1" w:styleId="Otsikko6Char">
    <w:name w:val="Otsikko 6 Char"/>
    <w:basedOn w:val="Kappaleenoletusfontti"/>
    <w:link w:val="Otsikko6"/>
    <w:uiPriority w:val="9"/>
    <w:semiHidden/>
    <w:rsid w:val="00581A6D"/>
    <w:rPr>
      <w:rFonts w:eastAsiaTheme="majorEastAsia" w:cstheme="majorBidi"/>
      <w:i/>
      <w:iCs/>
      <w:color w:val="122D48" w:themeColor="accent1" w:themeShade="7F"/>
    </w:rPr>
  </w:style>
  <w:style w:type="character" w:customStyle="1" w:styleId="Otsikko7Char">
    <w:name w:val="Otsikko 7 Char"/>
    <w:basedOn w:val="Kappaleenoletusfontti"/>
    <w:link w:val="Otsikko7"/>
    <w:uiPriority w:val="9"/>
    <w:semiHidden/>
    <w:rsid w:val="00581A6D"/>
    <w:rPr>
      <w:rFonts w:eastAsiaTheme="majorEastAsia" w:cstheme="majorBidi"/>
      <w:i/>
      <w:iCs/>
      <w:color w:val="404040" w:themeColor="text1" w:themeTint="BF"/>
    </w:rPr>
  </w:style>
  <w:style w:type="character" w:customStyle="1" w:styleId="Otsikko8Char">
    <w:name w:val="Otsikko 8 Char"/>
    <w:basedOn w:val="Kappaleenoletusfontti"/>
    <w:link w:val="Otsikko8"/>
    <w:uiPriority w:val="9"/>
    <w:semiHidden/>
    <w:rsid w:val="00581A6D"/>
    <w:rPr>
      <w:rFonts w:eastAsiaTheme="majorEastAsia" w:cstheme="majorBidi"/>
      <w:color w:val="404040" w:themeColor="text1" w:themeTint="BF"/>
      <w:sz w:val="20"/>
      <w:szCs w:val="20"/>
    </w:rPr>
  </w:style>
  <w:style w:type="character" w:customStyle="1" w:styleId="Otsikko9Char">
    <w:name w:val="Otsikko 9 Char"/>
    <w:basedOn w:val="Kappaleenoletusfontti"/>
    <w:link w:val="Otsikko9"/>
    <w:uiPriority w:val="9"/>
    <w:semiHidden/>
    <w:rsid w:val="00581A6D"/>
    <w:rPr>
      <w:rFonts w:eastAsiaTheme="majorEastAsia" w:cstheme="majorBidi"/>
      <w:i/>
      <w:iCs/>
      <w:color w:val="404040" w:themeColor="text1" w:themeTint="BF"/>
      <w:sz w:val="20"/>
      <w:szCs w:val="20"/>
    </w:rPr>
  </w:style>
  <w:style w:type="paragraph" w:styleId="Alatunniste">
    <w:name w:val="footer"/>
    <w:basedOn w:val="Normaali"/>
    <w:link w:val="AlatunnisteChar"/>
    <w:semiHidden/>
    <w:rsid w:val="004E5121"/>
    <w:pPr>
      <w:tabs>
        <w:tab w:val="center" w:pos="4513"/>
        <w:tab w:val="right" w:pos="9026"/>
      </w:tabs>
    </w:pPr>
  </w:style>
  <w:style w:type="character" w:customStyle="1" w:styleId="AlatunnisteChar">
    <w:name w:val="Alatunniste Char"/>
    <w:basedOn w:val="Kappaleenoletusfontti"/>
    <w:link w:val="Alatunniste"/>
    <w:uiPriority w:val="99"/>
    <w:semiHidden/>
    <w:rsid w:val="005C59C1"/>
    <w:rPr>
      <w:rFonts w:ascii="Georgia" w:hAnsi="Georgia"/>
    </w:rPr>
  </w:style>
  <w:style w:type="paragraph" w:customStyle="1" w:styleId="KappaleC0">
    <w:name w:val="Kappale C0"/>
    <w:basedOn w:val="Normaali"/>
    <w:uiPriority w:val="2"/>
    <w:qFormat/>
    <w:rsid w:val="00CB4AE9"/>
  </w:style>
  <w:style w:type="paragraph" w:customStyle="1" w:styleId="KappaleC1">
    <w:name w:val="Kappale C1"/>
    <w:basedOn w:val="Normaali"/>
    <w:uiPriority w:val="2"/>
    <w:qFormat/>
    <w:rsid w:val="00B45870"/>
    <w:pPr>
      <w:ind w:left="1304"/>
    </w:pPr>
  </w:style>
  <w:style w:type="paragraph" w:customStyle="1" w:styleId="KappaleC2">
    <w:name w:val="Kappale C2"/>
    <w:basedOn w:val="KappaleC1"/>
    <w:uiPriority w:val="2"/>
    <w:qFormat/>
    <w:rsid w:val="00EC334F"/>
    <w:pPr>
      <w:ind w:left="2608"/>
    </w:pPr>
  </w:style>
  <w:style w:type="paragraph" w:customStyle="1" w:styleId="Otsikko10">
    <w:name w:val="Otsikko_1"/>
    <w:basedOn w:val="Otsikko1"/>
    <w:next w:val="KappaleC1"/>
    <w:qFormat/>
    <w:rsid w:val="00551959"/>
    <w:pPr>
      <w:spacing w:before="0"/>
    </w:pPr>
    <w:rPr>
      <w:rFonts w:cstheme="majorHAnsi"/>
      <w:color w:val="auto"/>
    </w:rPr>
  </w:style>
  <w:style w:type="paragraph" w:customStyle="1" w:styleId="Otsikko20">
    <w:name w:val="Otsikko_2"/>
    <w:basedOn w:val="Otsikko2"/>
    <w:next w:val="KappaleC1"/>
    <w:qFormat/>
    <w:rsid w:val="00DF6023"/>
    <w:pPr>
      <w:spacing w:before="0"/>
    </w:pPr>
    <w:rPr>
      <w:color w:val="auto"/>
      <w:sz w:val="28"/>
      <w:lang w:val="en-US"/>
    </w:rPr>
  </w:style>
  <w:style w:type="paragraph" w:customStyle="1" w:styleId="Otsikko30">
    <w:name w:val="Otsikko_3"/>
    <w:basedOn w:val="Otsikko3"/>
    <w:next w:val="KappaleC1"/>
    <w:qFormat/>
    <w:rsid w:val="00CB4AE9"/>
    <w:pPr>
      <w:spacing w:before="0"/>
    </w:pPr>
    <w:rPr>
      <w:color w:val="auto"/>
    </w:rPr>
  </w:style>
  <w:style w:type="paragraph" w:customStyle="1" w:styleId="OtsikkoNumeroitu1">
    <w:name w:val="Otsikko Numeroitu_1"/>
    <w:basedOn w:val="Normaali"/>
    <w:next w:val="KappaleC1"/>
    <w:uiPriority w:val="1"/>
    <w:qFormat/>
    <w:rsid w:val="00DF6023"/>
    <w:pPr>
      <w:numPr>
        <w:numId w:val="7"/>
      </w:numPr>
      <w:outlineLvl w:val="0"/>
    </w:pPr>
    <w:rPr>
      <w:rFonts w:asciiTheme="majorHAnsi" w:hAnsiTheme="majorHAnsi"/>
      <w:b/>
      <w:caps/>
      <w:sz w:val="28"/>
    </w:rPr>
  </w:style>
  <w:style w:type="paragraph" w:styleId="Luettelo2">
    <w:name w:val="List 2"/>
    <w:basedOn w:val="Normaali"/>
    <w:uiPriority w:val="99"/>
    <w:semiHidden/>
    <w:rsid w:val="000D5063"/>
    <w:pPr>
      <w:ind w:left="566" w:hanging="283"/>
      <w:contextualSpacing/>
    </w:pPr>
  </w:style>
  <w:style w:type="paragraph" w:styleId="Luettelo">
    <w:name w:val="List"/>
    <w:basedOn w:val="Normaali"/>
    <w:uiPriority w:val="99"/>
    <w:semiHidden/>
    <w:rsid w:val="000D5063"/>
    <w:pPr>
      <w:ind w:left="283" w:hanging="283"/>
      <w:contextualSpacing/>
    </w:pPr>
  </w:style>
  <w:style w:type="paragraph" w:styleId="Luettelo3">
    <w:name w:val="List 3"/>
    <w:basedOn w:val="Normaali"/>
    <w:uiPriority w:val="99"/>
    <w:semiHidden/>
    <w:rsid w:val="000D5063"/>
    <w:pPr>
      <w:ind w:left="849" w:hanging="283"/>
      <w:contextualSpacing/>
    </w:pPr>
  </w:style>
  <w:style w:type="paragraph" w:styleId="Luettelo4">
    <w:name w:val="List 4"/>
    <w:basedOn w:val="Normaali"/>
    <w:uiPriority w:val="99"/>
    <w:semiHidden/>
    <w:rsid w:val="000D5063"/>
    <w:pPr>
      <w:ind w:left="1132" w:hanging="283"/>
      <w:contextualSpacing/>
    </w:pPr>
  </w:style>
  <w:style w:type="paragraph" w:styleId="Luettelo5">
    <w:name w:val="List 5"/>
    <w:basedOn w:val="Normaali"/>
    <w:uiPriority w:val="99"/>
    <w:semiHidden/>
    <w:rsid w:val="000D5063"/>
    <w:pPr>
      <w:ind w:left="1415" w:hanging="283"/>
      <w:contextualSpacing/>
    </w:pPr>
  </w:style>
  <w:style w:type="numbering" w:customStyle="1" w:styleId="IstMerkittyluetteloC0">
    <w:name w:val="Ist_Merkitty luettelo C0"/>
    <w:basedOn w:val="Eiluetteloa"/>
    <w:uiPriority w:val="99"/>
    <w:rsid w:val="000D5063"/>
    <w:pPr>
      <w:numPr>
        <w:numId w:val="1"/>
      </w:numPr>
    </w:pPr>
  </w:style>
  <w:style w:type="numbering" w:customStyle="1" w:styleId="IstmerkittyluetteloC1">
    <w:name w:val="Ist_merkitty luettelo C1"/>
    <w:basedOn w:val="Eiluetteloa"/>
    <w:uiPriority w:val="99"/>
    <w:rsid w:val="00B536DC"/>
    <w:pPr>
      <w:numPr>
        <w:numId w:val="2"/>
      </w:numPr>
    </w:pPr>
  </w:style>
  <w:style w:type="numbering" w:customStyle="1" w:styleId="IstMerkittyluetteloC2">
    <w:name w:val="Ist_Merkitty luettelo C2"/>
    <w:basedOn w:val="Eiluetteloa"/>
    <w:uiPriority w:val="99"/>
    <w:rsid w:val="006824D0"/>
    <w:pPr>
      <w:numPr>
        <w:numId w:val="3"/>
      </w:numPr>
    </w:pPr>
  </w:style>
  <w:style w:type="numbering" w:customStyle="1" w:styleId="IstNumeroituOtsikko1">
    <w:name w:val="Ist_Numeroitu_Otsikko 1"/>
    <w:uiPriority w:val="99"/>
    <w:rsid w:val="003D46C9"/>
    <w:pPr>
      <w:numPr>
        <w:numId w:val="6"/>
      </w:numPr>
    </w:pPr>
  </w:style>
  <w:style w:type="paragraph" w:customStyle="1" w:styleId="OtsikkoNumeroitu2">
    <w:name w:val="Otsikko Numeroitu_2"/>
    <w:basedOn w:val="Normaali"/>
    <w:next w:val="KappaleC1"/>
    <w:uiPriority w:val="1"/>
    <w:rsid w:val="009E7AED"/>
    <w:pPr>
      <w:numPr>
        <w:ilvl w:val="1"/>
        <w:numId w:val="7"/>
      </w:numPr>
      <w:outlineLvl w:val="1"/>
    </w:pPr>
    <w:rPr>
      <w:rFonts w:asciiTheme="majorHAnsi" w:hAnsiTheme="majorHAnsi"/>
      <w:b/>
      <w:sz w:val="28"/>
    </w:rPr>
  </w:style>
  <w:style w:type="paragraph" w:customStyle="1" w:styleId="OtsikkoNumeroitu3">
    <w:name w:val="Otsikko Numeroitu_3"/>
    <w:basedOn w:val="Normaali"/>
    <w:next w:val="KappaleC1"/>
    <w:uiPriority w:val="1"/>
    <w:qFormat/>
    <w:rsid w:val="00FF09A0"/>
    <w:pPr>
      <w:numPr>
        <w:ilvl w:val="2"/>
        <w:numId w:val="7"/>
      </w:numPr>
      <w:outlineLvl w:val="2"/>
    </w:pPr>
    <w:rPr>
      <w:rFonts w:asciiTheme="majorHAnsi" w:hAnsiTheme="majorHAnsi"/>
      <w:b/>
    </w:rPr>
  </w:style>
  <w:style w:type="paragraph" w:customStyle="1" w:styleId="Asiaotsikko">
    <w:name w:val="Asiaotsikko"/>
    <w:basedOn w:val="Normaali"/>
    <w:next w:val="KappaleC1"/>
    <w:qFormat/>
    <w:rsid w:val="00541A83"/>
    <w:pPr>
      <w:contextualSpacing/>
    </w:pPr>
    <w:rPr>
      <w:rFonts w:asciiTheme="majorHAnsi" w:eastAsiaTheme="majorEastAsia" w:hAnsiTheme="majorHAnsi" w:cstheme="majorBidi"/>
      <w:b/>
      <w:spacing w:val="5"/>
      <w:kern w:val="28"/>
      <w:szCs w:val="52"/>
    </w:rPr>
  </w:style>
  <w:style w:type="paragraph" w:styleId="Seliteteksti">
    <w:name w:val="Balloon Text"/>
    <w:basedOn w:val="Normaali"/>
    <w:link w:val="SelitetekstiChar"/>
    <w:uiPriority w:val="99"/>
    <w:semiHidden/>
    <w:unhideWhenUsed/>
    <w:rsid w:val="00927556"/>
    <w:rPr>
      <w:rFonts w:ascii="Tahoma" w:hAnsi="Tahoma" w:cs="Tahoma"/>
      <w:sz w:val="16"/>
      <w:szCs w:val="16"/>
    </w:rPr>
  </w:style>
  <w:style w:type="character" w:customStyle="1" w:styleId="SelitetekstiChar">
    <w:name w:val="Seliteteksti Char"/>
    <w:basedOn w:val="Kappaleenoletusfontti"/>
    <w:link w:val="Seliteteksti"/>
    <w:uiPriority w:val="99"/>
    <w:semiHidden/>
    <w:rsid w:val="00927556"/>
    <w:rPr>
      <w:rFonts w:ascii="Tahoma" w:hAnsi="Tahoma" w:cs="Tahoma"/>
      <w:sz w:val="16"/>
      <w:szCs w:val="16"/>
    </w:rPr>
  </w:style>
  <w:style w:type="character" w:styleId="Paikkamerkkiteksti">
    <w:name w:val="Placeholder Text"/>
    <w:basedOn w:val="Kappaleenoletusfontti"/>
    <w:uiPriority w:val="99"/>
    <w:semiHidden/>
    <w:rsid w:val="002F6C84"/>
    <w:rPr>
      <w:color w:val="808080"/>
    </w:rPr>
  </w:style>
  <w:style w:type="character" w:styleId="Hyperlinkki">
    <w:name w:val="Hyperlink"/>
    <w:basedOn w:val="Kappaleenoletusfontti"/>
    <w:uiPriority w:val="4"/>
    <w:qFormat/>
    <w:rsid w:val="00D9062F"/>
    <w:rPr>
      <w:rFonts w:asciiTheme="minorHAnsi" w:hAnsiTheme="minorHAnsi"/>
      <w:color w:val="0563C1" w:themeColor="hyperlink"/>
      <w:sz w:val="26"/>
      <w:u w:val="single"/>
    </w:rPr>
  </w:style>
  <w:style w:type="paragraph" w:styleId="Leipteksti">
    <w:name w:val="Body Text"/>
    <w:basedOn w:val="Normaali"/>
    <w:link w:val="LeiptekstiChar"/>
    <w:semiHidden/>
    <w:qFormat/>
    <w:rsid w:val="00B45870"/>
    <w:pPr>
      <w:ind w:left="2608"/>
    </w:pPr>
    <w:rPr>
      <w:rFonts w:eastAsia="Times New Roman" w:cs="Times New Roman"/>
      <w:snapToGrid w:val="0"/>
      <w:szCs w:val="20"/>
      <w:lang w:eastAsia="fi-FI"/>
    </w:rPr>
  </w:style>
  <w:style w:type="character" w:customStyle="1" w:styleId="LeiptekstiChar">
    <w:name w:val="Leipäteksti Char"/>
    <w:basedOn w:val="Kappaleenoletusfontti"/>
    <w:link w:val="Leipteksti"/>
    <w:semiHidden/>
    <w:rsid w:val="00696472"/>
    <w:rPr>
      <w:rFonts w:asciiTheme="minorHAnsi" w:eastAsia="Times New Roman" w:hAnsiTheme="minorHAnsi" w:cs="Times New Roman"/>
      <w:snapToGrid w:val="0"/>
      <w:szCs w:val="20"/>
      <w:lang w:eastAsia="fi-FI"/>
    </w:rPr>
  </w:style>
  <w:style w:type="paragraph" w:customStyle="1" w:styleId="Riippuvasisennyssivuotsikolla">
    <w:name w:val="Riippuva sisennys sivuotsikolla"/>
    <w:basedOn w:val="Leipteksti"/>
    <w:uiPriority w:val="2"/>
    <w:qFormat/>
    <w:rsid w:val="00462949"/>
    <w:pPr>
      <w:ind w:hanging="2608"/>
    </w:pPr>
  </w:style>
  <w:style w:type="paragraph" w:styleId="Eivli">
    <w:name w:val="No Spacing"/>
    <w:link w:val="EivliChar"/>
    <w:uiPriority w:val="1"/>
    <w:semiHidden/>
    <w:rsid w:val="00541A83"/>
    <w:rPr>
      <w:rFonts w:asciiTheme="minorHAnsi" w:eastAsiaTheme="minorEastAsia" w:hAnsiTheme="minorHAnsi" w:cstheme="minorBidi"/>
      <w:lang w:eastAsia="fi-FI"/>
    </w:rPr>
  </w:style>
  <w:style w:type="character" w:customStyle="1" w:styleId="EivliChar">
    <w:name w:val="Ei väliä Char"/>
    <w:basedOn w:val="Kappaleenoletusfontti"/>
    <w:link w:val="Eivli"/>
    <w:uiPriority w:val="1"/>
    <w:semiHidden/>
    <w:rsid w:val="00462949"/>
    <w:rPr>
      <w:rFonts w:asciiTheme="minorHAnsi" w:eastAsiaTheme="minorEastAsia" w:hAnsiTheme="minorHAnsi" w:cstheme="minorBidi"/>
      <w:lang w:eastAsia="fi-FI"/>
    </w:rPr>
  </w:style>
  <w:style w:type="paragraph" w:styleId="Sisllysluettelonotsikko">
    <w:name w:val="TOC Heading"/>
    <w:basedOn w:val="Otsikko1"/>
    <w:next w:val="Normaali"/>
    <w:uiPriority w:val="39"/>
    <w:semiHidden/>
    <w:rsid w:val="00215058"/>
    <w:pPr>
      <w:outlineLvl w:val="9"/>
    </w:pPr>
    <w:rPr>
      <w:color w:val="auto"/>
      <w:sz w:val="26"/>
      <w:lang w:eastAsia="fi-FI"/>
    </w:rPr>
  </w:style>
  <w:style w:type="paragraph" w:styleId="Sisluet1">
    <w:name w:val="toc 1"/>
    <w:basedOn w:val="Normaali"/>
    <w:next w:val="Normaali"/>
    <w:autoRedefine/>
    <w:uiPriority w:val="39"/>
    <w:semiHidden/>
    <w:rsid w:val="00215058"/>
    <w:pPr>
      <w:tabs>
        <w:tab w:val="right" w:leader="dot" w:pos="9638"/>
      </w:tabs>
      <w:spacing w:after="100"/>
    </w:pPr>
    <w:rPr>
      <w:caps/>
      <w:noProof/>
    </w:rPr>
  </w:style>
  <w:style w:type="paragraph" w:styleId="Sisluet2">
    <w:name w:val="toc 2"/>
    <w:basedOn w:val="Normaali"/>
    <w:next w:val="Normaali"/>
    <w:autoRedefine/>
    <w:uiPriority w:val="39"/>
    <w:semiHidden/>
    <w:rsid w:val="007F3E90"/>
    <w:pPr>
      <w:tabs>
        <w:tab w:val="right" w:leader="dot" w:pos="9638"/>
      </w:tabs>
      <w:spacing w:after="100"/>
      <w:ind w:left="204"/>
    </w:pPr>
  </w:style>
  <w:style w:type="paragraph" w:styleId="Sisluet3">
    <w:name w:val="toc 3"/>
    <w:basedOn w:val="Normaali"/>
    <w:next w:val="Normaali"/>
    <w:autoRedefine/>
    <w:uiPriority w:val="39"/>
    <w:semiHidden/>
    <w:rsid w:val="007F3E90"/>
    <w:pPr>
      <w:tabs>
        <w:tab w:val="right" w:leader="dot" w:pos="9638"/>
      </w:tabs>
      <w:spacing w:after="100"/>
      <w:ind w:left="567"/>
    </w:pPr>
  </w:style>
  <w:style w:type="paragraph" w:styleId="Yltunniste">
    <w:name w:val="header"/>
    <w:basedOn w:val="Normaali"/>
    <w:link w:val="YltunnisteChar"/>
    <w:uiPriority w:val="99"/>
    <w:semiHidden/>
    <w:rsid w:val="00E5647E"/>
    <w:pPr>
      <w:tabs>
        <w:tab w:val="center" w:pos="4819"/>
        <w:tab w:val="right" w:pos="9638"/>
      </w:tabs>
    </w:pPr>
  </w:style>
  <w:style w:type="character" w:customStyle="1" w:styleId="YltunnisteChar">
    <w:name w:val="Ylätunniste Char"/>
    <w:basedOn w:val="Kappaleenoletusfontti"/>
    <w:link w:val="Yltunniste"/>
    <w:uiPriority w:val="99"/>
    <w:semiHidden/>
    <w:rsid w:val="00037DC2"/>
    <w:rPr>
      <w:rFonts w:asciiTheme="minorHAnsi" w:hAnsiTheme="minorHAnsi"/>
    </w:rPr>
  </w:style>
  <w:style w:type="paragraph" w:customStyle="1" w:styleId="LuetteloC0">
    <w:name w:val="Luettelo C0"/>
    <w:basedOn w:val="Normaali"/>
    <w:uiPriority w:val="3"/>
    <w:qFormat/>
    <w:rsid w:val="00780DEE"/>
    <w:pPr>
      <w:numPr>
        <w:numId w:val="14"/>
      </w:numPr>
      <w:spacing w:after="60"/>
    </w:pPr>
  </w:style>
  <w:style w:type="paragraph" w:customStyle="1" w:styleId="LuetteloC1">
    <w:name w:val="Luettelo C1"/>
    <w:basedOn w:val="Normaali"/>
    <w:uiPriority w:val="3"/>
    <w:qFormat/>
    <w:rsid w:val="009B6193"/>
    <w:pPr>
      <w:numPr>
        <w:numId w:val="15"/>
      </w:numPr>
      <w:spacing w:after="60"/>
    </w:pPr>
  </w:style>
  <w:style w:type="paragraph" w:customStyle="1" w:styleId="LuetteloC2">
    <w:name w:val="Luettelo C2"/>
    <w:basedOn w:val="Normaali"/>
    <w:uiPriority w:val="3"/>
    <w:qFormat/>
    <w:rsid w:val="009B6193"/>
    <w:pPr>
      <w:numPr>
        <w:numId w:val="16"/>
      </w:numPr>
      <w:spacing w:after="60"/>
    </w:pPr>
  </w:style>
  <w:style w:type="paragraph" w:customStyle="1" w:styleId="LuetteloC3">
    <w:name w:val="Luettelo C3"/>
    <w:basedOn w:val="Normaali"/>
    <w:uiPriority w:val="3"/>
    <w:qFormat/>
    <w:rsid w:val="009B6193"/>
    <w:pPr>
      <w:numPr>
        <w:numId w:val="17"/>
      </w:numPr>
      <w:spacing w:after="60"/>
    </w:pPr>
  </w:style>
  <w:style w:type="character" w:customStyle="1" w:styleId="Tyyli1">
    <w:name w:val="Tyyli1"/>
    <w:basedOn w:val="Kappaleenoletusfontti"/>
    <w:uiPriority w:val="1"/>
    <w:semiHidden/>
    <w:rsid w:val="002D32A6"/>
    <w:rPr>
      <w:color w:val="808080" w:themeColor="background1" w:themeShade="80"/>
    </w:rPr>
  </w:style>
  <w:style w:type="character" w:customStyle="1" w:styleId="Tyyli2">
    <w:name w:val="Tyyli2"/>
    <w:basedOn w:val="Kappaleenoletusfontti"/>
    <w:uiPriority w:val="1"/>
    <w:semiHidden/>
    <w:rsid w:val="002D32A6"/>
    <w:rPr>
      <w:rFonts w:ascii="Arial" w:hAnsi="Arial"/>
      <w:b/>
      <w:caps/>
      <w:smallCaps w:val="0"/>
      <w:color w:val="808080" w:themeColor="background1" w:themeShade="80"/>
      <w:sz w:val="56"/>
    </w:rPr>
  </w:style>
  <w:style w:type="character" w:customStyle="1" w:styleId="Tyyli3">
    <w:name w:val="Tyyli3"/>
    <w:basedOn w:val="Kappaleenoletusfontti"/>
    <w:uiPriority w:val="1"/>
    <w:semiHidden/>
    <w:rsid w:val="002D32A6"/>
    <w:rPr>
      <w:rFonts w:ascii="Arial" w:hAnsi="Arial"/>
      <w:b w:val="0"/>
      <w:i w:val="0"/>
      <w:color w:val="808080" w:themeColor="background1" w:themeShade="80"/>
      <w:sz w:val="52"/>
    </w:rPr>
  </w:style>
  <w:style w:type="table" w:styleId="Vaalealuettelo-korostus4">
    <w:name w:val="Light List Accent 4"/>
    <w:basedOn w:val="Normaalitaulukko"/>
    <w:uiPriority w:val="61"/>
    <w:rsid w:val="00794BA0"/>
    <w:tblPr>
      <w:tblStyleRowBandSize w:val="1"/>
      <w:tblStyleColBandSize w:val="1"/>
      <w:tblBorders>
        <w:top w:val="single" w:sz="8" w:space="0" w:color="C4E6F5" w:themeColor="accent4"/>
        <w:left w:val="single" w:sz="8" w:space="0" w:color="C4E6F5" w:themeColor="accent4"/>
        <w:bottom w:val="single" w:sz="8" w:space="0" w:color="C4E6F5" w:themeColor="accent4"/>
        <w:right w:val="single" w:sz="8" w:space="0" w:color="C4E6F5" w:themeColor="accent4"/>
      </w:tblBorders>
    </w:tblPr>
    <w:tblStylePr w:type="firstRow">
      <w:pPr>
        <w:spacing w:before="0" w:after="0" w:line="240" w:lineRule="auto"/>
      </w:pPr>
      <w:rPr>
        <w:b/>
        <w:bCs/>
        <w:color w:val="FFFFFF" w:themeColor="background1"/>
      </w:rPr>
      <w:tblPr/>
      <w:tcPr>
        <w:shd w:val="clear" w:color="auto" w:fill="C4E6F5" w:themeFill="accent4"/>
      </w:tcPr>
    </w:tblStylePr>
    <w:tblStylePr w:type="lastRow">
      <w:pPr>
        <w:spacing w:before="0" w:after="0" w:line="240" w:lineRule="auto"/>
      </w:pPr>
      <w:rPr>
        <w:b/>
        <w:bCs/>
      </w:rPr>
      <w:tblPr/>
      <w:tcPr>
        <w:tcBorders>
          <w:top w:val="double" w:sz="6" w:space="0" w:color="C4E6F5" w:themeColor="accent4"/>
          <w:left w:val="single" w:sz="8" w:space="0" w:color="C4E6F5" w:themeColor="accent4"/>
          <w:bottom w:val="single" w:sz="8" w:space="0" w:color="C4E6F5" w:themeColor="accent4"/>
          <w:right w:val="single" w:sz="8" w:space="0" w:color="C4E6F5" w:themeColor="accent4"/>
        </w:tcBorders>
      </w:tcPr>
    </w:tblStylePr>
    <w:tblStylePr w:type="firstCol">
      <w:rPr>
        <w:b/>
        <w:bCs/>
      </w:rPr>
    </w:tblStylePr>
    <w:tblStylePr w:type="lastCol">
      <w:rPr>
        <w:b/>
        <w:bCs/>
      </w:rPr>
    </w:tblStylePr>
    <w:tblStylePr w:type="band1Vert">
      <w:tblPr/>
      <w:tcPr>
        <w:tcBorders>
          <w:top w:val="single" w:sz="8" w:space="0" w:color="C4E6F5" w:themeColor="accent4"/>
          <w:left w:val="single" w:sz="8" w:space="0" w:color="C4E6F5" w:themeColor="accent4"/>
          <w:bottom w:val="single" w:sz="8" w:space="0" w:color="C4E6F5" w:themeColor="accent4"/>
          <w:right w:val="single" w:sz="8" w:space="0" w:color="C4E6F5" w:themeColor="accent4"/>
        </w:tcBorders>
      </w:tcPr>
    </w:tblStylePr>
    <w:tblStylePr w:type="band1Horz">
      <w:tblPr/>
      <w:tcPr>
        <w:tcBorders>
          <w:top w:val="single" w:sz="8" w:space="0" w:color="C4E6F5" w:themeColor="accent4"/>
          <w:left w:val="single" w:sz="8" w:space="0" w:color="C4E6F5" w:themeColor="accent4"/>
          <w:bottom w:val="single" w:sz="8" w:space="0" w:color="C4E6F5" w:themeColor="accent4"/>
          <w:right w:val="single" w:sz="8" w:space="0" w:color="C4E6F5" w:themeColor="accent4"/>
        </w:tcBorders>
      </w:tcPr>
    </w:tblStylePr>
  </w:style>
  <w:style w:type="table" w:styleId="Vaalealuettelo-korostus6">
    <w:name w:val="Light List Accent 6"/>
    <w:basedOn w:val="Normaalitaulukko"/>
    <w:uiPriority w:val="61"/>
    <w:rsid w:val="00794BA0"/>
    <w:tblPr>
      <w:tblStyleRowBandSize w:val="1"/>
      <w:tblStyleColBandSize w:val="1"/>
      <w:tblBorders>
        <w:top w:val="single" w:sz="8" w:space="0" w:color="F28A00" w:themeColor="accent6"/>
        <w:left w:val="single" w:sz="8" w:space="0" w:color="F28A00" w:themeColor="accent6"/>
        <w:bottom w:val="single" w:sz="8" w:space="0" w:color="F28A00" w:themeColor="accent6"/>
        <w:right w:val="single" w:sz="8" w:space="0" w:color="F28A00" w:themeColor="accent6"/>
      </w:tblBorders>
    </w:tblPr>
    <w:tblStylePr w:type="firstRow">
      <w:pPr>
        <w:spacing w:before="0" w:after="0" w:line="240" w:lineRule="auto"/>
      </w:pPr>
      <w:rPr>
        <w:b/>
        <w:bCs/>
        <w:color w:val="FFFFFF" w:themeColor="background1"/>
      </w:rPr>
      <w:tblPr/>
      <w:tcPr>
        <w:shd w:val="clear" w:color="auto" w:fill="F28A00" w:themeFill="accent6"/>
      </w:tcPr>
    </w:tblStylePr>
    <w:tblStylePr w:type="lastRow">
      <w:pPr>
        <w:spacing w:before="0" w:after="0" w:line="240" w:lineRule="auto"/>
      </w:pPr>
      <w:rPr>
        <w:b/>
        <w:bCs/>
      </w:rPr>
      <w:tblPr/>
      <w:tcPr>
        <w:tcBorders>
          <w:top w:val="double" w:sz="6" w:space="0" w:color="F28A00" w:themeColor="accent6"/>
          <w:left w:val="single" w:sz="8" w:space="0" w:color="F28A00" w:themeColor="accent6"/>
          <w:bottom w:val="single" w:sz="8" w:space="0" w:color="F28A00" w:themeColor="accent6"/>
          <w:right w:val="single" w:sz="8" w:space="0" w:color="F28A00" w:themeColor="accent6"/>
        </w:tcBorders>
      </w:tcPr>
    </w:tblStylePr>
    <w:tblStylePr w:type="firstCol">
      <w:rPr>
        <w:b/>
        <w:bCs/>
      </w:rPr>
    </w:tblStylePr>
    <w:tblStylePr w:type="lastCol">
      <w:rPr>
        <w:b/>
        <w:bCs/>
      </w:rPr>
    </w:tblStylePr>
    <w:tblStylePr w:type="band1Vert">
      <w:tblPr/>
      <w:tcPr>
        <w:tcBorders>
          <w:top w:val="single" w:sz="8" w:space="0" w:color="F28A00" w:themeColor="accent6"/>
          <w:left w:val="single" w:sz="8" w:space="0" w:color="F28A00" w:themeColor="accent6"/>
          <w:bottom w:val="single" w:sz="8" w:space="0" w:color="F28A00" w:themeColor="accent6"/>
          <w:right w:val="single" w:sz="8" w:space="0" w:color="F28A00" w:themeColor="accent6"/>
        </w:tcBorders>
      </w:tcPr>
    </w:tblStylePr>
    <w:tblStylePr w:type="band1Horz">
      <w:tblPr/>
      <w:tcPr>
        <w:tcBorders>
          <w:top w:val="single" w:sz="8" w:space="0" w:color="F28A00" w:themeColor="accent6"/>
          <w:left w:val="single" w:sz="8" w:space="0" w:color="F28A00" w:themeColor="accent6"/>
          <w:bottom w:val="single" w:sz="8" w:space="0" w:color="F28A00" w:themeColor="accent6"/>
          <w:right w:val="single" w:sz="8" w:space="0" w:color="F28A00" w:themeColor="accent6"/>
        </w:tcBorders>
      </w:tcPr>
    </w:tblStylePr>
  </w:style>
  <w:style w:type="character" w:styleId="AvattuHyperlinkki">
    <w:name w:val="FollowedHyperlink"/>
    <w:basedOn w:val="Kappaleenoletusfontti"/>
    <w:uiPriority w:val="5"/>
    <w:rsid w:val="00D9062F"/>
    <w:rPr>
      <w:rFonts w:asciiTheme="minorHAnsi" w:hAnsiTheme="minorHAnsi"/>
      <w:color w:val="954F72"/>
      <w:sz w:val="26"/>
      <w:u w:val="single"/>
    </w:rPr>
  </w:style>
  <w:style w:type="table" w:styleId="Vaalealuettelo-korostus1">
    <w:name w:val="Light List Accent 1"/>
    <w:basedOn w:val="Normaalitaulukko"/>
    <w:uiPriority w:val="61"/>
    <w:rsid w:val="00AD020D"/>
    <w:tblPr>
      <w:tblStyleRowBandSize w:val="1"/>
      <w:tblStyleColBandSize w:val="1"/>
      <w:tblBorders>
        <w:top w:val="single" w:sz="8" w:space="0" w:color="255B92" w:themeColor="accent1"/>
        <w:left w:val="single" w:sz="8" w:space="0" w:color="255B92" w:themeColor="accent1"/>
        <w:bottom w:val="single" w:sz="8" w:space="0" w:color="255B92" w:themeColor="accent1"/>
        <w:right w:val="single" w:sz="8" w:space="0" w:color="255B92" w:themeColor="accent1"/>
      </w:tblBorders>
    </w:tblPr>
    <w:tblStylePr w:type="firstRow">
      <w:pPr>
        <w:spacing w:before="0" w:after="0" w:line="240" w:lineRule="auto"/>
      </w:pPr>
      <w:rPr>
        <w:b/>
        <w:bCs/>
        <w:color w:val="FFFFFF" w:themeColor="background1"/>
      </w:rPr>
      <w:tblPr/>
      <w:tcPr>
        <w:shd w:val="clear" w:color="auto" w:fill="255B92" w:themeFill="accent1"/>
      </w:tcPr>
    </w:tblStylePr>
    <w:tblStylePr w:type="lastRow">
      <w:pPr>
        <w:spacing w:before="0" w:after="0" w:line="240" w:lineRule="auto"/>
      </w:pPr>
      <w:rPr>
        <w:b/>
        <w:bCs/>
      </w:rPr>
      <w:tblPr/>
      <w:tcPr>
        <w:tcBorders>
          <w:top w:val="double" w:sz="6" w:space="0" w:color="255B92" w:themeColor="accent1"/>
          <w:left w:val="single" w:sz="8" w:space="0" w:color="255B92" w:themeColor="accent1"/>
          <w:bottom w:val="single" w:sz="8" w:space="0" w:color="255B92" w:themeColor="accent1"/>
          <w:right w:val="single" w:sz="8" w:space="0" w:color="255B92" w:themeColor="accent1"/>
        </w:tcBorders>
      </w:tcPr>
    </w:tblStylePr>
    <w:tblStylePr w:type="firstCol">
      <w:rPr>
        <w:b/>
        <w:bCs/>
      </w:rPr>
    </w:tblStylePr>
    <w:tblStylePr w:type="lastCol">
      <w:rPr>
        <w:b/>
        <w:bCs/>
      </w:rPr>
    </w:tblStylePr>
    <w:tblStylePr w:type="band1Vert">
      <w:tblPr/>
      <w:tcPr>
        <w:tcBorders>
          <w:top w:val="single" w:sz="8" w:space="0" w:color="255B92" w:themeColor="accent1"/>
          <w:left w:val="single" w:sz="8" w:space="0" w:color="255B92" w:themeColor="accent1"/>
          <w:bottom w:val="single" w:sz="8" w:space="0" w:color="255B92" w:themeColor="accent1"/>
          <w:right w:val="single" w:sz="8" w:space="0" w:color="255B92" w:themeColor="accent1"/>
        </w:tcBorders>
      </w:tcPr>
    </w:tblStylePr>
    <w:tblStylePr w:type="band1Horz">
      <w:tblPr/>
      <w:tcPr>
        <w:tcBorders>
          <w:top w:val="single" w:sz="8" w:space="0" w:color="255B92" w:themeColor="accent1"/>
          <w:left w:val="single" w:sz="8" w:space="0" w:color="255B92" w:themeColor="accent1"/>
          <w:bottom w:val="single" w:sz="8" w:space="0" w:color="255B92" w:themeColor="accent1"/>
          <w:right w:val="single" w:sz="8" w:space="0" w:color="255B92" w:themeColor="accent1"/>
        </w:tcBorders>
      </w:tcPr>
    </w:tblStylePr>
  </w:style>
  <w:style w:type="table" w:customStyle="1" w:styleId="TaulukkoRuudukko1">
    <w:name w:val="Taulukko Ruudukko1"/>
    <w:basedOn w:val="Normaalitaulukko"/>
    <w:next w:val="TaulukkoRuudukko"/>
    <w:uiPriority w:val="59"/>
    <w:rsid w:val="00216627"/>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yli4">
    <w:name w:val="Tyyli4"/>
    <w:basedOn w:val="Kappaleenoletusfontti"/>
    <w:uiPriority w:val="1"/>
    <w:semiHidden/>
    <w:rsid w:val="0005670C"/>
    <w:rPr>
      <w:rFonts w:ascii="Arial" w:hAnsi="Arial"/>
      <w:b/>
      <w:sz w:val="48"/>
    </w:rPr>
  </w:style>
  <w:style w:type="character" w:customStyle="1" w:styleId="Normaalilihavoitu">
    <w:name w:val="Normaali_lihavoitu"/>
    <w:basedOn w:val="Kappaleenoletusfontti"/>
    <w:uiPriority w:val="1"/>
    <w:semiHidden/>
    <w:rsid w:val="00725D5E"/>
    <w:rPr>
      <w:b/>
    </w:rPr>
  </w:style>
  <w:style w:type="paragraph" w:styleId="Otsikko">
    <w:name w:val="Title"/>
    <w:basedOn w:val="Normaali"/>
    <w:next w:val="Normaali"/>
    <w:link w:val="OtsikkoChar"/>
    <w:uiPriority w:val="10"/>
    <w:semiHidden/>
    <w:locked/>
    <w:rsid w:val="00541A83"/>
    <w:pPr>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semiHidden/>
    <w:rsid w:val="00D9062F"/>
    <w:rPr>
      <w:rFonts w:eastAsiaTheme="majorEastAsia" w:cstheme="majorBidi"/>
      <w:spacing w:val="-10"/>
      <w:kern w:val="28"/>
      <w:sz w:val="56"/>
      <w:szCs w:val="56"/>
    </w:rPr>
  </w:style>
  <w:style w:type="paragraph" w:customStyle="1" w:styleId="NumeroituOtsikko1">
    <w:name w:val="Numeroitu_Otsikko_1"/>
    <w:basedOn w:val="Normaali"/>
    <w:semiHidden/>
    <w:rsid w:val="00037DC2"/>
    <w:pPr>
      <w:numPr>
        <w:numId w:val="19"/>
      </w:numPr>
    </w:pPr>
  </w:style>
  <w:style w:type="paragraph" w:customStyle="1" w:styleId="NumeroituOtsikko2">
    <w:name w:val="Numeroitu_Otsikko_2"/>
    <w:basedOn w:val="Normaali"/>
    <w:semiHidden/>
    <w:rsid w:val="00037DC2"/>
    <w:pPr>
      <w:numPr>
        <w:ilvl w:val="1"/>
        <w:numId w:val="19"/>
      </w:numPr>
    </w:pPr>
  </w:style>
  <w:style w:type="paragraph" w:customStyle="1" w:styleId="NumeroituOtsikko3">
    <w:name w:val="Numeroitu_Otsikko_3"/>
    <w:basedOn w:val="Normaali"/>
    <w:semiHidden/>
    <w:rsid w:val="00037DC2"/>
    <w:pPr>
      <w:numPr>
        <w:ilvl w:val="2"/>
        <w:numId w:val="19"/>
      </w:numPr>
    </w:pPr>
  </w:style>
  <w:style w:type="character" w:styleId="Ratkaisematonmaininta">
    <w:name w:val="Unresolved Mention"/>
    <w:basedOn w:val="Kappaleenoletusfontti"/>
    <w:uiPriority w:val="99"/>
    <w:semiHidden/>
    <w:unhideWhenUsed/>
    <w:rsid w:val="009E7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9539">
      <w:bodyDiv w:val="1"/>
      <w:marLeft w:val="0"/>
      <w:marRight w:val="0"/>
      <w:marTop w:val="0"/>
      <w:marBottom w:val="0"/>
      <w:divBdr>
        <w:top w:val="none" w:sz="0" w:space="0" w:color="auto"/>
        <w:left w:val="none" w:sz="0" w:space="0" w:color="auto"/>
        <w:bottom w:val="none" w:sz="0" w:space="0" w:color="auto"/>
        <w:right w:val="none" w:sz="0" w:space="0" w:color="auto"/>
      </w:divBdr>
    </w:div>
    <w:div w:id="130294626">
      <w:bodyDiv w:val="1"/>
      <w:marLeft w:val="0"/>
      <w:marRight w:val="0"/>
      <w:marTop w:val="0"/>
      <w:marBottom w:val="0"/>
      <w:divBdr>
        <w:top w:val="none" w:sz="0" w:space="0" w:color="auto"/>
        <w:left w:val="none" w:sz="0" w:space="0" w:color="auto"/>
        <w:bottom w:val="none" w:sz="0" w:space="0" w:color="auto"/>
        <w:right w:val="none" w:sz="0" w:space="0" w:color="auto"/>
      </w:divBdr>
    </w:div>
    <w:div w:id="267615894">
      <w:bodyDiv w:val="1"/>
      <w:marLeft w:val="0"/>
      <w:marRight w:val="0"/>
      <w:marTop w:val="0"/>
      <w:marBottom w:val="0"/>
      <w:divBdr>
        <w:top w:val="none" w:sz="0" w:space="0" w:color="auto"/>
        <w:left w:val="none" w:sz="0" w:space="0" w:color="auto"/>
        <w:bottom w:val="none" w:sz="0" w:space="0" w:color="auto"/>
        <w:right w:val="none" w:sz="0" w:space="0" w:color="auto"/>
      </w:divBdr>
    </w:div>
    <w:div w:id="277414929">
      <w:bodyDiv w:val="1"/>
      <w:marLeft w:val="0"/>
      <w:marRight w:val="0"/>
      <w:marTop w:val="0"/>
      <w:marBottom w:val="0"/>
      <w:divBdr>
        <w:top w:val="none" w:sz="0" w:space="0" w:color="auto"/>
        <w:left w:val="none" w:sz="0" w:space="0" w:color="auto"/>
        <w:bottom w:val="none" w:sz="0" w:space="0" w:color="auto"/>
        <w:right w:val="none" w:sz="0" w:space="0" w:color="auto"/>
      </w:divBdr>
    </w:div>
    <w:div w:id="526258479">
      <w:bodyDiv w:val="1"/>
      <w:marLeft w:val="0"/>
      <w:marRight w:val="0"/>
      <w:marTop w:val="0"/>
      <w:marBottom w:val="0"/>
      <w:divBdr>
        <w:top w:val="none" w:sz="0" w:space="0" w:color="auto"/>
        <w:left w:val="none" w:sz="0" w:space="0" w:color="auto"/>
        <w:bottom w:val="none" w:sz="0" w:space="0" w:color="auto"/>
        <w:right w:val="none" w:sz="0" w:space="0" w:color="auto"/>
      </w:divBdr>
    </w:div>
    <w:div w:id="627471096">
      <w:bodyDiv w:val="1"/>
      <w:marLeft w:val="0"/>
      <w:marRight w:val="0"/>
      <w:marTop w:val="0"/>
      <w:marBottom w:val="0"/>
      <w:divBdr>
        <w:top w:val="none" w:sz="0" w:space="0" w:color="auto"/>
        <w:left w:val="none" w:sz="0" w:space="0" w:color="auto"/>
        <w:bottom w:val="none" w:sz="0" w:space="0" w:color="auto"/>
        <w:right w:val="none" w:sz="0" w:space="0" w:color="auto"/>
      </w:divBdr>
    </w:div>
    <w:div w:id="735781150">
      <w:bodyDiv w:val="1"/>
      <w:marLeft w:val="0"/>
      <w:marRight w:val="0"/>
      <w:marTop w:val="0"/>
      <w:marBottom w:val="0"/>
      <w:divBdr>
        <w:top w:val="none" w:sz="0" w:space="0" w:color="auto"/>
        <w:left w:val="none" w:sz="0" w:space="0" w:color="auto"/>
        <w:bottom w:val="none" w:sz="0" w:space="0" w:color="auto"/>
        <w:right w:val="none" w:sz="0" w:space="0" w:color="auto"/>
      </w:divBdr>
    </w:div>
    <w:div w:id="832379517">
      <w:bodyDiv w:val="1"/>
      <w:marLeft w:val="0"/>
      <w:marRight w:val="0"/>
      <w:marTop w:val="0"/>
      <w:marBottom w:val="0"/>
      <w:divBdr>
        <w:top w:val="none" w:sz="0" w:space="0" w:color="auto"/>
        <w:left w:val="none" w:sz="0" w:space="0" w:color="auto"/>
        <w:bottom w:val="none" w:sz="0" w:space="0" w:color="auto"/>
        <w:right w:val="none" w:sz="0" w:space="0" w:color="auto"/>
      </w:divBdr>
    </w:div>
    <w:div w:id="952205222">
      <w:bodyDiv w:val="1"/>
      <w:marLeft w:val="0"/>
      <w:marRight w:val="0"/>
      <w:marTop w:val="0"/>
      <w:marBottom w:val="0"/>
      <w:divBdr>
        <w:top w:val="none" w:sz="0" w:space="0" w:color="auto"/>
        <w:left w:val="none" w:sz="0" w:space="0" w:color="auto"/>
        <w:bottom w:val="none" w:sz="0" w:space="0" w:color="auto"/>
        <w:right w:val="none" w:sz="0" w:space="0" w:color="auto"/>
      </w:divBdr>
    </w:div>
    <w:div w:id="1800150474">
      <w:bodyDiv w:val="1"/>
      <w:marLeft w:val="0"/>
      <w:marRight w:val="0"/>
      <w:marTop w:val="0"/>
      <w:marBottom w:val="0"/>
      <w:divBdr>
        <w:top w:val="none" w:sz="0" w:space="0" w:color="auto"/>
        <w:left w:val="none" w:sz="0" w:space="0" w:color="auto"/>
        <w:bottom w:val="none" w:sz="0" w:space="0" w:color="auto"/>
        <w:right w:val="none" w:sz="0" w:space="0" w:color="auto"/>
      </w:divBdr>
    </w:div>
    <w:div w:id="1826045624">
      <w:bodyDiv w:val="1"/>
      <w:marLeft w:val="0"/>
      <w:marRight w:val="0"/>
      <w:marTop w:val="0"/>
      <w:marBottom w:val="0"/>
      <w:divBdr>
        <w:top w:val="none" w:sz="0" w:space="0" w:color="auto"/>
        <w:left w:val="none" w:sz="0" w:space="0" w:color="auto"/>
        <w:bottom w:val="none" w:sz="0" w:space="0" w:color="auto"/>
        <w:right w:val="none" w:sz="0" w:space="0" w:color="auto"/>
      </w:divBdr>
    </w:div>
    <w:div w:id="1829588685">
      <w:bodyDiv w:val="1"/>
      <w:marLeft w:val="0"/>
      <w:marRight w:val="0"/>
      <w:marTop w:val="0"/>
      <w:marBottom w:val="0"/>
      <w:divBdr>
        <w:top w:val="none" w:sz="0" w:space="0" w:color="auto"/>
        <w:left w:val="none" w:sz="0" w:space="0" w:color="auto"/>
        <w:bottom w:val="none" w:sz="0" w:space="0" w:color="auto"/>
        <w:right w:val="none" w:sz="0" w:space="0" w:color="auto"/>
      </w:divBdr>
    </w:div>
    <w:div w:id="198115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91292\AppData\Local\Microsoft\Windows\INetCache\Content.MSO\48EA0EC1.htm" TargetMode="External"/></Relationships>
</file>

<file path=word/theme/theme1.xml><?xml version="1.0" encoding="utf-8"?>
<a:theme xmlns:a="http://schemas.openxmlformats.org/drawingml/2006/main" name="KSSHP Teema 2020">
  <a:themeElements>
    <a:clrScheme name="HyvaKS 2023">
      <a:dk1>
        <a:srgbClr val="000000"/>
      </a:dk1>
      <a:lt1>
        <a:sysClr val="window" lastClr="FFFFFF"/>
      </a:lt1>
      <a:dk2>
        <a:srgbClr val="255B92"/>
      </a:dk2>
      <a:lt2>
        <a:srgbClr val="EBDCA6"/>
      </a:lt2>
      <a:accent1>
        <a:srgbClr val="255B92"/>
      </a:accent1>
      <a:accent2>
        <a:srgbClr val="B3D384"/>
      </a:accent2>
      <a:accent3>
        <a:srgbClr val="FFCCCC"/>
      </a:accent3>
      <a:accent4>
        <a:srgbClr val="C4E6F5"/>
      </a:accent4>
      <a:accent5>
        <a:srgbClr val="225400"/>
      </a:accent5>
      <a:accent6>
        <a:srgbClr val="F28A00"/>
      </a:accent6>
      <a:hlink>
        <a:srgbClr val="0563C1"/>
      </a:hlink>
      <a:folHlink>
        <a:srgbClr val="954F72"/>
      </a:folHlink>
    </a:clrScheme>
    <a:fontScheme name="HYVAKS 2023 fontt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KSSHP Teema 2020" id="{929B3240-68CF-4F27-B11D-92FF5F97F186}" vid="{C48E6FAD-FB20-4EB6-965C-7E9C6805B0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1F62053C11C02C4BB23154047E67197B" ma:contentTypeVersion="3" ma:contentTypeDescription="Luo uusi asiakirja." ma:contentTypeScope="" ma:versionID="26502e42a5083be26857959d8da95805">
  <xsd:schema xmlns:xsd="http://www.w3.org/2001/XMLSchema" xmlns:xs="http://www.w3.org/2001/XMLSchema" xmlns:p="http://schemas.microsoft.com/office/2006/metadata/properties" xmlns:ns2="5b7fd68f-362d-42f5-a35c-a4407bf5eb0b" targetNamespace="http://schemas.microsoft.com/office/2006/metadata/properties" ma:root="true" ma:fieldsID="c2e25dd22ec5cbbaf628e62a94dd05dc" ns2:_="">
    <xsd:import namespace="5b7fd68f-362d-42f5-a35c-a4407bf5eb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fd68f-362d-42f5-a35c-a4407bf5e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8B69B2-8656-4D73-A06D-D1D53F205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fd68f-362d-42f5-a35c-a4407bf5e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D65648-1F4E-4C99-BF2F-7A7189FCAFB6}">
  <ds:schemaRefs>
    <ds:schemaRef ds:uri="http://schemas.microsoft.com/sharepoint/v3/contenttype/forms"/>
  </ds:schemaRefs>
</ds:datastoreItem>
</file>

<file path=customXml/itemProps4.xml><?xml version="1.0" encoding="utf-8"?>
<ds:datastoreItem xmlns:ds="http://schemas.openxmlformats.org/officeDocument/2006/customXml" ds:itemID="{431122C7-C6C3-4E9C-A738-027CF06136B9}">
  <ds:schemaRefs>
    <ds:schemaRef ds:uri="http://schemas.openxmlformats.org/officeDocument/2006/bibliography"/>
  </ds:schemaRefs>
</ds:datastoreItem>
</file>

<file path=customXml/itemProps5.xml><?xml version="1.0" encoding="utf-8"?>
<ds:datastoreItem xmlns:ds="http://schemas.openxmlformats.org/officeDocument/2006/customXml" ds:itemID="{987DAE05-12D0-4949-A5C1-0E06927304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48EA0EC1.htm</Template>
  <TotalTime>0</TotalTime>
  <Pages>5</Pages>
  <Words>760</Words>
  <Characters>6157</Characters>
  <Application>Microsoft Office Word</Application>
  <DocSecurity>0</DocSecurity>
  <Lines>51</Lines>
  <Paragraphs>13</Paragraphs>
  <ScaleCrop>false</ScaleCrop>
  <HeadingPairs>
    <vt:vector size="2" baseType="variant">
      <vt:variant>
        <vt:lpstr>Otsikko</vt:lpstr>
      </vt:variant>
      <vt:variant>
        <vt:i4>1</vt:i4>
      </vt:variant>
    </vt:vector>
  </HeadingPairs>
  <TitlesOfParts>
    <vt:vector size="1" baseType="lpstr">
      <vt:lpstr>Turvatekniikka pelastussuunnitelmassa</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Turvatekniikka pelastussuunnitelmassa</dc:title>
  <dc:subject/>
  <dc:creator/>
  <cp:keywords/>
  <dc:description/>
  <cp:lastModifiedBy/>
  <cp:revision>1</cp:revision>
  <dcterms:created xsi:type="dcterms:W3CDTF">2024-07-24T05:56:00Z</dcterms:created>
  <dcterms:modified xsi:type="dcterms:W3CDTF">2024-09-25T05:53:00Z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0x0101001F62053C11C02C4BB23154047E67197B</vt:lpwstr>
  </property>
</Properties>
</file>