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9D6B9" w14:textId="77777777" w:rsidR="00A317F2" w:rsidRDefault="00A317F2" w:rsidP="2BC19E91">
      <w:pPr>
        <w:rPr>
          <w:rFonts w:ascii="Arial" w:hAnsi="Arial" w:cs="Arial"/>
          <w:b/>
          <w:bCs/>
          <w:color w:val="310F5E"/>
        </w:rPr>
      </w:pPr>
      <w:bookmarkStart w:id="0" w:name="_GoBack"/>
      <w:bookmarkEnd w:id="0"/>
    </w:p>
    <w:p w14:paraId="1AC78ACC" w14:textId="40E83DDB" w:rsidR="005121B7" w:rsidRPr="005121B7" w:rsidRDefault="2D01CC19" w:rsidP="2BC19E91">
      <w:pPr>
        <w:rPr>
          <w:rFonts w:ascii="Arial" w:hAnsi="Arial" w:cs="Arial"/>
          <w:b/>
          <w:bCs/>
          <w:color w:val="310F5E"/>
        </w:rPr>
      </w:pPr>
      <w:proofErr w:type="spellStart"/>
      <w:r w:rsidRPr="2BC19E91">
        <w:rPr>
          <w:rFonts w:ascii="Arial" w:hAnsi="Arial" w:cs="Arial"/>
          <w:b/>
          <w:bCs/>
          <w:color w:val="310F5E"/>
        </w:rPr>
        <w:t>TATin</w:t>
      </w:r>
      <w:proofErr w:type="spellEnd"/>
      <w:r w:rsidRPr="2BC19E91">
        <w:rPr>
          <w:rFonts w:ascii="Arial" w:hAnsi="Arial" w:cs="Arial"/>
          <w:b/>
          <w:bCs/>
          <w:color w:val="310F5E"/>
        </w:rPr>
        <w:t xml:space="preserve"> S</w:t>
      </w:r>
      <w:r w:rsidR="005121B7" w:rsidRPr="2BC19E91">
        <w:rPr>
          <w:rFonts w:ascii="Arial" w:hAnsi="Arial" w:cs="Arial"/>
          <w:b/>
          <w:bCs/>
          <w:color w:val="310F5E"/>
        </w:rPr>
        <w:t>ijoittajakoulu</w:t>
      </w:r>
    </w:p>
    <w:p w14:paraId="6970519D" w14:textId="77777777" w:rsidR="005121B7" w:rsidRDefault="005121B7">
      <w:pPr>
        <w:rPr>
          <w:rFonts w:ascii="Arial" w:hAnsi="Arial" w:cs="Arial"/>
          <w:b/>
          <w:sz w:val="28"/>
          <w:szCs w:val="28"/>
        </w:rPr>
      </w:pPr>
    </w:p>
    <w:p w14:paraId="56B072B9" w14:textId="2DF49366" w:rsidR="002F306C" w:rsidRPr="005121B7" w:rsidRDefault="00932058">
      <w:pPr>
        <w:rPr>
          <w:rFonts w:ascii="Arial" w:hAnsi="Arial" w:cs="Arial"/>
          <w:b/>
          <w:sz w:val="28"/>
          <w:szCs w:val="28"/>
        </w:rPr>
      </w:pPr>
      <w:r w:rsidRPr="005121B7">
        <w:rPr>
          <w:rFonts w:ascii="Arial" w:hAnsi="Arial" w:cs="Arial"/>
          <w:b/>
          <w:sz w:val="28"/>
          <w:szCs w:val="28"/>
        </w:rPr>
        <w:t>Tehtävä osakesalkun hajautuksesta</w:t>
      </w:r>
    </w:p>
    <w:p w14:paraId="4A2E171F" w14:textId="77777777" w:rsidR="00932058" w:rsidRPr="005121B7" w:rsidRDefault="00932058">
      <w:pPr>
        <w:rPr>
          <w:rFonts w:ascii="Arial" w:hAnsi="Arial" w:cs="Arial"/>
        </w:rPr>
      </w:pPr>
    </w:p>
    <w:p w14:paraId="6539DA06" w14:textId="0CE1D4E9" w:rsidR="00647BA1" w:rsidRDefault="0060748F" w:rsidP="00647BA1">
      <w:pPr>
        <w:spacing w:line="276" w:lineRule="auto"/>
        <w:rPr>
          <w:rFonts w:ascii="Arial" w:hAnsi="Arial" w:cs="Arial"/>
        </w:rPr>
      </w:pPr>
      <w:r w:rsidRPr="005121B7">
        <w:rPr>
          <w:rFonts w:ascii="Arial" w:hAnsi="Arial" w:cs="Arial"/>
        </w:rPr>
        <w:t>Seuraavalla sivulla</w:t>
      </w:r>
      <w:r w:rsidR="00932058" w:rsidRPr="005121B7">
        <w:rPr>
          <w:rFonts w:ascii="Arial" w:hAnsi="Arial" w:cs="Arial"/>
        </w:rPr>
        <w:t xml:space="preserve"> on lista Helsingin pörssin 25 suurimmasta yrityksestä</w:t>
      </w:r>
      <w:r w:rsidR="005121B7" w:rsidRPr="005121B7">
        <w:rPr>
          <w:rFonts w:ascii="Arial" w:hAnsi="Arial" w:cs="Arial"/>
        </w:rPr>
        <w:t xml:space="preserve"> (joulukuussa 2020)</w:t>
      </w:r>
      <w:r w:rsidR="00932058" w:rsidRPr="005121B7">
        <w:rPr>
          <w:rFonts w:ascii="Arial" w:hAnsi="Arial" w:cs="Arial"/>
        </w:rPr>
        <w:t>. Rakenna listan yrityksistä viiden osakkeen salkku, jossa on mahdollisimman</w:t>
      </w:r>
    </w:p>
    <w:p w14:paraId="4EB1B3BA" w14:textId="1248D28C" w:rsidR="00A317F2" w:rsidRDefault="00A317F2" w:rsidP="00647BA1">
      <w:pPr>
        <w:spacing w:line="276" w:lineRule="auto"/>
        <w:rPr>
          <w:rFonts w:ascii="Arial" w:hAnsi="Arial" w:cs="Arial"/>
        </w:rPr>
      </w:pPr>
    </w:p>
    <w:p w14:paraId="0EC1EE86" w14:textId="77777777" w:rsidR="00A317F2" w:rsidRPr="005121B7" w:rsidRDefault="00A317F2" w:rsidP="00647BA1">
      <w:pPr>
        <w:spacing w:line="276" w:lineRule="auto"/>
        <w:rPr>
          <w:rFonts w:ascii="Arial" w:hAnsi="Arial" w:cs="Arial"/>
        </w:rPr>
      </w:pPr>
    </w:p>
    <w:p w14:paraId="776E093E" w14:textId="77777777" w:rsidR="00932058" w:rsidRPr="005121B7" w:rsidRDefault="00932058" w:rsidP="00647BA1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121B7">
        <w:rPr>
          <w:rFonts w:ascii="Arial" w:hAnsi="Arial" w:cs="Arial"/>
        </w:rPr>
        <w:t>hyvä hajautus</w:t>
      </w:r>
    </w:p>
    <w:p w14:paraId="53659365" w14:textId="77777777" w:rsidR="00932058" w:rsidRPr="005121B7" w:rsidRDefault="00932058" w:rsidP="00647BA1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121B7">
        <w:rPr>
          <w:rFonts w:ascii="Arial" w:hAnsi="Arial" w:cs="Arial"/>
        </w:rPr>
        <w:t>huono hajautus</w:t>
      </w:r>
      <w:r w:rsidR="00BD43F2" w:rsidRPr="005121B7">
        <w:rPr>
          <w:rFonts w:ascii="Arial" w:hAnsi="Arial" w:cs="Arial"/>
        </w:rPr>
        <w:t>.</w:t>
      </w:r>
    </w:p>
    <w:p w14:paraId="7AD47DE7" w14:textId="77777777" w:rsidR="00932058" w:rsidRPr="005121B7" w:rsidRDefault="00932058" w:rsidP="00932058">
      <w:pPr>
        <w:rPr>
          <w:rFonts w:ascii="Arial" w:hAnsi="Arial" w:cs="Arial"/>
        </w:rPr>
      </w:pPr>
    </w:p>
    <w:p w14:paraId="094AA9E1" w14:textId="77777777" w:rsidR="00A317F2" w:rsidRDefault="00A317F2" w:rsidP="00932058">
      <w:pPr>
        <w:rPr>
          <w:rFonts w:ascii="Arial" w:hAnsi="Arial" w:cs="Arial"/>
        </w:rPr>
      </w:pPr>
    </w:p>
    <w:p w14:paraId="44EEFC8E" w14:textId="4984DE22" w:rsidR="00BD43F2" w:rsidRPr="005121B7" w:rsidRDefault="00932058" w:rsidP="00932058">
      <w:pPr>
        <w:rPr>
          <w:rFonts w:ascii="Arial" w:hAnsi="Arial" w:cs="Arial"/>
        </w:rPr>
      </w:pPr>
      <w:r w:rsidRPr="005121B7">
        <w:rPr>
          <w:rFonts w:ascii="Arial" w:hAnsi="Arial" w:cs="Arial"/>
        </w:rPr>
        <w:t>Kun salkku on valmis, esitä se vierustoverillesi ja perustele valintasi.</w:t>
      </w:r>
    </w:p>
    <w:p w14:paraId="1F5BB452" w14:textId="77777777" w:rsidR="00BD43F2" w:rsidRPr="005121B7" w:rsidRDefault="00BD43F2" w:rsidP="00932058">
      <w:pPr>
        <w:rPr>
          <w:rFonts w:ascii="Arial" w:hAnsi="Arial" w:cs="Arial"/>
        </w:rPr>
      </w:pPr>
    </w:p>
    <w:p w14:paraId="1C217460" w14:textId="77777777" w:rsidR="0060748F" w:rsidRPr="005121B7" w:rsidRDefault="0060748F" w:rsidP="00932058">
      <w:pPr>
        <w:rPr>
          <w:rFonts w:ascii="Arial" w:hAnsi="Arial" w:cs="Arial"/>
        </w:rPr>
      </w:pPr>
    </w:p>
    <w:p w14:paraId="4A7A3E66" w14:textId="08004FC9" w:rsidR="00BD43F2" w:rsidRDefault="00BD43F2" w:rsidP="00A317F2">
      <w:pPr>
        <w:pStyle w:val="Luettelokappale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A317F2">
        <w:rPr>
          <w:rFonts w:ascii="Arial" w:hAnsi="Arial" w:cs="Arial"/>
        </w:rPr>
        <w:t xml:space="preserve">Ensimmäisen salkun yritykset: </w:t>
      </w:r>
    </w:p>
    <w:p w14:paraId="0F018CD7" w14:textId="77777777" w:rsidR="00A317F2" w:rsidRPr="00A317F2" w:rsidRDefault="00A317F2" w:rsidP="00A317F2">
      <w:pPr>
        <w:pStyle w:val="Luettelokappale"/>
        <w:spacing w:line="360" w:lineRule="auto"/>
        <w:rPr>
          <w:rFonts w:ascii="Arial" w:hAnsi="Arial" w:cs="Arial"/>
        </w:rPr>
      </w:pPr>
    </w:p>
    <w:p w14:paraId="4EB89962" w14:textId="77777777" w:rsidR="00BD43F2" w:rsidRPr="005121B7" w:rsidRDefault="00C70EC8" w:rsidP="00C70EC8">
      <w:pPr>
        <w:pStyle w:val="Luettelokappale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1AE125A3" w14:textId="77777777" w:rsidR="00C70EC8" w:rsidRPr="005121B7" w:rsidRDefault="00C70EC8" w:rsidP="00C70EC8">
      <w:pPr>
        <w:pStyle w:val="Luettelokappale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4A6D9A4F" w14:textId="77777777" w:rsidR="00C70EC8" w:rsidRPr="005121B7" w:rsidRDefault="00C70EC8" w:rsidP="00C70EC8">
      <w:pPr>
        <w:pStyle w:val="Luettelokappale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69C59619" w14:textId="77777777" w:rsidR="00C70EC8" w:rsidRPr="005121B7" w:rsidRDefault="00C70EC8" w:rsidP="00C70EC8">
      <w:pPr>
        <w:pStyle w:val="Luettelokappale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5C1C2F45" w14:textId="77777777" w:rsidR="00C70EC8" w:rsidRPr="005121B7" w:rsidRDefault="00C70EC8" w:rsidP="00C70EC8">
      <w:pPr>
        <w:pStyle w:val="Luettelokappale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404E6360" w14:textId="77777777" w:rsidR="00BD43F2" w:rsidRPr="005121B7" w:rsidRDefault="00BD43F2" w:rsidP="00932058">
      <w:pPr>
        <w:rPr>
          <w:rFonts w:ascii="Arial" w:hAnsi="Arial" w:cs="Arial"/>
        </w:rPr>
      </w:pPr>
    </w:p>
    <w:p w14:paraId="1A4736A4" w14:textId="77777777" w:rsidR="0060748F" w:rsidRPr="005121B7" w:rsidRDefault="0060748F" w:rsidP="00932058">
      <w:pPr>
        <w:rPr>
          <w:rFonts w:ascii="Arial" w:hAnsi="Arial" w:cs="Arial"/>
        </w:rPr>
      </w:pPr>
    </w:p>
    <w:p w14:paraId="3907E01C" w14:textId="77777777" w:rsidR="0060748F" w:rsidRPr="005121B7" w:rsidRDefault="0060748F" w:rsidP="00932058">
      <w:pPr>
        <w:rPr>
          <w:rFonts w:ascii="Arial" w:hAnsi="Arial" w:cs="Arial"/>
        </w:rPr>
      </w:pPr>
    </w:p>
    <w:p w14:paraId="7E2D644A" w14:textId="7FA633D9" w:rsidR="00C70EC8" w:rsidRDefault="00BD43F2" w:rsidP="00A317F2">
      <w:pPr>
        <w:pStyle w:val="Luettelokappale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A317F2">
        <w:rPr>
          <w:rFonts w:ascii="Arial" w:hAnsi="Arial" w:cs="Arial"/>
        </w:rPr>
        <w:t>Toisen salkun yritykset:</w:t>
      </w:r>
      <w:r w:rsidR="00932058" w:rsidRPr="00A317F2">
        <w:rPr>
          <w:rFonts w:ascii="Arial" w:hAnsi="Arial" w:cs="Arial"/>
        </w:rPr>
        <w:t xml:space="preserve">  </w:t>
      </w:r>
    </w:p>
    <w:p w14:paraId="26201135" w14:textId="77777777" w:rsidR="00A317F2" w:rsidRPr="00A317F2" w:rsidRDefault="00A317F2" w:rsidP="00A317F2">
      <w:pPr>
        <w:spacing w:line="360" w:lineRule="auto"/>
        <w:ind w:left="360"/>
        <w:rPr>
          <w:rFonts w:ascii="Arial" w:hAnsi="Arial" w:cs="Arial"/>
        </w:rPr>
      </w:pPr>
    </w:p>
    <w:p w14:paraId="2E6D6E15" w14:textId="77777777" w:rsidR="00C70EC8" w:rsidRPr="005121B7" w:rsidRDefault="00C70EC8" w:rsidP="00C70EC8">
      <w:pPr>
        <w:pStyle w:val="Luettelokappal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3724F791" w14:textId="77777777" w:rsidR="00C70EC8" w:rsidRPr="005121B7" w:rsidRDefault="00C70EC8" w:rsidP="00C70EC8">
      <w:pPr>
        <w:pStyle w:val="Luettelokappal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203A4AA6" w14:textId="77777777" w:rsidR="00C70EC8" w:rsidRPr="005121B7" w:rsidRDefault="00C70EC8" w:rsidP="00C70EC8">
      <w:pPr>
        <w:pStyle w:val="Luettelokappal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774E7507" w14:textId="77777777" w:rsidR="00C70EC8" w:rsidRPr="005121B7" w:rsidRDefault="00C70EC8" w:rsidP="00C70EC8">
      <w:pPr>
        <w:pStyle w:val="Luettelokappal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17EC8CA0" w14:textId="77777777" w:rsidR="00C70EC8" w:rsidRPr="005121B7" w:rsidRDefault="00C70EC8" w:rsidP="00C70EC8">
      <w:pPr>
        <w:pStyle w:val="Luettelokappal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68DB8BFF" w14:textId="77777777" w:rsidR="00C70EC8" w:rsidRPr="005121B7" w:rsidRDefault="00C70EC8" w:rsidP="00932058">
      <w:pPr>
        <w:rPr>
          <w:rFonts w:ascii="Arial" w:hAnsi="Arial" w:cs="Arial"/>
        </w:rPr>
      </w:pPr>
    </w:p>
    <w:p w14:paraId="4996A67A" w14:textId="77777777" w:rsidR="00BD43F2" w:rsidRPr="005121B7" w:rsidRDefault="00BD43F2" w:rsidP="00932058">
      <w:pPr>
        <w:rPr>
          <w:rFonts w:ascii="Arial" w:hAnsi="Arial" w:cs="Arial"/>
        </w:rPr>
      </w:pPr>
    </w:p>
    <w:p w14:paraId="337D854A" w14:textId="77777777" w:rsidR="0060748F" w:rsidRPr="005121B7" w:rsidRDefault="0060748F" w:rsidP="00932058">
      <w:pPr>
        <w:rPr>
          <w:rFonts w:ascii="Arial" w:hAnsi="Arial" w:cs="Arial"/>
        </w:rPr>
      </w:pPr>
    </w:p>
    <w:p w14:paraId="716F4218" w14:textId="77777777" w:rsidR="0060748F" w:rsidRPr="005121B7" w:rsidRDefault="0060748F" w:rsidP="00932058">
      <w:pPr>
        <w:rPr>
          <w:rFonts w:ascii="Arial" w:hAnsi="Arial" w:cs="Arial"/>
        </w:rPr>
      </w:pPr>
    </w:p>
    <w:p w14:paraId="5447873B" w14:textId="77777777" w:rsidR="0060748F" w:rsidRPr="005121B7" w:rsidRDefault="0060748F" w:rsidP="00932058">
      <w:pPr>
        <w:rPr>
          <w:rFonts w:ascii="Arial" w:hAnsi="Arial" w:cs="Arial"/>
        </w:rPr>
      </w:pPr>
    </w:p>
    <w:p w14:paraId="571BCDA8" w14:textId="77777777" w:rsidR="0060748F" w:rsidRPr="005121B7" w:rsidRDefault="0060748F" w:rsidP="00932058">
      <w:pPr>
        <w:rPr>
          <w:rFonts w:ascii="Arial" w:hAnsi="Arial" w:cs="Arial"/>
        </w:rPr>
      </w:pPr>
    </w:p>
    <w:p w14:paraId="60AD7D19" w14:textId="77777777" w:rsidR="0060748F" w:rsidRPr="005121B7" w:rsidRDefault="0060748F" w:rsidP="00932058">
      <w:pPr>
        <w:rPr>
          <w:rFonts w:ascii="Arial" w:hAnsi="Arial" w:cs="Arial"/>
        </w:rPr>
      </w:pPr>
    </w:p>
    <w:p w14:paraId="7AA50477" w14:textId="77777777" w:rsidR="0060748F" w:rsidRPr="005121B7" w:rsidRDefault="0060748F" w:rsidP="00932058">
      <w:pPr>
        <w:rPr>
          <w:rFonts w:ascii="Arial" w:hAnsi="Arial" w:cs="Arial"/>
        </w:rPr>
      </w:pPr>
    </w:p>
    <w:p w14:paraId="27A94803" w14:textId="77777777" w:rsidR="0060748F" w:rsidRPr="005121B7" w:rsidRDefault="0060748F" w:rsidP="00932058">
      <w:pPr>
        <w:rPr>
          <w:rFonts w:ascii="Arial" w:hAnsi="Arial" w:cs="Arial"/>
        </w:rPr>
      </w:pPr>
    </w:p>
    <w:p w14:paraId="243C5B75" w14:textId="77777777" w:rsidR="0060748F" w:rsidRPr="005121B7" w:rsidRDefault="0060748F" w:rsidP="00932058">
      <w:pPr>
        <w:rPr>
          <w:rFonts w:ascii="Arial" w:hAnsi="Arial" w:cs="Arial"/>
        </w:rPr>
      </w:pPr>
    </w:p>
    <w:p w14:paraId="3A8D4C1B" w14:textId="77777777" w:rsidR="0060748F" w:rsidRPr="005121B7" w:rsidRDefault="0060748F" w:rsidP="00932058">
      <w:pPr>
        <w:rPr>
          <w:rFonts w:ascii="Arial" w:hAnsi="Arial" w:cs="Arial"/>
        </w:rPr>
      </w:pPr>
    </w:p>
    <w:tbl>
      <w:tblPr>
        <w:tblStyle w:val="Ruudukkotaulukko2-korostus5"/>
        <w:tblW w:w="0" w:type="auto"/>
        <w:tblLook w:val="04A0" w:firstRow="1" w:lastRow="0" w:firstColumn="1" w:lastColumn="0" w:noHBand="0" w:noVBand="1"/>
      </w:tblPr>
      <w:tblGrid>
        <w:gridCol w:w="2172"/>
        <w:gridCol w:w="3414"/>
        <w:gridCol w:w="1470"/>
        <w:gridCol w:w="2576"/>
      </w:tblGrid>
      <w:tr w:rsidR="0060748F" w:rsidRPr="005121B7" w14:paraId="7E58CB4F" w14:textId="77777777" w:rsidTr="00A31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D6FF6F7" w14:textId="77777777" w:rsidR="00BD43F2" w:rsidRPr="005121B7" w:rsidRDefault="00BD43F2" w:rsidP="00E638C2">
            <w:pPr>
              <w:rPr>
                <w:rFonts w:ascii="Arial" w:hAnsi="Arial" w:cs="Arial"/>
                <w:bCs w:val="0"/>
                <w:color w:val="310F5E"/>
              </w:rPr>
            </w:pPr>
            <w:r w:rsidRPr="005121B7">
              <w:rPr>
                <w:rFonts w:ascii="Arial" w:hAnsi="Arial" w:cs="Arial"/>
                <w:bCs w:val="0"/>
                <w:color w:val="310F5E"/>
              </w:rPr>
              <w:t>Yritys</w:t>
            </w:r>
          </w:p>
        </w:tc>
        <w:tc>
          <w:tcPr>
            <w:tcW w:w="3414" w:type="dxa"/>
          </w:tcPr>
          <w:p w14:paraId="5B623B0B" w14:textId="77777777" w:rsidR="00BD43F2" w:rsidRPr="005121B7" w:rsidRDefault="00BD43F2" w:rsidP="00E63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310F5E"/>
              </w:rPr>
            </w:pPr>
            <w:r w:rsidRPr="005121B7">
              <w:rPr>
                <w:rFonts w:ascii="Arial" w:hAnsi="Arial" w:cs="Arial"/>
                <w:bCs w:val="0"/>
                <w:color w:val="310F5E"/>
              </w:rPr>
              <w:t>Toimiala</w:t>
            </w:r>
          </w:p>
        </w:tc>
        <w:tc>
          <w:tcPr>
            <w:tcW w:w="1470" w:type="dxa"/>
          </w:tcPr>
          <w:p w14:paraId="6280029D" w14:textId="77777777" w:rsidR="00BD43F2" w:rsidRPr="005121B7" w:rsidRDefault="00BD43F2" w:rsidP="00E63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310F5E"/>
              </w:rPr>
            </w:pPr>
            <w:r w:rsidRPr="005121B7">
              <w:rPr>
                <w:rFonts w:ascii="Arial" w:hAnsi="Arial" w:cs="Arial"/>
                <w:bCs w:val="0"/>
                <w:color w:val="310F5E"/>
              </w:rPr>
              <w:t>Liikevaihto</w:t>
            </w:r>
          </w:p>
          <w:p w14:paraId="63F13745" w14:textId="77777777" w:rsidR="00893F8B" w:rsidRPr="005121B7" w:rsidRDefault="00893F8B" w:rsidP="00E63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310F5E"/>
                <w:sz w:val="20"/>
                <w:szCs w:val="20"/>
              </w:rPr>
            </w:pPr>
            <w:r w:rsidRPr="005121B7">
              <w:rPr>
                <w:rFonts w:ascii="Arial" w:hAnsi="Arial" w:cs="Arial"/>
                <w:bCs w:val="0"/>
                <w:color w:val="310F5E"/>
                <w:sz w:val="20"/>
                <w:szCs w:val="20"/>
              </w:rPr>
              <w:t>(2019)</w:t>
            </w:r>
          </w:p>
        </w:tc>
        <w:tc>
          <w:tcPr>
            <w:tcW w:w="2576" w:type="dxa"/>
          </w:tcPr>
          <w:p w14:paraId="37E24408" w14:textId="77777777" w:rsidR="00BD43F2" w:rsidRPr="005121B7" w:rsidRDefault="00BD43F2" w:rsidP="00E63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310F5E"/>
              </w:rPr>
            </w:pPr>
            <w:r w:rsidRPr="005121B7">
              <w:rPr>
                <w:rFonts w:ascii="Arial" w:hAnsi="Arial" w:cs="Arial"/>
                <w:bCs w:val="0"/>
                <w:color w:val="310F5E"/>
              </w:rPr>
              <w:t>Markkina-alue</w:t>
            </w:r>
          </w:p>
        </w:tc>
      </w:tr>
      <w:tr w:rsidR="0060748F" w:rsidRPr="005121B7" w14:paraId="4762B80C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F7C7ED3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Cargotec Oyj</w:t>
            </w:r>
          </w:p>
        </w:tc>
        <w:tc>
          <w:tcPr>
            <w:tcW w:w="3414" w:type="dxa"/>
          </w:tcPr>
          <w:p w14:paraId="561A387F" w14:textId="77777777" w:rsidR="0060748F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>Metalliteollisuus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6F643CB" w14:textId="77777777" w:rsidR="00BD43F2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Lastinkäsittelykoneita ja -ratkaisuja esim. satamiin ja laivoihin.</w:t>
            </w:r>
          </w:p>
        </w:tc>
        <w:tc>
          <w:tcPr>
            <w:tcW w:w="1470" w:type="dxa"/>
          </w:tcPr>
          <w:p w14:paraId="70938C8C" w14:textId="77777777" w:rsidR="00BD43F2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3,7 mrd. </w:t>
            </w:r>
          </w:p>
        </w:tc>
        <w:tc>
          <w:tcPr>
            <w:tcW w:w="2576" w:type="dxa"/>
          </w:tcPr>
          <w:p w14:paraId="6783D3D6" w14:textId="2C78559B" w:rsidR="00BD43F2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037F95E6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313B6F24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Elisa </w:t>
            </w:r>
            <w:r w:rsidR="00893F8B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50237631" w14:textId="77777777" w:rsidR="0060748F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Tietoliikenne. </w:t>
            </w:r>
          </w:p>
          <w:p w14:paraId="7B7A25E4" w14:textId="77777777" w:rsidR="00BD43F2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Matkapuhelinliittymät ja muu tietoliikennepalvelu. </w:t>
            </w:r>
          </w:p>
        </w:tc>
        <w:tc>
          <w:tcPr>
            <w:tcW w:w="1470" w:type="dxa"/>
          </w:tcPr>
          <w:p w14:paraId="180C91D8" w14:textId="77777777" w:rsidR="00BD43F2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1,8 mrd. </w:t>
            </w:r>
          </w:p>
        </w:tc>
        <w:tc>
          <w:tcPr>
            <w:tcW w:w="2576" w:type="dxa"/>
          </w:tcPr>
          <w:p w14:paraId="3543C23E" w14:textId="7C8739D0" w:rsidR="00BD43F2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Suomi ja Viro</w:t>
            </w:r>
          </w:p>
        </w:tc>
      </w:tr>
      <w:tr w:rsidR="0060748F" w:rsidRPr="005121B7" w14:paraId="421D3DE0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50A65612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Fortum </w:t>
            </w:r>
            <w:r w:rsidR="00893F8B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1840CF40" w14:textId="77777777" w:rsidR="0060748F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Energia. </w:t>
            </w:r>
          </w:p>
          <w:p w14:paraId="095B9482" w14:textId="77777777" w:rsidR="00BD43F2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Sähkön ja lämmön tuotanto ja muut energiaan liittyvät palvelut. </w:t>
            </w:r>
          </w:p>
        </w:tc>
        <w:tc>
          <w:tcPr>
            <w:tcW w:w="1470" w:type="dxa"/>
          </w:tcPr>
          <w:p w14:paraId="195CF2EE" w14:textId="77777777" w:rsidR="00BD43F2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5,2 mrd. </w:t>
            </w:r>
          </w:p>
        </w:tc>
        <w:tc>
          <w:tcPr>
            <w:tcW w:w="2576" w:type="dxa"/>
          </w:tcPr>
          <w:p w14:paraId="1DE054AD" w14:textId="6AC1D5C0" w:rsidR="00BD43F2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Pohjoismaat, Baltia, Venäjä, Puola, Intia</w:t>
            </w:r>
          </w:p>
        </w:tc>
      </w:tr>
      <w:tr w:rsidR="0060748F" w:rsidRPr="005121B7" w14:paraId="09317CBA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76DB89B9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Huhtamäki Oyj</w:t>
            </w:r>
          </w:p>
        </w:tc>
        <w:tc>
          <w:tcPr>
            <w:tcW w:w="3414" w:type="dxa"/>
          </w:tcPr>
          <w:p w14:paraId="5F3F65C2" w14:textId="77777777" w:rsidR="00BD43F2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Kuluttajapakkaukset.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Esim. elintarvikepakkaukset ja kertakäyttöastiat. </w:t>
            </w:r>
          </w:p>
        </w:tc>
        <w:tc>
          <w:tcPr>
            <w:tcW w:w="1470" w:type="dxa"/>
          </w:tcPr>
          <w:p w14:paraId="1E2F9E84" w14:textId="77777777" w:rsidR="00BD43F2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3,4 mrd. </w:t>
            </w:r>
          </w:p>
        </w:tc>
        <w:tc>
          <w:tcPr>
            <w:tcW w:w="2576" w:type="dxa"/>
          </w:tcPr>
          <w:p w14:paraId="23E0FC08" w14:textId="7ECBECD5" w:rsidR="00BD43F2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1CB06922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A8A996D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Kemira Oyj</w:t>
            </w:r>
          </w:p>
        </w:tc>
        <w:tc>
          <w:tcPr>
            <w:tcW w:w="3414" w:type="dxa"/>
          </w:tcPr>
          <w:p w14:paraId="422CCABB" w14:textId="77777777" w:rsidR="0060748F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Kemianteollisuus. </w:t>
            </w:r>
          </w:p>
          <w:p w14:paraId="4B6A437F" w14:textId="77777777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Teollisuuskemikaaleja mm. paperi-, öljy-  ja kaivosteollisuuden tarpeisiin. </w:t>
            </w:r>
          </w:p>
        </w:tc>
        <w:tc>
          <w:tcPr>
            <w:tcW w:w="1470" w:type="dxa"/>
          </w:tcPr>
          <w:p w14:paraId="46AC37A0" w14:textId="77777777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2,7 mrd. </w:t>
            </w:r>
          </w:p>
        </w:tc>
        <w:tc>
          <w:tcPr>
            <w:tcW w:w="2576" w:type="dxa"/>
          </w:tcPr>
          <w:p w14:paraId="57DEE2D2" w14:textId="0A6B6F29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</w:t>
            </w:r>
            <w:r w:rsidR="005121B7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60748F" w:rsidRPr="005121B7" w14:paraId="0B8BD74D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36BE04D6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Kesko </w:t>
            </w:r>
            <w:r w:rsidR="00893F8B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32CC4429" w14:textId="77777777" w:rsidR="00BD43F2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>Tukku- ja vähittäiskauppa.</w:t>
            </w:r>
            <w:r w:rsidR="00AD2645" w:rsidRPr="005121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Päivittäistavarat, rakentaminen ja autot. </w:t>
            </w:r>
          </w:p>
        </w:tc>
        <w:tc>
          <w:tcPr>
            <w:tcW w:w="1470" w:type="dxa"/>
          </w:tcPr>
          <w:p w14:paraId="615F9822" w14:textId="77777777" w:rsidR="00BD43F2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10,3 mrd. </w:t>
            </w:r>
          </w:p>
        </w:tc>
        <w:tc>
          <w:tcPr>
            <w:tcW w:w="2576" w:type="dxa"/>
          </w:tcPr>
          <w:p w14:paraId="2B5C35E2" w14:textId="0DC687E2" w:rsidR="00BD43F2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1 800 kauppaa. Pohjoismaat (etenkin Suomi), Baltia ja Puola</w:t>
            </w:r>
          </w:p>
        </w:tc>
      </w:tr>
      <w:tr w:rsidR="0060748F" w:rsidRPr="005121B7" w14:paraId="08922282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0ECF614B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21B7">
              <w:rPr>
                <w:rFonts w:ascii="Arial" w:hAnsi="Arial" w:cs="Arial"/>
                <w:sz w:val="20"/>
                <w:szCs w:val="20"/>
              </w:rPr>
              <w:t>Kojamo</w:t>
            </w:r>
            <w:proofErr w:type="spellEnd"/>
            <w:r w:rsidRPr="005121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3F8B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44D43630" w14:textId="77777777" w:rsidR="0060748F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Kiinteistösijoitus. </w:t>
            </w:r>
          </w:p>
          <w:p w14:paraId="1C2FB544" w14:textId="77777777" w:rsidR="00893F8B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35 000 vuokra-asuntoa eri puolilla Suomea. </w:t>
            </w:r>
          </w:p>
        </w:tc>
        <w:tc>
          <w:tcPr>
            <w:tcW w:w="1470" w:type="dxa"/>
          </w:tcPr>
          <w:p w14:paraId="6D49C5C5" w14:textId="77777777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360 milj. </w:t>
            </w:r>
          </w:p>
        </w:tc>
        <w:tc>
          <w:tcPr>
            <w:tcW w:w="2576" w:type="dxa"/>
          </w:tcPr>
          <w:p w14:paraId="42350F20" w14:textId="037A24C6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Suomi</w:t>
            </w:r>
          </w:p>
        </w:tc>
      </w:tr>
      <w:tr w:rsidR="0060748F" w:rsidRPr="005121B7" w14:paraId="2CA7B091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69428D92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Kone </w:t>
            </w:r>
            <w:r w:rsidR="00893F8B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393E0AA8" w14:textId="77777777" w:rsidR="00BD43F2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Metalliteollisuus. </w:t>
            </w:r>
          </w:p>
          <w:p w14:paraId="1C2BA919" w14:textId="77777777" w:rsidR="00893F8B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Hissit, liukuportaat ja ovet. </w:t>
            </w:r>
          </w:p>
        </w:tc>
        <w:tc>
          <w:tcPr>
            <w:tcW w:w="1470" w:type="dxa"/>
          </w:tcPr>
          <w:p w14:paraId="5202E44B" w14:textId="77777777" w:rsidR="00BD43F2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9,1 mrd. </w:t>
            </w:r>
          </w:p>
        </w:tc>
        <w:tc>
          <w:tcPr>
            <w:tcW w:w="2576" w:type="dxa"/>
          </w:tcPr>
          <w:p w14:paraId="53FD04A3" w14:textId="7FE16E62" w:rsidR="00BD43F2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571C96FD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382D6BDD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Konecranes </w:t>
            </w:r>
            <w:r w:rsidR="00893F8B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418FD82C" w14:textId="77777777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Metalliteollisuus. </w:t>
            </w:r>
          </w:p>
          <w:p w14:paraId="4664F67C" w14:textId="77777777" w:rsidR="00893F8B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Nosturit ja kunnossapitopalvelut. </w:t>
            </w:r>
          </w:p>
        </w:tc>
        <w:tc>
          <w:tcPr>
            <w:tcW w:w="1470" w:type="dxa"/>
          </w:tcPr>
          <w:p w14:paraId="2A50DF78" w14:textId="77777777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3,3 mrd. </w:t>
            </w:r>
          </w:p>
        </w:tc>
        <w:tc>
          <w:tcPr>
            <w:tcW w:w="2576" w:type="dxa"/>
          </w:tcPr>
          <w:p w14:paraId="7B99D210" w14:textId="0654971F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4C1E4532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7ED94664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Metso Outotec Oyj</w:t>
            </w:r>
          </w:p>
        </w:tc>
        <w:tc>
          <w:tcPr>
            <w:tcW w:w="3414" w:type="dxa"/>
          </w:tcPr>
          <w:p w14:paraId="706E6C67" w14:textId="77777777" w:rsidR="00AD2645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Kaivosteollisuus.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Metalli- ja kaivosteollisuuden laitteet ja palvelut. </w:t>
            </w:r>
          </w:p>
        </w:tc>
        <w:tc>
          <w:tcPr>
            <w:tcW w:w="1470" w:type="dxa"/>
          </w:tcPr>
          <w:p w14:paraId="574191D8" w14:textId="77777777" w:rsidR="00AD2645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4,3 mrd. </w:t>
            </w:r>
          </w:p>
        </w:tc>
        <w:tc>
          <w:tcPr>
            <w:tcW w:w="2576" w:type="dxa"/>
          </w:tcPr>
          <w:p w14:paraId="0984F100" w14:textId="76363AED" w:rsidR="00AD2645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30A7BDE4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05171D8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Metsä Board Oyj </w:t>
            </w:r>
          </w:p>
        </w:tc>
        <w:tc>
          <w:tcPr>
            <w:tcW w:w="3414" w:type="dxa"/>
          </w:tcPr>
          <w:p w14:paraId="0F894DC7" w14:textId="77777777" w:rsidR="0060748F" w:rsidRPr="005121B7" w:rsidRDefault="00AD2645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>Metsäteollisuus.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798AC2" w14:textId="77777777" w:rsidR="00AD2645" w:rsidRPr="005121B7" w:rsidRDefault="00AD2645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Kartonki. </w:t>
            </w:r>
          </w:p>
        </w:tc>
        <w:tc>
          <w:tcPr>
            <w:tcW w:w="1470" w:type="dxa"/>
          </w:tcPr>
          <w:p w14:paraId="4ECD088C" w14:textId="77777777" w:rsidR="00AD2645" w:rsidRPr="005121B7" w:rsidRDefault="00AD2645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1,9 mrd. </w:t>
            </w:r>
          </w:p>
        </w:tc>
        <w:tc>
          <w:tcPr>
            <w:tcW w:w="2576" w:type="dxa"/>
          </w:tcPr>
          <w:p w14:paraId="2ACDB50F" w14:textId="197F9EEB" w:rsidR="00AD2645" w:rsidRPr="005121B7" w:rsidRDefault="00AD2645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79C2572C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E2CAB92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21B7">
              <w:rPr>
                <w:rFonts w:ascii="Arial" w:hAnsi="Arial" w:cs="Arial"/>
                <w:sz w:val="20"/>
                <w:szCs w:val="20"/>
              </w:rPr>
              <w:t>Neles</w:t>
            </w:r>
            <w:proofErr w:type="spellEnd"/>
            <w:r w:rsidRPr="005121B7">
              <w:rPr>
                <w:rFonts w:ascii="Arial" w:hAnsi="Arial" w:cs="Arial"/>
                <w:sz w:val="20"/>
                <w:szCs w:val="20"/>
              </w:rPr>
              <w:t xml:space="preserve"> Oyj</w:t>
            </w:r>
          </w:p>
        </w:tc>
        <w:tc>
          <w:tcPr>
            <w:tcW w:w="3414" w:type="dxa"/>
          </w:tcPr>
          <w:p w14:paraId="02BECE6B" w14:textId="77777777" w:rsidR="0060748F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Prosessiteollisuus. </w:t>
            </w:r>
          </w:p>
          <w:p w14:paraId="6D019232" w14:textId="77777777" w:rsidR="00AD2645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Venttiilejä eri teollisuuden aloille. </w:t>
            </w:r>
          </w:p>
        </w:tc>
        <w:tc>
          <w:tcPr>
            <w:tcW w:w="1470" w:type="dxa"/>
          </w:tcPr>
          <w:p w14:paraId="70527243" w14:textId="77777777" w:rsidR="00AD2645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700 milj. </w:t>
            </w:r>
          </w:p>
        </w:tc>
        <w:tc>
          <w:tcPr>
            <w:tcW w:w="2576" w:type="dxa"/>
          </w:tcPr>
          <w:p w14:paraId="25F66D0D" w14:textId="50006AEC" w:rsidR="00AD2645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2AB02DB0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F972FD1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Neste </w:t>
            </w:r>
            <w:r w:rsidR="00544A0E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56123014" w14:textId="77777777" w:rsidR="00AD2645" w:rsidRPr="005121B7" w:rsidRDefault="00544A0E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Öljynjalostus.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Polttoaineet, öljytuotteet, uusiutuvat polttoaineet. </w:t>
            </w:r>
          </w:p>
        </w:tc>
        <w:tc>
          <w:tcPr>
            <w:tcW w:w="1470" w:type="dxa"/>
          </w:tcPr>
          <w:p w14:paraId="12CB503A" w14:textId="77777777" w:rsidR="00AD2645" w:rsidRPr="005121B7" w:rsidRDefault="00544A0E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14,9 mrd. </w:t>
            </w:r>
          </w:p>
        </w:tc>
        <w:tc>
          <w:tcPr>
            <w:tcW w:w="2576" w:type="dxa"/>
          </w:tcPr>
          <w:p w14:paraId="1CD17632" w14:textId="3B12B980" w:rsidR="00AD2645" w:rsidRPr="005121B7" w:rsidRDefault="00544A0E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5B808D42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3D58464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Nokia </w:t>
            </w:r>
            <w:r w:rsidR="00544A0E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7144C6CB" w14:textId="77777777" w:rsidR="00AD2645" w:rsidRPr="005121B7" w:rsidRDefault="00544A0E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>Tietoliikenne.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 Verkkoinfrastruktuuri, teknologian kehitys, yritysratkaisut. </w:t>
            </w:r>
          </w:p>
        </w:tc>
        <w:tc>
          <w:tcPr>
            <w:tcW w:w="1470" w:type="dxa"/>
          </w:tcPr>
          <w:p w14:paraId="768B4B1C" w14:textId="77777777" w:rsidR="00AD2645" w:rsidRPr="005121B7" w:rsidRDefault="00544A0E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23,3 mrd. </w:t>
            </w:r>
          </w:p>
        </w:tc>
        <w:tc>
          <w:tcPr>
            <w:tcW w:w="2576" w:type="dxa"/>
          </w:tcPr>
          <w:p w14:paraId="58CD6AA1" w14:textId="58632E34" w:rsidR="00AD2645" w:rsidRPr="005121B7" w:rsidRDefault="00544A0E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33A55FA2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6DB816F5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Nokia</w:t>
            </w:r>
            <w:r w:rsidR="00544A0E" w:rsidRPr="005121B7">
              <w:rPr>
                <w:rFonts w:ascii="Arial" w:hAnsi="Arial" w:cs="Arial"/>
                <w:sz w:val="20"/>
                <w:szCs w:val="20"/>
              </w:rPr>
              <w:t>n Renkaat</w:t>
            </w:r>
            <w:r w:rsidRPr="005121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4A0E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4A55AA1E" w14:textId="77777777" w:rsidR="0060748F" w:rsidRPr="005121B7" w:rsidRDefault="00544A0E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>Renk</w:t>
            </w:r>
            <w:r w:rsidR="00973CAA" w:rsidRPr="005121B7">
              <w:rPr>
                <w:rFonts w:ascii="Arial" w:hAnsi="Arial" w:cs="Arial"/>
                <w:b/>
                <w:sz w:val="18"/>
                <w:szCs w:val="18"/>
              </w:rPr>
              <w:t>aat.</w:t>
            </w: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36C1724" w14:textId="77777777" w:rsidR="00AD2645" w:rsidRPr="005121B7" w:rsidRDefault="00973CAA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V</w:t>
            </w:r>
            <w:r w:rsidR="00544A0E" w:rsidRPr="005121B7">
              <w:rPr>
                <w:rFonts w:ascii="Arial" w:hAnsi="Arial" w:cs="Arial"/>
                <w:sz w:val="18"/>
                <w:szCs w:val="18"/>
              </w:rPr>
              <w:t>almistus ja vähittäismyynti</w:t>
            </w:r>
            <w:r w:rsidR="00544A0E" w:rsidRPr="005121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44A0E" w:rsidRPr="005121B7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544A0E" w:rsidRPr="005121B7">
              <w:rPr>
                <w:rFonts w:ascii="Arial" w:hAnsi="Arial" w:cs="Arial"/>
                <w:sz w:val="18"/>
                <w:szCs w:val="18"/>
              </w:rPr>
              <w:t>Vianor</w:t>
            </w:r>
            <w:proofErr w:type="spellEnd"/>
            <w:r w:rsidR="00544A0E" w:rsidRPr="005121B7">
              <w:rPr>
                <w:rFonts w:ascii="Arial" w:hAnsi="Arial" w:cs="Arial"/>
                <w:sz w:val="18"/>
                <w:szCs w:val="18"/>
              </w:rPr>
              <w:t>-ketju).</w:t>
            </w:r>
            <w:r w:rsidR="00544A0E" w:rsidRPr="005121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</w:tcPr>
          <w:p w14:paraId="74C09C89" w14:textId="77777777" w:rsidR="00AD2645" w:rsidRPr="005121B7" w:rsidRDefault="00544A0E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1,6 mrd. </w:t>
            </w:r>
          </w:p>
        </w:tc>
        <w:tc>
          <w:tcPr>
            <w:tcW w:w="2576" w:type="dxa"/>
          </w:tcPr>
          <w:p w14:paraId="1C423985" w14:textId="20871D6B" w:rsidR="00AD2645" w:rsidRPr="005121B7" w:rsidRDefault="00544A0E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Maailmanlaajuiset. Etenkin pohjoismaat ja Venäjä</w:t>
            </w:r>
          </w:p>
        </w:tc>
      </w:tr>
      <w:tr w:rsidR="0060748F" w:rsidRPr="005121B7" w14:paraId="3D3B2434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6A52AC28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Nordea Bank </w:t>
            </w:r>
            <w:r w:rsidR="00492BFD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00A3605D" w14:textId="77777777" w:rsidR="0060748F" w:rsidRPr="005121B7" w:rsidRDefault="00492BFD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Rahoitusala. </w:t>
            </w:r>
          </w:p>
          <w:p w14:paraId="16B47D7F" w14:textId="77777777" w:rsidR="00AD2645" w:rsidRPr="005121B7" w:rsidRDefault="00492BFD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Pankkipalvelut ja vakuutustuotteet. </w:t>
            </w:r>
          </w:p>
        </w:tc>
        <w:tc>
          <w:tcPr>
            <w:tcW w:w="1470" w:type="dxa"/>
          </w:tcPr>
          <w:p w14:paraId="253F1CF9" w14:textId="77777777" w:rsidR="00AD2645" w:rsidRPr="005121B7" w:rsidRDefault="00492BFD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3,9 mrd. </w:t>
            </w:r>
          </w:p>
          <w:p w14:paraId="01474567" w14:textId="77777777" w:rsidR="00492BFD" w:rsidRPr="005121B7" w:rsidRDefault="00492BFD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(liikevoitto)</w:t>
            </w:r>
          </w:p>
        </w:tc>
        <w:tc>
          <w:tcPr>
            <w:tcW w:w="2576" w:type="dxa"/>
          </w:tcPr>
          <w:p w14:paraId="263E4072" w14:textId="28022136" w:rsidR="00AD2645" w:rsidRPr="005121B7" w:rsidRDefault="00492BFD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Pohjoismaat, erityisesti Ruotsi ja Suomi</w:t>
            </w:r>
          </w:p>
        </w:tc>
      </w:tr>
      <w:tr w:rsidR="0060748F" w:rsidRPr="005121B7" w14:paraId="14A0DD1A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0E8B0DD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Orion </w:t>
            </w:r>
            <w:r w:rsidR="00492BFD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19D5DD30" w14:textId="77777777" w:rsidR="0060748F" w:rsidRPr="005121B7" w:rsidRDefault="00492BFD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Lääketeollisuus. </w:t>
            </w:r>
          </w:p>
          <w:p w14:paraId="3C93382E" w14:textId="77777777" w:rsidR="00AD2645" w:rsidRPr="005121B7" w:rsidRDefault="00492BFD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Lääkkeiden kehitys ja valmistus.</w:t>
            </w: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</w:tcPr>
          <w:p w14:paraId="76DF09F6" w14:textId="77777777" w:rsidR="00AD2645" w:rsidRPr="005121B7" w:rsidRDefault="00492BFD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1,1 mrd. </w:t>
            </w:r>
          </w:p>
        </w:tc>
        <w:tc>
          <w:tcPr>
            <w:tcW w:w="2576" w:type="dxa"/>
          </w:tcPr>
          <w:p w14:paraId="658E069F" w14:textId="1C5AD33F" w:rsidR="00AD2645" w:rsidRPr="005121B7" w:rsidRDefault="00492BFD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Maailmanlaajuiset</w:t>
            </w:r>
            <w:r w:rsidR="005121B7">
              <w:rPr>
                <w:rFonts w:ascii="Arial" w:hAnsi="Arial" w:cs="Arial"/>
                <w:sz w:val="18"/>
                <w:szCs w:val="18"/>
              </w:rPr>
              <w:t>. p</w:t>
            </w:r>
            <w:r w:rsidRPr="005121B7">
              <w:rPr>
                <w:rFonts w:ascii="Arial" w:hAnsi="Arial" w:cs="Arial"/>
                <w:sz w:val="18"/>
                <w:szCs w:val="18"/>
              </w:rPr>
              <w:t>äämarkkina-alue on Suomi</w:t>
            </w:r>
          </w:p>
        </w:tc>
      </w:tr>
      <w:tr w:rsidR="0060748F" w:rsidRPr="005121B7" w14:paraId="0A7BFE99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7A4EF207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Outokumpu Oyj</w:t>
            </w:r>
          </w:p>
        </w:tc>
        <w:tc>
          <w:tcPr>
            <w:tcW w:w="3414" w:type="dxa"/>
          </w:tcPr>
          <w:p w14:paraId="41A7F09A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>Metalliteollisuus.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 Euroopan suurin ruostumattoman teräksen valmistaja.  </w:t>
            </w:r>
          </w:p>
        </w:tc>
        <w:tc>
          <w:tcPr>
            <w:tcW w:w="1470" w:type="dxa"/>
          </w:tcPr>
          <w:p w14:paraId="62C619BD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6,4 mrd. </w:t>
            </w:r>
          </w:p>
        </w:tc>
        <w:tc>
          <w:tcPr>
            <w:tcW w:w="2576" w:type="dxa"/>
          </w:tcPr>
          <w:p w14:paraId="64D640AC" w14:textId="6366E05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57932C0C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51E2ED93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Sampo Oyj</w:t>
            </w:r>
          </w:p>
        </w:tc>
        <w:tc>
          <w:tcPr>
            <w:tcW w:w="3414" w:type="dxa"/>
          </w:tcPr>
          <w:p w14:paraId="09C110E0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Vakuutus ja rahoitus.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Vakuutukset (esim. IF). Omistaa 20 % Nordeasta. </w:t>
            </w:r>
          </w:p>
        </w:tc>
        <w:tc>
          <w:tcPr>
            <w:tcW w:w="1470" w:type="dxa"/>
          </w:tcPr>
          <w:p w14:paraId="4EB10723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11,3 mrd. </w:t>
            </w:r>
          </w:p>
        </w:tc>
        <w:tc>
          <w:tcPr>
            <w:tcW w:w="2576" w:type="dxa"/>
          </w:tcPr>
          <w:p w14:paraId="786BB888" w14:textId="7CB95C3E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Pohjoismaat</w:t>
            </w:r>
          </w:p>
        </w:tc>
      </w:tr>
      <w:tr w:rsidR="0060748F" w:rsidRPr="005121B7" w14:paraId="2FF33B1A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40D9EE7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Stora Enso Oyj</w:t>
            </w:r>
          </w:p>
        </w:tc>
        <w:tc>
          <w:tcPr>
            <w:tcW w:w="3414" w:type="dxa"/>
          </w:tcPr>
          <w:p w14:paraId="5995D5E3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Metsäteollisuus.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Pakkaukset, biomateriaalit, puutuotteet ja paperi. </w:t>
            </w:r>
          </w:p>
        </w:tc>
        <w:tc>
          <w:tcPr>
            <w:tcW w:w="1470" w:type="dxa"/>
          </w:tcPr>
          <w:p w14:paraId="643B5ABA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10,1 mrd. </w:t>
            </w:r>
          </w:p>
        </w:tc>
        <w:tc>
          <w:tcPr>
            <w:tcW w:w="2576" w:type="dxa"/>
          </w:tcPr>
          <w:p w14:paraId="541475AC" w14:textId="6E14B34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50BEAAA9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12F1257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Telia Company AB</w:t>
            </w:r>
          </w:p>
        </w:tc>
        <w:tc>
          <w:tcPr>
            <w:tcW w:w="3414" w:type="dxa"/>
          </w:tcPr>
          <w:p w14:paraId="25DF486F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Tietoliikenne.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Matkapuhelinliittymät ja muu tietoliikennepalvelu. </w:t>
            </w:r>
          </w:p>
        </w:tc>
        <w:tc>
          <w:tcPr>
            <w:tcW w:w="1470" w:type="dxa"/>
          </w:tcPr>
          <w:p w14:paraId="01EA7FFA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10 mrd. </w:t>
            </w:r>
          </w:p>
        </w:tc>
        <w:tc>
          <w:tcPr>
            <w:tcW w:w="2576" w:type="dxa"/>
          </w:tcPr>
          <w:p w14:paraId="1C3C4F66" w14:textId="35212FE4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Pohjoismaat ja Baltia</w:t>
            </w:r>
          </w:p>
        </w:tc>
      </w:tr>
      <w:tr w:rsidR="0060748F" w:rsidRPr="005121B7" w14:paraId="0E279F47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3DA6057D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21B7">
              <w:rPr>
                <w:rFonts w:ascii="Arial" w:hAnsi="Arial" w:cs="Arial"/>
                <w:sz w:val="20"/>
                <w:szCs w:val="20"/>
              </w:rPr>
              <w:t>TietoEVRY</w:t>
            </w:r>
            <w:proofErr w:type="spellEnd"/>
            <w:r w:rsidRPr="005121B7">
              <w:rPr>
                <w:rFonts w:ascii="Arial" w:hAnsi="Arial" w:cs="Arial"/>
                <w:sz w:val="20"/>
                <w:szCs w:val="20"/>
              </w:rPr>
              <w:t xml:space="preserve"> Oyj</w:t>
            </w:r>
          </w:p>
        </w:tc>
        <w:tc>
          <w:tcPr>
            <w:tcW w:w="3414" w:type="dxa"/>
          </w:tcPr>
          <w:p w14:paraId="252D5C10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Tietotekniikan palvelut.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Mm. tekoäly, pilvipalvelut, kyberturvallisuus. </w:t>
            </w:r>
          </w:p>
        </w:tc>
        <w:tc>
          <w:tcPr>
            <w:tcW w:w="1470" w:type="dxa"/>
          </w:tcPr>
          <w:p w14:paraId="58318882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1,6 mrd. </w:t>
            </w:r>
          </w:p>
        </w:tc>
        <w:tc>
          <w:tcPr>
            <w:tcW w:w="2576" w:type="dxa"/>
          </w:tcPr>
          <w:p w14:paraId="7F4ED3FD" w14:textId="39AE59AB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Pohjoismaat</w:t>
            </w:r>
          </w:p>
        </w:tc>
      </w:tr>
      <w:tr w:rsidR="0060748F" w:rsidRPr="005121B7" w14:paraId="78C3FE2B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1161EC4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UPM-Kymmene Oyj</w:t>
            </w:r>
          </w:p>
        </w:tc>
        <w:tc>
          <w:tcPr>
            <w:tcW w:w="3414" w:type="dxa"/>
          </w:tcPr>
          <w:p w14:paraId="68A712FA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Metsäteollisuus.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Mm. paperi, sellu, energia, tarralaminaatit ja vaneri. </w:t>
            </w:r>
          </w:p>
        </w:tc>
        <w:tc>
          <w:tcPr>
            <w:tcW w:w="1470" w:type="dxa"/>
          </w:tcPr>
          <w:p w14:paraId="6C8FEF7D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10,2 mrd. </w:t>
            </w:r>
          </w:p>
        </w:tc>
        <w:tc>
          <w:tcPr>
            <w:tcW w:w="2576" w:type="dxa"/>
          </w:tcPr>
          <w:p w14:paraId="68E3731D" w14:textId="70B2D913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1555AD4D" w14:textId="77777777" w:rsidTr="00A317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11FAA146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Valmet Oyj </w:t>
            </w:r>
          </w:p>
        </w:tc>
        <w:tc>
          <w:tcPr>
            <w:tcW w:w="3414" w:type="dxa"/>
          </w:tcPr>
          <w:p w14:paraId="5709B266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Teollisuustuotteet ja -palvelut.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Asiakkaina esim. sellu-, paperi- ja energiayritykset, joille toimittaa teknologiaa kuten automaatiota. </w:t>
            </w:r>
          </w:p>
        </w:tc>
        <w:tc>
          <w:tcPr>
            <w:tcW w:w="1470" w:type="dxa"/>
          </w:tcPr>
          <w:p w14:paraId="2A0DE732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3,5 mrd. </w:t>
            </w:r>
          </w:p>
        </w:tc>
        <w:tc>
          <w:tcPr>
            <w:tcW w:w="2576" w:type="dxa"/>
          </w:tcPr>
          <w:p w14:paraId="726B3178" w14:textId="183E9395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194ABF34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12E61B3F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Wärtsilä Oyj </w:t>
            </w:r>
            <w:proofErr w:type="spellStart"/>
            <w:r w:rsidRPr="005121B7">
              <w:rPr>
                <w:rFonts w:ascii="Arial" w:hAnsi="Arial" w:cs="Arial"/>
                <w:sz w:val="20"/>
                <w:szCs w:val="20"/>
              </w:rPr>
              <w:t>Apb</w:t>
            </w:r>
            <w:proofErr w:type="spellEnd"/>
          </w:p>
        </w:tc>
        <w:tc>
          <w:tcPr>
            <w:tcW w:w="3414" w:type="dxa"/>
          </w:tcPr>
          <w:p w14:paraId="20B0032D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Konepajateollisuus.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Laivateknologiaa ja voimalaitoksia. </w:t>
            </w:r>
          </w:p>
        </w:tc>
        <w:tc>
          <w:tcPr>
            <w:tcW w:w="1470" w:type="dxa"/>
          </w:tcPr>
          <w:p w14:paraId="1B768D2C" w14:textId="77777777" w:rsidR="00492BFD" w:rsidRPr="005121B7" w:rsidRDefault="000F4998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5,2</w:t>
            </w:r>
            <w:r w:rsidR="00492BFD" w:rsidRPr="005121B7">
              <w:rPr>
                <w:rFonts w:ascii="Arial" w:hAnsi="Arial" w:cs="Arial"/>
                <w:sz w:val="18"/>
                <w:szCs w:val="18"/>
              </w:rPr>
              <w:t xml:space="preserve"> mrd. </w:t>
            </w:r>
          </w:p>
        </w:tc>
        <w:tc>
          <w:tcPr>
            <w:tcW w:w="2576" w:type="dxa"/>
          </w:tcPr>
          <w:p w14:paraId="2E1290D3" w14:textId="33B08156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</w:tbl>
    <w:p w14:paraId="6395EB7B" w14:textId="77777777" w:rsidR="00BD43F2" w:rsidRPr="005121B7" w:rsidRDefault="00BD43F2" w:rsidP="00932058">
      <w:pPr>
        <w:rPr>
          <w:rFonts w:ascii="Arial" w:hAnsi="Arial" w:cs="Arial"/>
        </w:rPr>
      </w:pPr>
    </w:p>
    <w:sectPr w:rsidR="00BD43F2" w:rsidRPr="005121B7" w:rsidSect="005121B7">
      <w:headerReference w:type="default" r:id="rId10"/>
      <w:pgSz w:w="11900" w:h="16840"/>
      <w:pgMar w:top="1417" w:right="1134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60E25" w14:textId="77777777" w:rsidR="00CF53FC" w:rsidRDefault="00CF53FC" w:rsidP="005121B7">
      <w:r>
        <w:separator/>
      </w:r>
    </w:p>
  </w:endnote>
  <w:endnote w:type="continuationSeparator" w:id="0">
    <w:p w14:paraId="5239B055" w14:textId="77777777" w:rsidR="00CF53FC" w:rsidRDefault="00CF53FC" w:rsidP="005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988AC" w14:textId="77777777" w:rsidR="00CF53FC" w:rsidRDefault="00CF53FC" w:rsidP="005121B7">
      <w:r>
        <w:separator/>
      </w:r>
    </w:p>
  </w:footnote>
  <w:footnote w:type="continuationSeparator" w:id="0">
    <w:p w14:paraId="54B41C43" w14:textId="77777777" w:rsidR="00CF53FC" w:rsidRDefault="00CF53FC" w:rsidP="0051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40C5B" w14:textId="1A07825D" w:rsidR="005121B7" w:rsidRDefault="005121B7">
    <w:pPr>
      <w:pStyle w:val="Yltunniste"/>
    </w:pPr>
    <w:r w:rsidRPr="00424A66">
      <w:rPr>
        <w:noProof/>
        <w:color w:val="000000" w:themeColor="text1"/>
        <w:lang w:eastAsia="fi-FI"/>
      </w:rPr>
      <w:drawing>
        <wp:anchor distT="0" distB="0" distL="114300" distR="114300" simplePos="0" relativeHeight="251659264" behindDoc="0" locked="0" layoutInCell="1" allowOverlap="1" wp14:anchorId="003B8FBE" wp14:editId="26276681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1143000" cy="528550"/>
          <wp:effectExtent l="0" t="0" r="0" b="508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T_Merkki_2017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2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8DC"/>
    <w:multiLevelType w:val="hybridMultilevel"/>
    <w:tmpl w:val="5EEAAB9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0875"/>
    <w:multiLevelType w:val="hybridMultilevel"/>
    <w:tmpl w:val="1DC431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C7788"/>
    <w:multiLevelType w:val="hybridMultilevel"/>
    <w:tmpl w:val="CDE0C09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33DDE"/>
    <w:multiLevelType w:val="hybridMultilevel"/>
    <w:tmpl w:val="00483780"/>
    <w:lvl w:ilvl="0" w:tplc="FF88B6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74F99"/>
    <w:multiLevelType w:val="hybridMultilevel"/>
    <w:tmpl w:val="DA381BA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D5F72"/>
    <w:multiLevelType w:val="hybridMultilevel"/>
    <w:tmpl w:val="6D04CFE2"/>
    <w:lvl w:ilvl="0" w:tplc="1674C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66F08"/>
    <w:multiLevelType w:val="hybridMultilevel"/>
    <w:tmpl w:val="E610BB0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58"/>
    <w:rsid w:val="000F4998"/>
    <w:rsid w:val="002A6465"/>
    <w:rsid w:val="002B2D15"/>
    <w:rsid w:val="00383D08"/>
    <w:rsid w:val="00492BFD"/>
    <w:rsid w:val="005121B7"/>
    <w:rsid w:val="00544A0E"/>
    <w:rsid w:val="00561767"/>
    <w:rsid w:val="0060748F"/>
    <w:rsid w:val="00647BA1"/>
    <w:rsid w:val="00893F8B"/>
    <w:rsid w:val="00932058"/>
    <w:rsid w:val="00973CAA"/>
    <w:rsid w:val="009C0D91"/>
    <w:rsid w:val="00A10449"/>
    <w:rsid w:val="00A317F2"/>
    <w:rsid w:val="00AD2645"/>
    <w:rsid w:val="00BD43F2"/>
    <w:rsid w:val="00C70EC8"/>
    <w:rsid w:val="00C935C8"/>
    <w:rsid w:val="00CF53FC"/>
    <w:rsid w:val="00E638C2"/>
    <w:rsid w:val="00FE5AE0"/>
    <w:rsid w:val="2BC19E91"/>
    <w:rsid w:val="2D01C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BCEB"/>
  <w14:defaultImageDpi w14:val="32767"/>
  <w15:chartTrackingRefBased/>
  <w15:docId w15:val="{0043D539-D82A-704E-AA95-AE021505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32058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BD4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3">
    <w:name w:val="Plain Table 3"/>
    <w:basedOn w:val="Normaalitaulukko"/>
    <w:uiPriority w:val="43"/>
    <w:rsid w:val="0060748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60748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udukkotaulukko2">
    <w:name w:val="Grid Table 2"/>
    <w:basedOn w:val="Normaalitaulukko"/>
    <w:uiPriority w:val="47"/>
    <w:rsid w:val="0060748F"/>
    <w:rPr>
      <w:color w:val="000000" w:themeColor="text1"/>
    </w:rPr>
    <w:tblPr>
      <w:tblStyleRowBandSize w:val="1"/>
      <w:tblStyleColBandSize w:val="1"/>
      <w:tblBorders>
        <w:top w:val="single" w:sz="4" w:space="0" w:color="E7E6E6" w:themeColor="background2"/>
        <w:bottom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5">
    <w:name w:val="Grid Table 2 Accent 5"/>
    <w:basedOn w:val="Normaalitaulukko"/>
    <w:uiPriority w:val="47"/>
    <w:rsid w:val="0060748F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5121B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121B7"/>
  </w:style>
  <w:style w:type="paragraph" w:styleId="Alatunniste">
    <w:name w:val="footer"/>
    <w:basedOn w:val="Normaali"/>
    <w:link w:val="AlatunnisteChar"/>
    <w:uiPriority w:val="99"/>
    <w:unhideWhenUsed/>
    <w:rsid w:val="005121B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1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4ebc-4fe4-4568-ac24-b34eb1a23887" xsi:nil="true"/>
    <lcf76f155ced4ddcb4097134ff3c332f xmlns="0e3cafc4-93ba-489e-88e0-5310d8e166b9">
      <Terms xmlns="http://schemas.microsoft.com/office/infopath/2007/PartnerControls"/>
    </lcf76f155ced4ddcb4097134ff3c332f>
    <MediaLengthInSeconds xmlns="0e3cafc4-93ba-489e-88e0-5310d8e166b9" xsi:nil="true"/>
    <SharedWithUsers xmlns="2b104ebc-4fe4-4568-ac24-b34eb1a2388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0B6B78A6941408A90372B3F68DBDA" ma:contentTypeVersion="16" ma:contentTypeDescription="Create a new document." ma:contentTypeScope="" ma:versionID="c9b8e94b80d4a8f2da18cdee8e852442">
  <xsd:schema xmlns:xsd="http://www.w3.org/2001/XMLSchema" xmlns:xs="http://www.w3.org/2001/XMLSchema" xmlns:p="http://schemas.microsoft.com/office/2006/metadata/properties" xmlns:ns2="0e3cafc4-93ba-489e-88e0-5310d8e166b9" xmlns:ns3="2b104ebc-4fe4-4568-ac24-b34eb1a23887" targetNamespace="http://schemas.microsoft.com/office/2006/metadata/properties" ma:root="true" ma:fieldsID="cd793d8d932bbe54802952aa24e06a35" ns2:_="" ns3:_="">
    <xsd:import namespace="0e3cafc4-93ba-489e-88e0-5310d8e166b9"/>
    <xsd:import namespace="2b104ebc-4fe4-4568-ac24-b34eb1a23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cafc4-93ba-489e-88e0-5310d8e16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b0897a-976a-40fc-9eb3-43b30155f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4ebc-4fe4-4568-ac24-b34eb1a23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c1e218-6636-438d-a491-0946a4a52d6f}" ma:internalName="TaxCatchAll" ma:showField="CatchAllData" ma:web="2b104ebc-4fe4-4568-ac24-b34eb1a23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96D1D-E335-44B7-AD1E-87FFDDA71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504DF-1154-42B4-B52F-2B6BEC7E7E4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b104ebc-4fe4-4568-ac24-b34eb1a23887"/>
    <ds:schemaRef ds:uri="0e3cafc4-93ba-489e-88e0-5310d8e166b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0838A3-EC7F-4E6D-9FE6-0F4A82D97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cafc4-93ba-489e-88e0-5310d8e166b9"/>
    <ds:schemaRef ds:uri="2b104ebc-4fe4-4568-ac24-b34eb1a23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Holmström</dc:creator>
  <cp:keywords/>
  <dc:description/>
  <cp:lastModifiedBy>Oppilas</cp:lastModifiedBy>
  <cp:revision>2</cp:revision>
  <dcterms:created xsi:type="dcterms:W3CDTF">2023-01-23T19:25:00Z</dcterms:created>
  <dcterms:modified xsi:type="dcterms:W3CDTF">2023-01-23T19:25:00Z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0x0101001C90B6B78A6941408A90372B3F68DBDA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