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314" w:rsidRPr="00210314" w:rsidRDefault="00210314" w:rsidP="00210314">
      <w:pPr>
        <w:pStyle w:val="western"/>
        <w:rPr>
          <w:rFonts w:asciiTheme="minorHAnsi" w:hAnsiTheme="minorHAnsi" w:cs="Arimo"/>
          <w:color w:val="000000"/>
          <w:sz w:val="22"/>
          <w:szCs w:val="22"/>
        </w:rPr>
      </w:pPr>
      <w:r w:rsidRPr="00210314">
        <w:rPr>
          <w:rFonts w:asciiTheme="minorHAnsi" w:hAnsiTheme="minorHAnsi" w:cs="Arimo"/>
          <w:b/>
          <w:bCs/>
          <w:color w:val="000000"/>
          <w:sz w:val="22"/>
          <w:szCs w:val="22"/>
        </w:rPr>
        <w:t>3. Suomi, Eurooppa ja muuttuva maailma (YH3)</w:t>
      </w:r>
    </w:p>
    <w:p w:rsidR="00210314" w:rsidRPr="00210314" w:rsidRDefault="00210314" w:rsidP="00210314">
      <w:pPr>
        <w:pStyle w:val="western"/>
        <w:rPr>
          <w:rFonts w:asciiTheme="minorHAnsi" w:hAnsiTheme="minorHAnsi" w:cs="Arimo"/>
          <w:color w:val="000000"/>
          <w:sz w:val="22"/>
          <w:szCs w:val="22"/>
        </w:rPr>
      </w:pPr>
      <w:r w:rsidRPr="00210314">
        <w:rPr>
          <w:rFonts w:asciiTheme="minorHAnsi" w:hAnsiTheme="minorHAnsi" w:cs="Arimo"/>
          <w:color w:val="000000"/>
          <w:sz w:val="22"/>
          <w:szCs w:val="22"/>
        </w:rPr>
        <w:t>Kurssi perehdyttää Euroopan taloudelliseen ja poliittiseen yhdentymiseen ja yksittäisen kansalaisen asemaan yhdentyvässä Euroopassa ja globalisoituvassa maailmassa. Kurssi aikana opitaan seuraamaan ajankohtaisia maailman tapahtumia. Se kannustaa osallistumaan erilaisia kansainvälisen politiikan ilmiöitä koskevaan keskusteluun. Kurssin toteuttamisessa painotetaan tutkivaa oppimista, jossa hyödynnetään mediaa ja muita monipuolisia informaatiolähteitä.</w:t>
      </w:r>
    </w:p>
    <w:p w:rsidR="00210314" w:rsidRPr="00210314" w:rsidRDefault="00210314" w:rsidP="00210314">
      <w:pPr>
        <w:pStyle w:val="western"/>
        <w:rPr>
          <w:rFonts w:asciiTheme="minorHAnsi" w:hAnsiTheme="minorHAnsi" w:cs="Arimo"/>
          <w:color w:val="000000"/>
          <w:sz w:val="22"/>
          <w:szCs w:val="22"/>
        </w:rPr>
      </w:pPr>
      <w:r w:rsidRPr="00210314">
        <w:rPr>
          <w:rStyle w:val="Korostus"/>
          <w:rFonts w:asciiTheme="minorHAnsi" w:hAnsiTheme="minorHAnsi" w:cs="Arimo"/>
          <w:color w:val="000000"/>
          <w:sz w:val="22"/>
          <w:szCs w:val="22"/>
        </w:rPr>
        <w:t>Tavoitteet</w:t>
      </w:r>
    </w:p>
    <w:p w:rsidR="00210314" w:rsidRPr="00210314" w:rsidRDefault="00210314" w:rsidP="00210314">
      <w:pPr>
        <w:pStyle w:val="western"/>
        <w:rPr>
          <w:rFonts w:asciiTheme="minorHAnsi" w:hAnsiTheme="minorHAnsi" w:cs="Arimo"/>
          <w:color w:val="000000"/>
          <w:sz w:val="22"/>
          <w:szCs w:val="22"/>
        </w:rPr>
      </w:pPr>
      <w:r w:rsidRPr="00210314">
        <w:rPr>
          <w:rFonts w:asciiTheme="minorHAnsi" w:hAnsiTheme="minorHAnsi" w:cs="Arimo"/>
          <w:color w:val="000000"/>
          <w:sz w:val="22"/>
          <w:szCs w:val="22"/>
        </w:rPr>
        <w:t>Kurssin tavoitteena on, että opiskelija</w:t>
      </w:r>
    </w:p>
    <w:p w:rsidR="00210314" w:rsidRPr="00210314" w:rsidRDefault="00210314" w:rsidP="00210314">
      <w:pPr>
        <w:pStyle w:val="western"/>
        <w:numPr>
          <w:ilvl w:val="0"/>
          <w:numId w:val="1"/>
        </w:numPr>
        <w:rPr>
          <w:rFonts w:asciiTheme="minorHAnsi" w:hAnsiTheme="minorHAnsi" w:cs="Arimo"/>
          <w:color w:val="000000"/>
          <w:sz w:val="22"/>
          <w:szCs w:val="22"/>
        </w:rPr>
      </w:pPr>
      <w:r w:rsidRPr="00210314">
        <w:rPr>
          <w:rFonts w:asciiTheme="minorHAnsi" w:hAnsiTheme="minorHAnsi" w:cs="Arimo"/>
          <w:color w:val="000000"/>
          <w:sz w:val="22"/>
          <w:szCs w:val="22"/>
        </w:rPr>
        <w:t>hahmottaa laaja-alaisesti Euroopan unionin toimintaa sekä osaa hankkia sitä koskevaa vertailevaa tietoa</w:t>
      </w:r>
    </w:p>
    <w:p w:rsidR="00210314" w:rsidRPr="00210314" w:rsidRDefault="00210314" w:rsidP="00210314">
      <w:pPr>
        <w:pStyle w:val="western"/>
        <w:numPr>
          <w:ilvl w:val="0"/>
          <w:numId w:val="1"/>
        </w:numPr>
        <w:rPr>
          <w:rFonts w:asciiTheme="minorHAnsi" w:hAnsiTheme="minorHAnsi" w:cs="Arimo"/>
          <w:color w:val="000000"/>
          <w:sz w:val="22"/>
          <w:szCs w:val="22"/>
        </w:rPr>
      </w:pPr>
      <w:r w:rsidRPr="00210314">
        <w:rPr>
          <w:rFonts w:asciiTheme="minorHAnsi" w:hAnsiTheme="minorHAnsi" w:cs="Arimo"/>
          <w:color w:val="000000"/>
          <w:sz w:val="22"/>
          <w:szCs w:val="22"/>
        </w:rPr>
        <w:t>ymmärtää vaikuttamismahdollisuutensa ja osaa toimia globaalikansalaisena</w:t>
      </w:r>
    </w:p>
    <w:p w:rsidR="00210314" w:rsidRPr="00210314" w:rsidRDefault="00210314" w:rsidP="00210314">
      <w:pPr>
        <w:pStyle w:val="western"/>
        <w:numPr>
          <w:ilvl w:val="0"/>
          <w:numId w:val="1"/>
        </w:numPr>
        <w:rPr>
          <w:rFonts w:asciiTheme="minorHAnsi" w:hAnsiTheme="minorHAnsi" w:cs="Arimo"/>
          <w:color w:val="000000"/>
          <w:sz w:val="22"/>
          <w:szCs w:val="22"/>
        </w:rPr>
      </w:pPr>
      <w:r w:rsidRPr="00210314">
        <w:rPr>
          <w:rFonts w:asciiTheme="minorHAnsi" w:hAnsiTheme="minorHAnsi" w:cs="Arimo"/>
          <w:color w:val="000000"/>
          <w:sz w:val="22"/>
          <w:szCs w:val="22"/>
        </w:rPr>
        <w:t>osaa eritellä Euroopan yhdentymisen tarjoamia etuja ja haittoja, mahdollisuuksia ja haasteita</w:t>
      </w:r>
    </w:p>
    <w:p w:rsidR="00210314" w:rsidRPr="00210314" w:rsidRDefault="00210314" w:rsidP="00210314">
      <w:pPr>
        <w:pStyle w:val="western"/>
        <w:numPr>
          <w:ilvl w:val="0"/>
          <w:numId w:val="1"/>
        </w:numPr>
        <w:rPr>
          <w:rFonts w:asciiTheme="minorHAnsi" w:hAnsiTheme="minorHAnsi" w:cs="Arimo"/>
          <w:color w:val="000000"/>
          <w:sz w:val="22"/>
          <w:szCs w:val="22"/>
        </w:rPr>
      </w:pPr>
      <w:r w:rsidRPr="00210314">
        <w:rPr>
          <w:rFonts w:asciiTheme="minorHAnsi" w:hAnsiTheme="minorHAnsi" w:cs="Arimo"/>
          <w:color w:val="000000"/>
          <w:sz w:val="22"/>
          <w:szCs w:val="22"/>
        </w:rPr>
        <w:t>osaa arvioida maailman globalisoitumisen vaikutuksia oman elämänsä ja Suomen taloudellisen ja poliittisen järjestelmän kannalta</w:t>
      </w:r>
    </w:p>
    <w:p w:rsidR="00210314" w:rsidRPr="00210314" w:rsidRDefault="00210314" w:rsidP="00210314">
      <w:pPr>
        <w:pStyle w:val="western"/>
        <w:numPr>
          <w:ilvl w:val="0"/>
          <w:numId w:val="1"/>
        </w:numPr>
        <w:rPr>
          <w:rFonts w:asciiTheme="minorHAnsi" w:hAnsiTheme="minorHAnsi" w:cs="Arimo"/>
          <w:color w:val="000000"/>
          <w:sz w:val="22"/>
          <w:szCs w:val="22"/>
        </w:rPr>
      </w:pPr>
      <w:r w:rsidRPr="00210314">
        <w:rPr>
          <w:rFonts w:asciiTheme="minorHAnsi" w:hAnsiTheme="minorHAnsi" w:cs="Arimo"/>
          <w:color w:val="000000"/>
          <w:sz w:val="22"/>
          <w:szCs w:val="22"/>
        </w:rPr>
        <w:t>osaa eritellä kansalaisten turvallisuuteen ja kansainväliseen turvallisuus-ympäristöön liittyviä uusia uhkia ja niiden ratkaisumahdollisuuksia.</w:t>
      </w:r>
    </w:p>
    <w:p w:rsidR="00210314" w:rsidRPr="00210314" w:rsidRDefault="00210314" w:rsidP="00210314">
      <w:pPr>
        <w:pStyle w:val="western"/>
        <w:rPr>
          <w:rFonts w:asciiTheme="minorHAnsi" w:hAnsiTheme="minorHAnsi" w:cs="Arimo"/>
          <w:color w:val="000000"/>
          <w:sz w:val="22"/>
          <w:szCs w:val="22"/>
        </w:rPr>
      </w:pPr>
      <w:r w:rsidRPr="00210314">
        <w:rPr>
          <w:rStyle w:val="Korostus"/>
          <w:rFonts w:asciiTheme="minorHAnsi" w:hAnsiTheme="minorHAnsi" w:cs="Arimo"/>
          <w:color w:val="000000"/>
          <w:sz w:val="22"/>
          <w:szCs w:val="22"/>
        </w:rPr>
        <w:t>Keskeiset sisällöt</w:t>
      </w:r>
    </w:p>
    <w:p w:rsidR="00210314" w:rsidRPr="00210314" w:rsidRDefault="00210314" w:rsidP="00210314">
      <w:pPr>
        <w:pStyle w:val="western"/>
        <w:rPr>
          <w:rFonts w:asciiTheme="minorHAnsi" w:hAnsiTheme="minorHAnsi" w:cs="Arimo"/>
          <w:color w:val="000000"/>
          <w:sz w:val="22"/>
          <w:szCs w:val="22"/>
        </w:rPr>
      </w:pPr>
      <w:r w:rsidRPr="00210314">
        <w:rPr>
          <w:rFonts w:asciiTheme="minorHAnsi" w:hAnsiTheme="minorHAnsi" w:cs="Arimo"/>
          <w:color w:val="000000"/>
          <w:sz w:val="22"/>
          <w:szCs w:val="22"/>
        </w:rPr>
        <w:t>Eurooppalaisuus ja eurooppalainen identiteetti</w:t>
      </w:r>
    </w:p>
    <w:p w:rsidR="00210314" w:rsidRPr="00210314" w:rsidRDefault="00210314" w:rsidP="00210314">
      <w:pPr>
        <w:pStyle w:val="western"/>
        <w:numPr>
          <w:ilvl w:val="0"/>
          <w:numId w:val="2"/>
        </w:numPr>
        <w:rPr>
          <w:rFonts w:asciiTheme="minorHAnsi" w:hAnsiTheme="minorHAnsi" w:cs="Arimo"/>
          <w:color w:val="000000"/>
          <w:sz w:val="22"/>
          <w:szCs w:val="22"/>
        </w:rPr>
      </w:pPr>
      <w:r w:rsidRPr="00210314">
        <w:rPr>
          <w:rFonts w:asciiTheme="minorHAnsi" w:hAnsiTheme="minorHAnsi" w:cs="Arimo"/>
          <w:color w:val="000000"/>
          <w:sz w:val="22"/>
          <w:szCs w:val="22"/>
        </w:rPr>
        <w:t>arvot, poliittiset kulttuurit ja kulttuurinen moninaisuus</w:t>
      </w:r>
    </w:p>
    <w:p w:rsidR="00210314" w:rsidRPr="00210314" w:rsidRDefault="00210314" w:rsidP="00210314">
      <w:pPr>
        <w:pStyle w:val="western"/>
        <w:numPr>
          <w:ilvl w:val="0"/>
          <w:numId w:val="2"/>
        </w:numPr>
        <w:rPr>
          <w:rFonts w:asciiTheme="minorHAnsi" w:hAnsiTheme="minorHAnsi" w:cs="Arimo"/>
          <w:color w:val="000000"/>
          <w:sz w:val="22"/>
          <w:szCs w:val="22"/>
        </w:rPr>
      </w:pPr>
      <w:r w:rsidRPr="00210314">
        <w:rPr>
          <w:rFonts w:asciiTheme="minorHAnsi" w:hAnsiTheme="minorHAnsi" w:cs="Arimo"/>
          <w:color w:val="000000"/>
          <w:sz w:val="22"/>
          <w:szCs w:val="22"/>
        </w:rPr>
        <w:t>perusvapaudet ja kansalaisuus</w:t>
      </w:r>
    </w:p>
    <w:p w:rsidR="00210314" w:rsidRPr="00210314" w:rsidRDefault="00210314" w:rsidP="00210314">
      <w:pPr>
        <w:pStyle w:val="western"/>
        <w:numPr>
          <w:ilvl w:val="0"/>
          <w:numId w:val="2"/>
        </w:numPr>
        <w:rPr>
          <w:rFonts w:asciiTheme="minorHAnsi" w:hAnsiTheme="minorHAnsi" w:cs="Arimo"/>
          <w:color w:val="000000"/>
          <w:sz w:val="22"/>
          <w:szCs w:val="22"/>
        </w:rPr>
      </w:pPr>
      <w:r w:rsidRPr="00210314">
        <w:rPr>
          <w:rFonts w:asciiTheme="minorHAnsi" w:hAnsiTheme="minorHAnsi" w:cs="Arimo"/>
          <w:color w:val="000000"/>
          <w:sz w:val="22"/>
          <w:szCs w:val="22"/>
        </w:rPr>
        <w:t>Suomi ja Pohjoismaat Euroopassa</w:t>
      </w:r>
    </w:p>
    <w:p w:rsidR="00210314" w:rsidRPr="00210314" w:rsidRDefault="00210314" w:rsidP="00210314">
      <w:pPr>
        <w:pStyle w:val="western"/>
        <w:rPr>
          <w:rFonts w:asciiTheme="minorHAnsi" w:hAnsiTheme="minorHAnsi" w:cs="Arimo"/>
          <w:color w:val="000000"/>
          <w:sz w:val="22"/>
          <w:szCs w:val="22"/>
        </w:rPr>
      </w:pPr>
      <w:r w:rsidRPr="00210314">
        <w:rPr>
          <w:rFonts w:asciiTheme="minorHAnsi" w:hAnsiTheme="minorHAnsi" w:cs="Arimo"/>
          <w:color w:val="000000"/>
          <w:sz w:val="22"/>
          <w:szCs w:val="22"/>
        </w:rPr>
        <w:t>Euroopan yhdentymisen tavoitteet ja toiminta</w:t>
      </w:r>
    </w:p>
    <w:p w:rsidR="00210314" w:rsidRPr="00210314" w:rsidRDefault="00210314" w:rsidP="00210314">
      <w:pPr>
        <w:pStyle w:val="western"/>
        <w:numPr>
          <w:ilvl w:val="0"/>
          <w:numId w:val="3"/>
        </w:numPr>
        <w:rPr>
          <w:rFonts w:asciiTheme="minorHAnsi" w:hAnsiTheme="minorHAnsi" w:cs="Arimo"/>
          <w:color w:val="000000"/>
          <w:sz w:val="22"/>
          <w:szCs w:val="22"/>
        </w:rPr>
      </w:pPr>
      <w:r w:rsidRPr="00210314">
        <w:rPr>
          <w:rFonts w:asciiTheme="minorHAnsi" w:hAnsiTheme="minorHAnsi" w:cs="Arimo"/>
          <w:color w:val="000000"/>
          <w:sz w:val="22"/>
          <w:szCs w:val="22"/>
        </w:rPr>
        <w:t>EU:n päätöksenteko ja yhteinen talous- ja rahapolitiikka sekä niiden haasteet</w:t>
      </w:r>
    </w:p>
    <w:p w:rsidR="00210314" w:rsidRPr="00210314" w:rsidRDefault="00210314" w:rsidP="00210314">
      <w:pPr>
        <w:pStyle w:val="western"/>
        <w:numPr>
          <w:ilvl w:val="0"/>
          <w:numId w:val="3"/>
        </w:numPr>
        <w:rPr>
          <w:rFonts w:asciiTheme="minorHAnsi" w:hAnsiTheme="minorHAnsi" w:cs="Arimo"/>
          <w:color w:val="000000"/>
          <w:sz w:val="22"/>
          <w:szCs w:val="22"/>
        </w:rPr>
      </w:pPr>
      <w:r w:rsidRPr="00210314">
        <w:rPr>
          <w:rFonts w:asciiTheme="minorHAnsi" w:hAnsiTheme="minorHAnsi" w:cs="Arimo"/>
          <w:color w:val="000000"/>
          <w:sz w:val="22"/>
          <w:szCs w:val="22"/>
        </w:rPr>
        <w:t>Suomi osana eurojärjestelmää</w:t>
      </w:r>
    </w:p>
    <w:p w:rsidR="00210314" w:rsidRPr="00210314" w:rsidRDefault="00210314" w:rsidP="00210314">
      <w:pPr>
        <w:pStyle w:val="western"/>
        <w:numPr>
          <w:ilvl w:val="0"/>
          <w:numId w:val="3"/>
        </w:numPr>
        <w:rPr>
          <w:rFonts w:asciiTheme="minorHAnsi" w:hAnsiTheme="minorHAnsi" w:cs="Arimo"/>
          <w:color w:val="000000"/>
          <w:sz w:val="22"/>
          <w:szCs w:val="22"/>
        </w:rPr>
      </w:pPr>
      <w:r w:rsidRPr="00210314">
        <w:rPr>
          <w:rFonts w:asciiTheme="minorHAnsi" w:hAnsiTheme="minorHAnsi" w:cs="Arimo"/>
          <w:color w:val="000000"/>
          <w:sz w:val="22"/>
          <w:szCs w:val="22"/>
        </w:rPr>
        <w:t>EU:n ja lähialueiden haasteet ja mahdollisuudet</w:t>
      </w:r>
    </w:p>
    <w:p w:rsidR="00210314" w:rsidRPr="00210314" w:rsidRDefault="00210314" w:rsidP="00210314">
      <w:pPr>
        <w:pStyle w:val="western"/>
        <w:rPr>
          <w:rFonts w:asciiTheme="minorHAnsi" w:hAnsiTheme="minorHAnsi" w:cs="Arimo"/>
          <w:color w:val="000000"/>
          <w:sz w:val="22"/>
          <w:szCs w:val="22"/>
        </w:rPr>
      </w:pPr>
      <w:r w:rsidRPr="00210314">
        <w:rPr>
          <w:rFonts w:asciiTheme="minorHAnsi" w:hAnsiTheme="minorHAnsi" w:cs="Arimo"/>
          <w:color w:val="000000"/>
          <w:sz w:val="22"/>
          <w:szCs w:val="22"/>
        </w:rPr>
        <w:t>Turvallisuus ja tulevaisuuden muuttuvat haasteet</w:t>
      </w:r>
    </w:p>
    <w:p w:rsidR="00210314" w:rsidRPr="00210314" w:rsidRDefault="00210314" w:rsidP="00210314">
      <w:pPr>
        <w:pStyle w:val="western"/>
        <w:numPr>
          <w:ilvl w:val="0"/>
          <w:numId w:val="4"/>
        </w:numPr>
        <w:rPr>
          <w:rFonts w:asciiTheme="minorHAnsi" w:hAnsiTheme="minorHAnsi" w:cs="Arimo"/>
          <w:color w:val="000000"/>
          <w:sz w:val="22"/>
          <w:szCs w:val="22"/>
        </w:rPr>
      </w:pPr>
      <w:r w:rsidRPr="00210314">
        <w:rPr>
          <w:rFonts w:asciiTheme="minorHAnsi" w:hAnsiTheme="minorHAnsi" w:cs="Arimo"/>
          <w:color w:val="000000"/>
          <w:sz w:val="22"/>
          <w:szCs w:val="22"/>
        </w:rPr>
        <w:t>Suomen turvallisuusympäristö ja turvallisuuspolitiikka sekä uudet turvallisuusuhat</w:t>
      </w:r>
    </w:p>
    <w:p w:rsidR="00210314" w:rsidRPr="00210314" w:rsidRDefault="00210314" w:rsidP="00210314">
      <w:pPr>
        <w:pStyle w:val="western"/>
        <w:numPr>
          <w:ilvl w:val="0"/>
          <w:numId w:val="4"/>
        </w:numPr>
        <w:rPr>
          <w:rFonts w:asciiTheme="minorHAnsi" w:hAnsiTheme="minorHAnsi" w:cs="Arimo"/>
          <w:color w:val="000000"/>
          <w:sz w:val="22"/>
          <w:szCs w:val="22"/>
        </w:rPr>
      </w:pPr>
      <w:r w:rsidRPr="00210314">
        <w:rPr>
          <w:rFonts w:asciiTheme="minorHAnsi" w:hAnsiTheme="minorHAnsi" w:cs="Arimo"/>
          <w:color w:val="000000"/>
          <w:sz w:val="22"/>
          <w:szCs w:val="22"/>
        </w:rPr>
        <w:t>kansainvälisen yhteisymmärryksen edistäminen ja Suomi</w:t>
      </w:r>
    </w:p>
    <w:p w:rsidR="00210314" w:rsidRPr="00210314" w:rsidRDefault="00210314" w:rsidP="00210314">
      <w:pPr>
        <w:pStyle w:val="western"/>
        <w:numPr>
          <w:ilvl w:val="0"/>
          <w:numId w:val="5"/>
        </w:numPr>
        <w:rPr>
          <w:rFonts w:asciiTheme="minorHAnsi" w:hAnsiTheme="minorHAnsi" w:cs="Arimo"/>
          <w:color w:val="000000"/>
          <w:sz w:val="22"/>
          <w:szCs w:val="22"/>
        </w:rPr>
      </w:pPr>
      <w:r w:rsidRPr="00210314">
        <w:rPr>
          <w:rFonts w:asciiTheme="minorHAnsi" w:hAnsiTheme="minorHAnsi" w:cs="Arimo"/>
          <w:color w:val="000000"/>
          <w:sz w:val="22"/>
          <w:szCs w:val="22"/>
        </w:rPr>
        <w:t>globalisaatio, ympäristö, väestö ja kestävä tulevaisuus</w:t>
      </w:r>
    </w:p>
    <w:p w:rsidR="00885123" w:rsidRDefault="001F61C7"/>
    <w:sectPr w:rsidR="00885123" w:rsidSect="00F2032E">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mo">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497E"/>
    <w:multiLevelType w:val="multilevel"/>
    <w:tmpl w:val="5CFC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CB303B"/>
    <w:multiLevelType w:val="multilevel"/>
    <w:tmpl w:val="40A4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DC3D54"/>
    <w:multiLevelType w:val="multilevel"/>
    <w:tmpl w:val="E6B0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482947"/>
    <w:multiLevelType w:val="multilevel"/>
    <w:tmpl w:val="60CC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D70117"/>
    <w:multiLevelType w:val="multilevel"/>
    <w:tmpl w:val="0CA2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proofState w:spelling="clean"/>
  <w:defaultTabStop w:val="1304"/>
  <w:hyphenationZone w:val="425"/>
  <w:characterSpacingControl w:val="doNotCompress"/>
  <w:compat/>
  <w:rsids>
    <w:rsidRoot w:val="00210314"/>
    <w:rsid w:val="001F61C7"/>
    <w:rsid w:val="00210314"/>
    <w:rsid w:val="00370BA3"/>
    <w:rsid w:val="004B0178"/>
    <w:rsid w:val="00F2032E"/>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F2032E"/>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western">
    <w:name w:val="western"/>
    <w:basedOn w:val="Normaali"/>
    <w:rsid w:val="0021031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210314"/>
    <w:rPr>
      <w:i/>
      <w:iCs/>
    </w:rPr>
  </w:style>
</w:styles>
</file>

<file path=word/webSettings.xml><?xml version="1.0" encoding="utf-8"?>
<w:webSettings xmlns:r="http://schemas.openxmlformats.org/officeDocument/2006/relationships" xmlns:w="http://schemas.openxmlformats.org/wordprocessingml/2006/main">
  <w:divs>
    <w:div w:id="23771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1533</Characters>
  <Application>Microsoft Office Word</Application>
  <DocSecurity>0</DocSecurity>
  <Lines>12</Lines>
  <Paragraphs>3</Paragraphs>
  <ScaleCrop>false</ScaleCrop>
  <Company>Hewlett-Packard Company</Company>
  <LinksUpToDate>false</LinksUpToDate>
  <CharactersWithSpaces>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Uusimäki</dc:creator>
  <cp:lastModifiedBy>Toni Uusimäki</cp:lastModifiedBy>
  <cp:revision>2</cp:revision>
  <dcterms:created xsi:type="dcterms:W3CDTF">2017-11-02T09:41:00Z</dcterms:created>
  <dcterms:modified xsi:type="dcterms:W3CDTF">2017-11-02T09:41:00Z</dcterms:modified>
</cp:coreProperties>
</file>