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904D4B" w14:textId="77777777" w:rsidR="000C3566" w:rsidRDefault="00AF2E73">
      <w:pPr>
        <w:pStyle w:val="Kuvaotsikko"/>
      </w:pPr>
      <w:r>
        <w:t>VARAUTUMISEN VÄYLÄ</w:t>
      </w:r>
    </w:p>
    <w:p w14:paraId="3CF21FF8" w14:textId="77777777" w:rsidR="000C3566" w:rsidRDefault="00AF2E73">
      <w:pPr>
        <w:pStyle w:val="Otsikko"/>
      </w:pPr>
      <w:r>
        <w:t>Varautumisen Väylän opettajan opas</w:t>
      </w:r>
    </w:p>
    <w:p w14:paraId="2FC15240" w14:textId="77777777" w:rsidR="000C3566" w:rsidRDefault="00AF2E73">
      <w:pPr>
        <w:pStyle w:val="Alaotsikko"/>
      </w:pPr>
      <w:r>
        <w:t>Kuuden opintopisteen opetuksen suunnittelu ja toteutus</w:t>
      </w:r>
    </w:p>
    <w:p w14:paraId="267D1CF8" w14:textId="77777777" w:rsidR="000C3566" w:rsidRDefault="00AF2E73">
      <w:pPr>
        <w:pStyle w:val="Kuvaotsikko"/>
      </w:pPr>
      <w:r>
        <w:t>Päivitetty 24.9.2026 • perustuu toimitettuun ePerusteet OPS malliin, tiedostonimi 23.9.2026 • luonnos</w:t>
      </w:r>
    </w:p>
    <w:p w14:paraId="28CD2705" w14:textId="77777777" w:rsidR="000C3566" w:rsidRDefault="00AF2E73">
      <w:r>
        <w:t>Opas auttaa vapaan sivistystyön opettajaa toteuttamaan varautumisen, kriisinkestävyyden ja yhteisöllisen toimintakyvyn kuusi opintojaksoa. Se yhdistää osaamistavoitteet harjoituksiin, arviointiin ja opiskelijan työmäärään. Oppilaitos hyväksyy oman paikallisen opetussuunnitelmansa, valitsee toteutustavat ja varmistaa harjoitusten turvallisuuden.</w:t>
      </w:r>
    </w:p>
    <w:p w14:paraId="615EA4E2" w14:textId="77777777" w:rsidR="000C3566" w:rsidRDefault="00AF2E73">
      <w:pPr>
        <w:pStyle w:val="Otsikko1"/>
      </w:pPr>
      <w:r>
        <w:t>1 Oppaan käyttö ja opetussuunnitelman rakenne</w:t>
      </w:r>
    </w:p>
    <w:p w14:paraId="06E8698B" w14:textId="77777777" w:rsidR="000C3566" w:rsidRDefault="00AF2E73">
      <w:r>
        <w:t>OPS-mallin peruslaajuus on 6 op (162 tuntia opiskelijan työtä): kuusi erillistä 1 op:n opintojaksoa tai yksi kokonaisuus. Paikallinen laajuus voi olla 4–7 op. Yksittäisiä aiheita voi opettaa suppeammin, mutta opintopisteen kirjaaminen edellyttää vastaavaa opiskelijan työmäärää ja osoitettavaa osaamista. Opas on toteutusmalli, ei Opetushallituksen antama opetussuunnitelman peruste.</w:t>
      </w:r>
    </w:p>
    <w:tbl>
      <w:tblPr>
        <w:tblStyle w:val="Vaaleavarjostus-korostus1"/>
        <w:tblW w:w="0" w:type="auto"/>
        <w:jc w:val="center"/>
        <w:tblLook w:val="04A0" w:firstRow="1" w:lastRow="0" w:firstColumn="1" w:lastColumn="0" w:noHBand="0" w:noVBand="1"/>
      </w:tblPr>
      <w:tblGrid>
        <w:gridCol w:w="3229"/>
        <w:gridCol w:w="3230"/>
        <w:gridCol w:w="3230"/>
      </w:tblGrid>
      <w:tr w:rsidR="000C3566" w14:paraId="03549436" w14:textId="77777777" w:rsidTr="000C3566">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30" w:type="dxa"/>
            <w:shd w:val="clear" w:color="auto" w:fill="E3EBF4"/>
            <w:vAlign w:val="center"/>
          </w:tcPr>
          <w:p w14:paraId="1D259B24" w14:textId="77777777" w:rsidR="000C3566" w:rsidRDefault="00AF2E73">
            <w:r>
              <w:t>OPS:n kohta</w:t>
            </w:r>
          </w:p>
        </w:tc>
        <w:tc>
          <w:tcPr>
            <w:tcW w:w="3230" w:type="dxa"/>
            <w:shd w:val="clear" w:color="auto" w:fill="E3EBF4"/>
            <w:vAlign w:val="center"/>
          </w:tcPr>
          <w:p w14:paraId="46BD7CE9" w14:textId="77777777" w:rsidR="000C3566" w:rsidRDefault="00AF2E73">
            <w:pPr>
              <w:cnfStyle w:val="100000000000" w:firstRow="1" w:lastRow="0" w:firstColumn="0" w:lastColumn="0" w:oddVBand="0" w:evenVBand="0" w:oddHBand="0" w:evenHBand="0" w:firstRowFirstColumn="0" w:firstRowLastColumn="0" w:lastRowFirstColumn="0" w:lastRowLastColumn="0"/>
            </w:pPr>
            <w:r>
              <w:t>Opintojakso</w:t>
            </w:r>
          </w:p>
        </w:tc>
        <w:tc>
          <w:tcPr>
            <w:tcW w:w="3230" w:type="dxa"/>
            <w:shd w:val="clear" w:color="auto" w:fill="E3EBF4"/>
            <w:vAlign w:val="center"/>
          </w:tcPr>
          <w:p w14:paraId="6E6DBF66" w14:textId="77777777" w:rsidR="000C3566" w:rsidRDefault="00AF2E73">
            <w:pPr>
              <w:cnfStyle w:val="100000000000" w:firstRow="1" w:lastRow="0" w:firstColumn="0" w:lastColumn="0" w:oddVBand="0" w:evenVBand="0" w:oddHBand="0" w:evenHBand="0" w:firstRowFirstColumn="0" w:firstRowLastColumn="0" w:lastRowFirstColumn="0" w:lastRowLastColumn="0"/>
            </w:pPr>
            <w:r>
              <w:t>Laajuus</w:t>
            </w:r>
          </w:p>
        </w:tc>
      </w:tr>
      <w:tr w:rsidR="000C3566" w14:paraId="7D6089D5" w14:textId="77777777" w:rsidTr="000C356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30" w:type="dxa"/>
            <w:vAlign w:val="center"/>
          </w:tcPr>
          <w:p w14:paraId="5EC67B4F" w14:textId="77777777" w:rsidR="000C3566" w:rsidRDefault="00AF2E73">
            <w:r>
              <w:t>5.1</w:t>
            </w:r>
          </w:p>
        </w:tc>
        <w:tc>
          <w:tcPr>
            <w:tcW w:w="3230" w:type="dxa"/>
            <w:vAlign w:val="center"/>
          </w:tcPr>
          <w:p w14:paraId="7F757F88" w14:textId="77777777" w:rsidR="000C3566" w:rsidRDefault="00AF2E73">
            <w:pPr>
              <w:cnfStyle w:val="000000100000" w:firstRow="0" w:lastRow="0" w:firstColumn="0" w:lastColumn="0" w:oddVBand="0" w:evenVBand="0" w:oddHBand="1" w:evenHBand="0" w:firstRowFirstColumn="0" w:firstRowLastColumn="0" w:lastRowFirstColumn="0" w:lastRowLastColumn="0"/>
            </w:pPr>
            <w:r>
              <w:t>Kriisinkestävyys ja kokonaisturvallisuus</w:t>
            </w:r>
          </w:p>
        </w:tc>
        <w:tc>
          <w:tcPr>
            <w:tcW w:w="3230" w:type="dxa"/>
            <w:vAlign w:val="center"/>
          </w:tcPr>
          <w:p w14:paraId="59AA8296" w14:textId="77777777" w:rsidR="000C3566" w:rsidRDefault="00AF2E73">
            <w:pPr>
              <w:cnfStyle w:val="000000100000" w:firstRow="0" w:lastRow="0" w:firstColumn="0" w:lastColumn="0" w:oddVBand="0" w:evenVBand="0" w:oddHBand="1" w:evenHBand="0" w:firstRowFirstColumn="0" w:firstRowLastColumn="0" w:lastRowFirstColumn="0" w:lastRowLastColumn="0"/>
            </w:pPr>
            <w:r>
              <w:t>1 op / 27 h</w:t>
            </w:r>
          </w:p>
        </w:tc>
      </w:tr>
      <w:tr w:rsidR="000C3566" w14:paraId="1169EE9C" w14:textId="77777777" w:rsidTr="000C3566">
        <w:trPr>
          <w:jc w:val="center"/>
        </w:trPr>
        <w:tc>
          <w:tcPr>
            <w:cnfStyle w:val="001000000000" w:firstRow="0" w:lastRow="0" w:firstColumn="1" w:lastColumn="0" w:oddVBand="0" w:evenVBand="0" w:oddHBand="0" w:evenHBand="0" w:firstRowFirstColumn="0" w:firstRowLastColumn="0" w:lastRowFirstColumn="0" w:lastRowLastColumn="0"/>
            <w:tcW w:w="3230" w:type="dxa"/>
            <w:vAlign w:val="center"/>
          </w:tcPr>
          <w:p w14:paraId="7B94AC4F" w14:textId="77777777" w:rsidR="000C3566" w:rsidRDefault="00AF2E73">
            <w:r>
              <w:t>5.2</w:t>
            </w:r>
          </w:p>
        </w:tc>
        <w:tc>
          <w:tcPr>
            <w:tcW w:w="3230" w:type="dxa"/>
            <w:vAlign w:val="center"/>
          </w:tcPr>
          <w:p w14:paraId="11A33D53" w14:textId="77777777" w:rsidR="000C3566" w:rsidRDefault="00AF2E73">
            <w:pPr>
              <w:cnfStyle w:val="000000000000" w:firstRow="0" w:lastRow="0" w:firstColumn="0" w:lastColumn="0" w:oddVBand="0" w:evenVBand="0" w:oddHBand="0" w:evenHBand="0" w:firstRowFirstColumn="0" w:firstRowLastColumn="0" w:lastRowFirstColumn="0" w:lastRowLastColumn="0"/>
            </w:pPr>
            <w:r>
              <w:t>Arjen varautuminen</w:t>
            </w:r>
          </w:p>
        </w:tc>
        <w:tc>
          <w:tcPr>
            <w:tcW w:w="3230" w:type="dxa"/>
            <w:vAlign w:val="center"/>
          </w:tcPr>
          <w:p w14:paraId="3E745EE9" w14:textId="77777777" w:rsidR="000C3566" w:rsidRDefault="00AF2E73">
            <w:pPr>
              <w:cnfStyle w:val="000000000000" w:firstRow="0" w:lastRow="0" w:firstColumn="0" w:lastColumn="0" w:oddVBand="0" w:evenVBand="0" w:oddHBand="0" w:evenHBand="0" w:firstRowFirstColumn="0" w:firstRowLastColumn="0" w:lastRowFirstColumn="0" w:lastRowLastColumn="0"/>
            </w:pPr>
            <w:r>
              <w:t>1 op / 27 h</w:t>
            </w:r>
          </w:p>
        </w:tc>
      </w:tr>
      <w:tr w:rsidR="000C3566" w14:paraId="0F32E73B" w14:textId="77777777" w:rsidTr="000C356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30" w:type="dxa"/>
            <w:vAlign w:val="center"/>
          </w:tcPr>
          <w:p w14:paraId="27F3819C" w14:textId="77777777" w:rsidR="000C3566" w:rsidRDefault="00AF2E73">
            <w:r>
              <w:t>5.3</w:t>
            </w:r>
          </w:p>
        </w:tc>
        <w:tc>
          <w:tcPr>
            <w:tcW w:w="3230" w:type="dxa"/>
            <w:vAlign w:val="center"/>
          </w:tcPr>
          <w:p w14:paraId="43BFF438" w14:textId="77777777" w:rsidR="000C3566" w:rsidRDefault="00AF2E73">
            <w:pPr>
              <w:cnfStyle w:val="000000100000" w:firstRow="0" w:lastRow="0" w:firstColumn="0" w:lastColumn="0" w:oddVBand="0" w:evenVBand="0" w:oddHBand="1" w:evenHBand="0" w:firstRowFirstColumn="0" w:firstRowLastColumn="0" w:lastRowFirstColumn="0" w:lastRowLastColumn="0"/>
            </w:pPr>
            <w:r>
              <w:t>Psyykkinen kriisinkestävyys</w:t>
            </w:r>
          </w:p>
        </w:tc>
        <w:tc>
          <w:tcPr>
            <w:tcW w:w="3230" w:type="dxa"/>
            <w:vAlign w:val="center"/>
          </w:tcPr>
          <w:p w14:paraId="3608EB2D" w14:textId="77777777" w:rsidR="000C3566" w:rsidRDefault="00AF2E73">
            <w:pPr>
              <w:cnfStyle w:val="000000100000" w:firstRow="0" w:lastRow="0" w:firstColumn="0" w:lastColumn="0" w:oddVBand="0" w:evenVBand="0" w:oddHBand="1" w:evenHBand="0" w:firstRowFirstColumn="0" w:firstRowLastColumn="0" w:lastRowFirstColumn="0" w:lastRowLastColumn="0"/>
            </w:pPr>
            <w:r>
              <w:t>1 op / 27 h</w:t>
            </w:r>
          </w:p>
        </w:tc>
      </w:tr>
      <w:tr w:rsidR="000C3566" w14:paraId="04913B4B" w14:textId="77777777" w:rsidTr="000C3566">
        <w:trPr>
          <w:jc w:val="center"/>
        </w:trPr>
        <w:tc>
          <w:tcPr>
            <w:cnfStyle w:val="001000000000" w:firstRow="0" w:lastRow="0" w:firstColumn="1" w:lastColumn="0" w:oddVBand="0" w:evenVBand="0" w:oddHBand="0" w:evenHBand="0" w:firstRowFirstColumn="0" w:firstRowLastColumn="0" w:lastRowFirstColumn="0" w:lastRowLastColumn="0"/>
            <w:tcW w:w="3230" w:type="dxa"/>
            <w:vAlign w:val="center"/>
          </w:tcPr>
          <w:p w14:paraId="2EDD79A8" w14:textId="77777777" w:rsidR="000C3566" w:rsidRDefault="00AF2E73">
            <w:r>
              <w:t>5.4</w:t>
            </w:r>
          </w:p>
        </w:tc>
        <w:tc>
          <w:tcPr>
            <w:tcW w:w="3230" w:type="dxa"/>
            <w:vAlign w:val="center"/>
          </w:tcPr>
          <w:p w14:paraId="0190F6DB" w14:textId="77777777" w:rsidR="000C3566" w:rsidRDefault="00AF2E73">
            <w:pPr>
              <w:cnfStyle w:val="000000000000" w:firstRow="0" w:lastRow="0" w:firstColumn="0" w:lastColumn="0" w:oddVBand="0" w:evenVBand="0" w:oddHBand="0" w:evenHBand="0" w:firstRowFirstColumn="0" w:firstRowLastColumn="0" w:lastRowFirstColumn="0" w:lastRowLastColumn="0"/>
            </w:pPr>
            <w:r>
              <w:t>Digitaalinen turvallisuus</w:t>
            </w:r>
          </w:p>
        </w:tc>
        <w:tc>
          <w:tcPr>
            <w:tcW w:w="3230" w:type="dxa"/>
            <w:vAlign w:val="center"/>
          </w:tcPr>
          <w:p w14:paraId="315AD45A" w14:textId="77777777" w:rsidR="000C3566" w:rsidRDefault="00AF2E73">
            <w:pPr>
              <w:cnfStyle w:val="000000000000" w:firstRow="0" w:lastRow="0" w:firstColumn="0" w:lastColumn="0" w:oddVBand="0" w:evenVBand="0" w:oddHBand="0" w:evenHBand="0" w:firstRowFirstColumn="0" w:firstRowLastColumn="0" w:lastRowFirstColumn="0" w:lastRowLastColumn="0"/>
            </w:pPr>
            <w:r>
              <w:t>1 op / 27 h</w:t>
            </w:r>
          </w:p>
        </w:tc>
      </w:tr>
      <w:tr w:rsidR="000C3566" w14:paraId="324E2DDD" w14:textId="77777777" w:rsidTr="000C356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30" w:type="dxa"/>
            <w:vAlign w:val="center"/>
          </w:tcPr>
          <w:p w14:paraId="529C6CDF" w14:textId="77777777" w:rsidR="000C3566" w:rsidRDefault="00AF2E73">
            <w:r>
              <w:t>5.5</w:t>
            </w:r>
          </w:p>
        </w:tc>
        <w:tc>
          <w:tcPr>
            <w:tcW w:w="3230" w:type="dxa"/>
            <w:vAlign w:val="center"/>
          </w:tcPr>
          <w:p w14:paraId="5609872E" w14:textId="77777777" w:rsidR="000C3566" w:rsidRDefault="00AF2E73">
            <w:pPr>
              <w:cnfStyle w:val="000000100000" w:firstRow="0" w:lastRow="0" w:firstColumn="0" w:lastColumn="0" w:oddVBand="0" w:evenVBand="0" w:oddHBand="1" w:evenHBand="0" w:firstRowFirstColumn="0" w:firstRowLastColumn="0" w:lastRowFirstColumn="0" w:lastRowLastColumn="0"/>
            </w:pPr>
            <w:r>
              <w:t>Yhteisöllisyys, vapaaehtoistoiminta ja yhteiskunnallinen vastuu</w:t>
            </w:r>
          </w:p>
        </w:tc>
        <w:tc>
          <w:tcPr>
            <w:tcW w:w="3230" w:type="dxa"/>
            <w:vAlign w:val="center"/>
          </w:tcPr>
          <w:p w14:paraId="4693E1E7" w14:textId="77777777" w:rsidR="000C3566" w:rsidRDefault="00AF2E73">
            <w:pPr>
              <w:cnfStyle w:val="000000100000" w:firstRow="0" w:lastRow="0" w:firstColumn="0" w:lastColumn="0" w:oddVBand="0" w:evenVBand="0" w:oddHBand="1" w:evenHBand="0" w:firstRowFirstColumn="0" w:firstRowLastColumn="0" w:lastRowFirstColumn="0" w:lastRowLastColumn="0"/>
            </w:pPr>
            <w:r>
              <w:t>1 op / 27 h</w:t>
            </w:r>
          </w:p>
        </w:tc>
      </w:tr>
      <w:tr w:rsidR="000C3566" w14:paraId="70DCE900" w14:textId="77777777" w:rsidTr="000C3566">
        <w:trPr>
          <w:jc w:val="center"/>
        </w:trPr>
        <w:tc>
          <w:tcPr>
            <w:cnfStyle w:val="001000000000" w:firstRow="0" w:lastRow="0" w:firstColumn="1" w:lastColumn="0" w:oddVBand="0" w:evenVBand="0" w:oddHBand="0" w:evenHBand="0" w:firstRowFirstColumn="0" w:firstRowLastColumn="0" w:lastRowFirstColumn="0" w:lastRowLastColumn="0"/>
            <w:tcW w:w="3230" w:type="dxa"/>
            <w:vAlign w:val="center"/>
          </w:tcPr>
          <w:p w14:paraId="7C42540B" w14:textId="77777777" w:rsidR="000C3566" w:rsidRDefault="00AF2E73">
            <w:r>
              <w:t>5.6</w:t>
            </w:r>
          </w:p>
        </w:tc>
        <w:tc>
          <w:tcPr>
            <w:tcW w:w="3230" w:type="dxa"/>
            <w:vAlign w:val="center"/>
          </w:tcPr>
          <w:p w14:paraId="179F2542" w14:textId="77777777" w:rsidR="000C3566" w:rsidRDefault="00AF2E73">
            <w:pPr>
              <w:cnfStyle w:val="000000000000" w:firstRow="0" w:lastRow="0" w:firstColumn="0" w:lastColumn="0" w:oddVBand="0" w:evenVBand="0" w:oddHBand="0" w:evenHBand="0" w:firstRowFirstColumn="0" w:firstRowLastColumn="0" w:lastRowFirstColumn="0" w:lastRowLastColumn="0"/>
            </w:pPr>
            <w:r>
              <w:t>Fyysinen toimintakyky ja käytännön varautumisharjoitus</w:t>
            </w:r>
          </w:p>
        </w:tc>
        <w:tc>
          <w:tcPr>
            <w:tcW w:w="3230" w:type="dxa"/>
            <w:vAlign w:val="center"/>
          </w:tcPr>
          <w:p w14:paraId="4F6500CF" w14:textId="77777777" w:rsidR="000C3566" w:rsidRDefault="00AF2E73">
            <w:pPr>
              <w:cnfStyle w:val="000000000000" w:firstRow="0" w:lastRow="0" w:firstColumn="0" w:lastColumn="0" w:oddVBand="0" w:evenVBand="0" w:oddHBand="0" w:evenHBand="0" w:firstRowFirstColumn="0" w:firstRowLastColumn="0" w:lastRowFirstColumn="0" w:lastRowLastColumn="0"/>
            </w:pPr>
            <w:r>
              <w:t>1 op / 27 h</w:t>
            </w:r>
          </w:p>
        </w:tc>
      </w:tr>
      <w:tr w:rsidR="000C3566" w14:paraId="5879B9D4" w14:textId="77777777" w:rsidTr="000C356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30" w:type="dxa"/>
            <w:vAlign w:val="center"/>
          </w:tcPr>
          <w:p w14:paraId="65E3A31A" w14:textId="77777777" w:rsidR="000C3566" w:rsidRDefault="000C3566"/>
        </w:tc>
        <w:tc>
          <w:tcPr>
            <w:tcW w:w="3230" w:type="dxa"/>
            <w:vAlign w:val="center"/>
          </w:tcPr>
          <w:p w14:paraId="68F51142" w14:textId="77777777" w:rsidR="000C3566" w:rsidRDefault="00AF2E73">
            <w:pPr>
              <w:cnfStyle w:val="000000100000" w:firstRow="0" w:lastRow="0" w:firstColumn="0" w:lastColumn="0" w:oddVBand="0" w:evenVBand="0" w:oddHBand="1" w:evenHBand="0" w:firstRowFirstColumn="0" w:firstRowLastColumn="0" w:lastRowFirstColumn="0" w:lastRowLastColumn="0"/>
            </w:pPr>
            <w:r>
              <w:t>Yhteensä</w:t>
            </w:r>
          </w:p>
        </w:tc>
        <w:tc>
          <w:tcPr>
            <w:tcW w:w="3230" w:type="dxa"/>
            <w:vAlign w:val="center"/>
          </w:tcPr>
          <w:p w14:paraId="1CA3F1A3" w14:textId="77777777" w:rsidR="000C3566" w:rsidRDefault="00AF2E73">
            <w:pPr>
              <w:cnfStyle w:val="000000100000" w:firstRow="0" w:lastRow="0" w:firstColumn="0" w:lastColumn="0" w:oddVBand="0" w:evenVBand="0" w:oddHBand="1" w:evenHBand="0" w:firstRowFirstColumn="0" w:firstRowLastColumn="0" w:lastRowFirstColumn="0" w:lastRowLastColumn="0"/>
            </w:pPr>
            <w:r>
              <w:t>6 op / 162 h</w:t>
            </w:r>
          </w:p>
        </w:tc>
      </w:tr>
    </w:tbl>
    <w:p w14:paraId="50DADC05" w14:textId="77777777" w:rsidR="000C3566" w:rsidRDefault="000C3566"/>
    <w:p w14:paraId="77379C22" w14:textId="77777777" w:rsidR="000C3566" w:rsidRDefault="00AF2E73">
      <w:r>
        <w:t>Kohderyhmään kuuluvat aikuiset, nuoret ja seniorit. Toteutusta voidaan soveltaa suomen kielen ja kulttuurin opiskelijoille. Käytä selkokieltä, kuvia, mallisuorituksia ja sanastotukea tarpeen mukaan. Mahdollista osaamisen osoittaminen suullisesti, kirjallisesti, kuvallisesti tai käytännössä, kun menetelmä tekee saman osaamisen näkyväksi.</w:t>
      </w:r>
    </w:p>
    <w:p w14:paraId="2B6DA8E8" w14:textId="77777777" w:rsidR="000C3566" w:rsidRDefault="00AF2E73">
      <w:r>
        <w:t>Yhteinen oppimistehtävä on henkilökohtainen varautumissuunnitelma. Sitä täydennetään kotivaralla, virallisilla tiedonsaantikanavilla, fyysisen ja psyykkisen toimintakyvyn tukemisella, yhteisön toimijoilla sekä toiminnalla kuvitteellisessa häiriötilanteessa. Yhteinen tehtävä ei yksin korvaa opintojaksokohtaisia näyttöjä.</w:t>
      </w:r>
    </w:p>
    <w:p w14:paraId="28F59D21" w14:textId="77777777" w:rsidR="000C3566" w:rsidRDefault="00AF2E73">
      <w:pPr>
        <w:pStyle w:val="Otsikko1"/>
      </w:pPr>
      <w:r>
        <w:t>2 Suomi.fi opetuksen yhteisenä runkona</w:t>
      </w:r>
    </w:p>
    <w:p w14:paraId="7199D473" w14:textId="77777777" w:rsidR="000C3566" w:rsidRDefault="00AF2E73">
      <w:r>
        <w:t>Etene jokaisella jaksolla opiskelijan arjesta tilanteen tunnistamiseen, luotettavan tiedon hakemiseen, turvalliseen toimintaan ja muiden auttamiseen omien valmiuksien puitteissa. Suomi.fi:n varautumisopas tarjoaa yleisohjeet ja tilannekohtaiset toimintatavat. Ajankohtaisessa tilanteessa toimivaltaisen viranomaisen tuore ohje ratkaisee.</w:t>
      </w:r>
    </w:p>
    <w:tbl>
      <w:tblPr>
        <w:tblStyle w:val="Vaaleavarjostus-korostus1"/>
        <w:tblW w:w="0" w:type="auto"/>
        <w:jc w:val="center"/>
        <w:tblLook w:val="04A0" w:firstRow="1" w:lastRow="0" w:firstColumn="1" w:lastColumn="0" w:noHBand="0" w:noVBand="1"/>
      </w:tblPr>
      <w:tblGrid>
        <w:gridCol w:w="4844"/>
        <w:gridCol w:w="4844"/>
      </w:tblGrid>
      <w:tr w:rsidR="000C3566" w14:paraId="06B5529A" w14:textId="77777777" w:rsidTr="000C3566">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844" w:type="dxa"/>
            <w:shd w:val="clear" w:color="auto" w:fill="E3EBF4"/>
            <w:vAlign w:val="center"/>
          </w:tcPr>
          <w:p w14:paraId="35783B56" w14:textId="77777777" w:rsidR="000C3566" w:rsidRDefault="00AF2E73">
            <w:r>
              <w:t>Näkökulma</w:t>
            </w:r>
          </w:p>
        </w:tc>
        <w:tc>
          <w:tcPr>
            <w:tcW w:w="4844" w:type="dxa"/>
            <w:shd w:val="clear" w:color="auto" w:fill="E3EBF4"/>
            <w:vAlign w:val="center"/>
          </w:tcPr>
          <w:p w14:paraId="608919F2" w14:textId="77777777" w:rsidR="000C3566" w:rsidRDefault="00AF2E73">
            <w:pPr>
              <w:cnfStyle w:val="100000000000" w:firstRow="1" w:lastRow="0" w:firstColumn="0" w:lastColumn="0" w:oddVBand="0" w:evenVBand="0" w:oddHBand="0" w:evenHBand="0" w:firstRowFirstColumn="0" w:firstRowLastColumn="0" w:lastRowFirstColumn="0" w:lastRowLastColumn="0"/>
            </w:pPr>
            <w:r>
              <w:t>Opetuksessa tehtävä sovellus</w:t>
            </w:r>
          </w:p>
        </w:tc>
      </w:tr>
      <w:tr w:rsidR="000C3566" w14:paraId="622227B2" w14:textId="77777777" w:rsidTr="000C356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844" w:type="dxa"/>
            <w:vAlign w:val="center"/>
          </w:tcPr>
          <w:p w14:paraId="752E90D2" w14:textId="77777777" w:rsidR="000C3566" w:rsidRDefault="00AF2E73">
            <w:r>
              <w:t>Kotivara</w:t>
            </w:r>
          </w:p>
        </w:tc>
        <w:tc>
          <w:tcPr>
            <w:tcW w:w="4844" w:type="dxa"/>
            <w:vAlign w:val="center"/>
          </w:tcPr>
          <w:p w14:paraId="1676AEF2" w14:textId="77777777" w:rsidR="000C3566" w:rsidRDefault="00AF2E73">
            <w:pPr>
              <w:cnfStyle w:val="000000100000" w:firstRow="0" w:lastRow="0" w:firstColumn="0" w:lastColumn="0" w:oddVBand="0" w:evenVBand="0" w:oddHBand="1" w:evenHBand="0" w:firstRowFirstColumn="0" w:firstRowLastColumn="0" w:lastRowFirstColumn="0" w:lastRowLastColumn="0"/>
            </w:pPr>
            <w:r>
              <w:t>Vesi, ruoka, lääkkeet, hygienia ja erityistarpeet vähintään 72 tunniksi.</w:t>
            </w:r>
          </w:p>
        </w:tc>
      </w:tr>
      <w:tr w:rsidR="000C3566" w14:paraId="13126F25" w14:textId="77777777" w:rsidTr="000C3566">
        <w:trPr>
          <w:jc w:val="center"/>
        </w:trPr>
        <w:tc>
          <w:tcPr>
            <w:cnfStyle w:val="001000000000" w:firstRow="0" w:lastRow="0" w:firstColumn="1" w:lastColumn="0" w:oddVBand="0" w:evenVBand="0" w:oddHBand="0" w:evenHBand="0" w:firstRowFirstColumn="0" w:firstRowLastColumn="0" w:lastRowFirstColumn="0" w:lastRowLastColumn="0"/>
            <w:tcW w:w="4844" w:type="dxa"/>
            <w:vAlign w:val="center"/>
          </w:tcPr>
          <w:p w14:paraId="5359B0D4" w14:textId="77777777" w:rsidR="000C3566" w:rsidRDefault="00AF2E73">
            <w:r>
              <w:lastRenderedPageBreak/>
              <w:t>Tieto</w:t>
            </w:r>
          </w:p>
        </w:tc>
        <w:tc>
          <w:tcPr>
            <w:tcW w:w="4844" w:type="dxa"/>
            <w:vAlign w:val="center"/>
          </w:tcPr>
          <w:p w14:paraId="32E194B3" w14:textId="77777777" w:rsidR="000C3566" w:rsidRDefault="00AF2E73">
            <w:pPr>
              <w:cnfStyle w:val="000000000000" w:firstRow="0" w:lastRow="0" w:firstColumn="0" w:lastColumn="0" w:oddVBand="0" w:evenVBand="0" w:oddHBand="0" w:evenHBand="0" w:firstRowFirstColumn="0" w:firstRowLastColumn="0" w:lastRowFirstColumn="0" w:lastRowLastColumn="0"/>
            </w:pPr>
            <w:r>
              <w:t>Viranomaiskanavat, varoitukset, lähdekritiikki ja digiturva.</w:t>
            </w:r>
          </w:p>
        </w:tc>
      </w:tr>
      <w:tr w:rsidR="000C3566" w14:paraId="40D5AB46" w14:textId="77777777" w:rsidTr="000C356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844" w:type="dxa"/>
            <w:vAlign w:val="center"/>
          </w:tcPr>
          <w:p w14:paraId="453EA94B" w14:textId="77777777" w:rsidR="000C3566" w:rsidRDefault="00AF2E73">
            <w:r>
              <w:t>Toiminta</w:t>
            </w:r>
          </w:p>
        </w:tc>
        <w:tc>
          <w:tcPr>
            <w:tcW w:w="4844" w:type="dxa"/>
            <w:vAlign w:val="center"/>
          </w:tcPr>
          <w:p w14:paraId="0FF18DB2" w14:textId="77777777" w:rsidR="000C3566" w:rsidRDefault="00AF2E73">
            <w:pPr>
              <w:cnfStyle w:val="000000100000" w:firstRow="0" w:lastRow="0" w:firstColumn="0" w:lastColumn="0" w:oddVBand="0" w:evenVBand="0" w:oddHBand="1" w:evenHBand="0" w:firstRowFirstColumn="0" w:firstRowLastColumn="0" w:lastRowFirstColumn="0" w:lastRowLastColumn="0"/>
            </w:pPr>
            <w:r>
              <w:t>Hätäilmoitus, ensiapu, alkusammutus ja palveluhäiriöihin varautuminen.</w:t>
            </w:r>
          </w:p>
        </w:tc>
      </w:tr>
      <w:tr w:rsidR="000C3566" w14:paraId="00CD2A60" w14:textId="77777777" w:rsidTr="000C3566">
        <w:trPr>
          <w:jc w:val="center"/>
        </w:trPr>
        <w:tc>
          <w:tcPr>
            <w:cnfStyle w:val="001000000000" w:firstRow="0" w:lastRow="0" w:firstColumn="1" w:lastColumn="0" w:oddVBand="0" w:evenVBand="0" w:oddHBand="0" w:evenHBand="0" w:firstRowFirstColumn="0" w:firstRowLastColumn="0" w:lastRowFirstColumn="0" w:lastRowLastColumn="0"/>
            <w:tcW w:w="4844" w:type="dxa"/>
            <w:vAlign w:val="center"/>
          </w:tcPr>
          <w:p w14:paraId="60186C74" w14:textId="77777777" w:rsidR="000C3566" w:rsidRDefault="00AF2E73">
            <w:r>
              <w:t>Toimintakyky</w:t>
            </w:r>
          </w:p>
        </w:tc>
        <w:tc>
          <w:tcPr>
            <w:tcW w:w="4844" w:type="dxa"/>
            <w:vAlign w:val="center"/>
          </w:tcPr>
          <w:p w14:paraId="240577AF" w14:textId="77777777" w:rsidR="000C3566" w:rsidRDefault="00AF2E73">
            <w:pPr>
              <w:cnfStyle w:val="000000000000" w:firstRow="0" w:lastRow="0" w:firstColumn="0" w:lastColumn="0" w:oddVBand="0" w:evenVBand="0" w:oddHBand="0" w:evenHBand="0" w:firstRowFirstColumn="0" w:firstRowLastColumn="0" w:lastRowFirstColumn="0" w:lastRowLastColumn="0"/>
            </w:pPr>
            <w:r>
              <w:t>Kuormituksen säätely, palautuminen ja fyysisen toimintakyvyn harjoittelu.</w:t>
            </w:r>
          </w:p>
        </w:tc>
      </w:tr>
      <w:tr w:rsidR="000C3566" w14:paraId="266DED9B" w14:textId="77777777" w:rsidTr="000C356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844" w:type="dxa"/>
            <w:vAlign w:val="center"/>
          </w:tcPr>
          <w:p w14:paraId="59DF6862" w14:textId="77777777" w:rsidR="000C3566" w:rsidRDefault="00AF2E73">
            <w:r>
              <w:t>Yhteisö</w:t>
            </w:r>
          </w:p>
        </w:tc>
        <w:tc>
          <w:tcPr>
            <w:tcW w:w="4844" w:type="dxa"/>
            <w:vAlign w:val="center"/>
          </w:tcPr>
          <w:p w14:paraId="6AB46AB1" w14:textId="77777777" w:rsidR="000C3566" w:rsidRDefault="00AF2E73">
            <w:pPr>
              <w:cnfStyle w:val="000000100000" w:firstRow="0" w:lastRow="0" w:firstColumn="0" w:lastColumn="0" w:oddVBand="0" w:evenVBand="0" w:oddHBand="1" w:evenHBand="0" w:firstRowFirstColumn="0" w:firstRowLastColumn="0" w:lastRowFirstColumn="0" w:lastRowLastColumn="0"/>
            </w:pPr>
            <w:r>
              <w:t>Luottamus, avun antaminen ja vastaanottaminen sekä vapaaehtoistoiminta.</w:t>
            </w:r>
          </w:p>
        </w:tc>
      </w:tr>
    </w:tbl>
    <w:p w14:paraId="62411CF6" w14:textId="77777777" w:rsidR="000C3566" w:rsidRDefault="000C3566"/>
    <w:p w14:paraId="7700F868" w14:textId="77777777" w:rsidR="000C3566" w:rsidRDefault="00AF2E73">
      <w:r>
        <w:t>Pääsivu: https://www.suomi.fi/oppaat/varautuminen • Muistilista: https://www.suomi.fi/oppaat/varautuminen/muistilista</w:t>
      </w:r>
    </w:p>
    <w:p w14:paraId="7B46B553" w14:textId="77777777" w:rsidR="000C3566" w:rsidRDefault="00AF2E73">
      <w:pPr>
        <w:pStyle w:val="Otsikko1"/>
      </w:pPr>
      <w:r>
        <w:t>3 Paikallisen opetussuunnitelman tavoitteet arviointi ja mitoitus</w:t>
      </w:r>
    </w:p>
    <w:p w14:paraId="62A7219E" w14:textId="77777777" w:rsidR="000C3566" w:rsidRDefault="00AF2E73">
      <w:pPr>
        <w:pStyle w:val="Otsikko2"/>
      </w:pPr>
      <w:r>
        <w:t>Kirjoita havaittava osaamistavoite</w:t>
      </w:r>
    </w:p>
    <w:p w14:paraId="40C19CF7" w14:textId="77777777" w:rsidR="000C3566" w:rsidRDefault="00AF2E73">
      <w:r>
        <w:t>Muotoile kukin tavoite yhdellä osaamista kuvaavalla verbillä. Yhdistä siihen rajattu sisältö ja tilanne, jotta osaaminen voidaan havaita ja arvioida. Jos tavoite edellyttää kahta eri tekoa, jaa se kahdeksi tavoitteeksi. Varmista, että jokaiselle tavoitteelle löytyy vastaava opetettava sisältö ja osoittamistapa. OPS-luonnoksen yhdistelmämuotoiset tavoiteluettelot kannattaa täsmentää paikallisessa suunnitelmassa tällä periaatteella.</w:t>
      </w:r>
    </w:p>
    <w:tbl>
      <w:tblPr>
        <w:tblStyle w:val="Vaaleavarjostus-korostus1"/>
        <w:tblW w:w="0" w:type="auto"/>
        <w:jc w:val="center"/>
        <w:tblLook w:val="04A0" w:firstRow="1" w:lastRow="0" w:firstColumn="1" w:lastColumn="0" w:noHBand="0" w:noVBand="1"/>
      </w:tblPr>
      <w:tblGrid>
        <w:gridCol w:w="3229"/>
        <w:gridCol w:w="3230"/>
        <w:gridCol w:w="3230"/>
      </w:tblGrid>
      <w:tr w:rsidR="000C3566" w14:paraId="43FB6F44" w14:textId="77777777" w:rsidTr="000C3566">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30" w:type="dxa"/>
            <w:shd w:val="clear" w:color="auto" w:fill="E3EBF4"/>
            <w:vAlign w:val="center"/>
          </w:tcPr>
          <w:p w14:paraId="5EAF7F27" w14:textId="77777777" w:rsidR="000C3566" w:rsidRDefault="00AF2E73">
            <w:r>
              <w:t>Bloomin taso</w:t>
            </w:r>
          </w:p>
        </w:tc>
        <w:tc>
          <w:tcPr>
            <w:tcW w:w="3230" w:type="dxa"/>
            <w:shd w:val="clear" w:color="auto" w:fill="E3EBF4"/>
            <w:vAlign w:val="center"/>
          </w:tcPr>
          <w:p w14:paraId="0DADE9B1" w14:textId="77777777" w:rsidR="000C3566" w:rsidRDefault="00AF2E73">
            <w:pPr>
              <w:cnfStyle w:val="100000000000" w:firstRow="1" w:lastRow="0" w:firstColumn="0" w:lastColumn="0" w:oddVBand="0" w:evenVBand="0" w:oddHBand="0" w:evenHBand="0" w:firstRowFirstColumn="0" w:firstRowLastColumn="0" w:lastRowFirstColumn="0" w:lastRowLastColumn="0"/>
            </w:pPr>
            <w:r>
              <w:t>Esimerkkiverbejä</w:t>
            </w:r>
          </w:p>
        </w:tc>
        <w:tc>
          <w:tcPr>
            <w:tcW w:w="3230" w:type="dxa"/>
            <w:shd w:val="clear" w:color="auto" w:fill="E3EBF4"/>
            <w:vAlign w:val="center"/>
          </w:tcPr>
          <w:p w14:paraId="63EADBB4" w14:textId="77777777" w:rsidR="000C3566" w:rsidRDefault="00AF2E73">
            <w:pPr>
              <w:cnfStyle w:val="100000000000" w:firstRow="1" w:lastRow="0" w:firstColumn="0" w:lastColumn="0" w:oddVBand="0" w:evenVBand="0" w:oddHBand="0" w:evenHBand="0" w:firstRowFirstColumn="0" w:firstRowLastColumn="0" w:lastRowFirstColumn="0" w:lastRowLastColumn="0"/>
            </w:pPr>
            <w:r>
              <w:t>Esimerkki aiheesta</w:t>
            </w:r>
          </w:p>
        </w:tc>
      </w:tr>
      <w:tr w:rsidR="000C3566" w14:paraId="3347A012" w14:textId="77777777" w:rsidTr="000C356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30" w:type="dxa"/>
            <w:vAlign w:val="center"/>
          </w:tcPr>
          <w:p w14:paraId="1FE86C9B" w14:textId="77777777" w:rsidR="000C3566" w:rsidRDefault="00AF2E73">
            <w:r>
              <w:t>Muistaminen</w:t>
            </w:r>
          </w:p>
        </w:tc>
        <w:tc>
          <w:tcPr>
            <w:tcW w:w="3230" w:type="dxa"/>
            <w:vAlign w:val="center"/>
          </w:tcPr>
          <w:p w14:paraId="329B352D" w14:textId="77777777" w:rsidR="000C3566" w:rsidRDefault="00AF2E73">
            <w:pPr>
              <w:cnfStyle w:val="000000100000" w:firstRow="0" w:lastRow="0" w:firstColumn="0" w:lastColumn="0" w:oddVBand="0" w:evenVBand="0" w:oddHBand="1" w:evenHBand="0" w:firstRowFirstColumn="0" w:firstRowLastColumn="0" w:lastRowFirstColumn="0" w:lastRowLastColumn="0"/>
            </w:pPr>
            <w:r>
              <w:t>nimeää, tunnistaa</w:t>
            </w:r>
          </w:p>
        </w:tc>
        <w:tc>
          <w:tcPr>
            <w:tcW w:w="3230" w:type="dxa"/>
            <w:vAlign w:val="center"/>
          </w:tcPr>
          <w:p w14:paraId="0753C20A" w14:textId="77777777" w:rsidR="000C3566" w:rsidRDefault="00AF2E73">
            <w:pPr>
              <w:cnfStyle w:val="000000100000" w:firstRow="0" w:lastRow="0" w:firstColumn="0" w:lastColumn="0" w:oddVBand="0" w:evenVBand="0" w:oddHBand="1" w:evenHBand="0" w:firstRowFirstColumn="0" w:firstRowLastColumn="0" w:lastRowFirstColumn="0" w:lastRowLastColumn="0"/>
            </w:pPr>
            <w:r>
              <w:t>Nimeää paikalliset turvallisuustoimijat.</w:t>
            </w:r>
          </w:p>
        </w:tc>
      </w:tr>
      <w:tr w:rsidR="000C3566" w14:paraId="24AC845B" w14:textId="77777777" w:rsidTr="000C3566">
        <w:trPr>
          <w:jc w:val="center"/>
        </w:trPr>
        <w:tc>
          <w:tcPr>
            <w:cnfStyle w:val="001000000000" w:firstRow="0" w:lastRow="0" w:firstColumn="1" w:lastColumn="0" w:oddVBand="0" w:evenVBand="0" w:oddHBand="0" w:evenHBand="0" w:firstRowFirstColumn="0" w:firstRowLastColumn="0" w:lastRowFirstColumn="0" w:lastRowLastColumn="0"/>
            <w:tcW w:w="3230" w:type="dxa"/>
            <w:vAlign w:val="center"/>
          </w:tcPr>
          <w:p w14:paraId="5DD4B358" w14:textId="77777777" w:rsidR="000C3566" w:rsidRDefault="00AF2E73">
            <w:r>
              <w:t>Ymmärtäminen</w:t>
            </w:r>
          </w:p>
        </w:tc>
        <w:tc>
          <w:tcPr>
            <w:tcW w:w="3230" w:type="dxa"/>
            <w:vAlign w:val="center"/>
          </w:tcPr>
          <w:p w14:paraId="43F12AE2" w14:textId="77777777" w:rsidR="000C3566" w:rsidRDefault="00AF2E73">
            <w:pPr>
              <w:cnfStyle w:val="000000000000" w:firstRow="0" w:lastRow="0" w:firstColumn="0" w:lastColumn="0" w:oddVBand="0" w:evenVBand="0" w:oddHBand="0" w:evenHBand="0" w:firstRowFirstColumn="0" w:firstRowLastColumn="0" w:lastRowFirstColumn="0" w:lastRowLastColumn="0"/>
            </w:pPr>
            <w:r>
              <w:t>selittää, kuvaa</w:t>
            </w:r>
          </w:p>
        </w:tc>
        <w:tc>
          <w:tcPr>
            <w:tcW w:w="3230" w:type="dxa"/>
            <w:vAlign w:val="center"/>
          </w:tcPr>
          <w:p w14:paraId="1606F9DE" w14:textId="77777777" w:rsidR="000C3566" w:rsidRDefault="00AF2E73">
            <w:pPr>
              <w:cnfStyle w:val="000000000000" w:firstRow="0" w:lastRow="0" w:firstColumn="0" w:lastColumn="0" w:oddVBand="0" w:evenVBand="0" w:oddHBand="0" w:evenHBand="0" w:firstRowFirstColumn="0" w:firstRowLastColumn="0" w:lastRowFirstColumn="0" w:lastRowLastColumn="0"/>
            </w:pPr>
            <w:r>
              <w:t>Selittää kokonaisturvallisuuden periaatteen.</w:t>
            </w:r>
          </w:p>
        </w:tc>
      </w:tr>
      <w:tr w:rsidR="000C3566" w14:paraId="2BC61237" w14:textId="77777777" w:rsidTr="000C356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30" w:type="dxa"/>
            <w:vAlign w:val="center"/>
          </w:tcPr>
          <w:p w14:paraId="095E4E36" w14:textId="77777777" w:rsidR="000C3566" w:rsidRDefault="00AF2E73">
            <w:r>
              <w:t>Soveltaminen</w:t>
            </w:r>
          </w:p>
        </w:tc>
        <w:tc>
          <w:tcPr>
            <w:tcW w:w="3230" w:type="dxa"/>
            <w:vAlign w:val="center"/>
          </w:tcPr>
          <w:p w14:paraId="01EB151C" w14:textId="77777777" w:rsidR="000C3566" w:rsidRDefault="00AF2E73">
            <w:pPr>
              <w:cnfStyle w:val="000000100000" w:firstRow="0" w:lastRow="0" w:firstColumn="0" w:lastColumn="0" w:oddVBand="0" w:evenVBand="0" w:oddHBand="1" w:evenHBand="0" w:firstRowFirstColumn="0" w:firstRowLastColumn="0" w:lastRowFirstColumn="0" w:lastRowLastColumn="0"/>
            </w:pPr>
            <w:r>
              <w:t>käyttää, toteuttaa</w:t>
            </w:r>
          </w:p>
        </w:tc>
        <w:tc>
          <w:tcPr>
            <w:tcW w:w="3230" w:type="dxa"/>
            <w:vAlign w:val="center"/>
          </w:tcPr>
          <w:p w14:paraId="32957C15" w14:textId="77777777" w:rsidR="000C3566" w:rsidRDefault="00AF2E73">
            <w:pPr>
              <w:cnfStyle w:val="000000100000" w:firstRow="0" w:lastRow="0" w:firstColumn="0" w:lastColumn="0" w:oddVBand="0" w:evenVBand="0" w:oddHBand="1" w:evenHBand="0" w:firstRowFirstColumn="0" w:firstRowLastColumn="0" w:lastRowFirstColumn="0" w:lastRowLastColumn="0"/>
            </w:pPr>
            <w:r>
              <w:t>Käyttää virallista varautumisohjetta annetussa tilanteessa.</w:t>
            </w:r>
          </w:p>
        </w:tc>
      </w:tr>
      <w:tr w:rsidR="000C3566" w14:paraId="3FB0D920" w14:textId="77777777" w:rsidTr="000C3566">
        <w:trPr>
          <w:jc w:val="center"/>
        </w:trPr>
        <w:tc>
          <w:tcPr>
            <w:cnfStyle w:val="001000000000" w:firstRow="0" w:lastRow="0" w:firstColumn="1" w:lastColumn="0" w:oddVBand="0" w:evenVBand="0" w:oddHBand="0" w:evenHBand="0" w:firstRowFirstColumn="0" w:firstRowLastColumn="0" w:lastRowFirstColumn="0" w:lastRowLastColumn="0"/>
            <w:tcW w:w="3230" w:type="dxa"/>
            <w:vAlign w:val="center"/>
          </w:tcPr>
          <w:p w14:paraId="68B597A1" w14:textId="77777777" w:rsidR="000C3566" w:rsidRDefault="00AF2E73">
            <w:r>
              <w:t>Analysoiminen</w:t>
            </w:r>
          </w:p>
        </w:tc>
        <w:tc>
          <w:tcPr>
            <w:tcW w:w="3230" w:type="dxa"/>
            <w:vAlign w:val="center"/>
          </w:tcPr>
          <w:p w14:paraId="1986D88D" w14:textId="77777777" w:rsidR="000C3566" w:rsidRDefault="00AF2E73">
            <w:pPr>
              <w:cnfStyle w:val="000000000000" w:firstRow="0" w:lastRow="0" w:firstColumn="0" w:lastColumn="0" w:oddVBand="0" w:evenVBand="0" w:oddHBand="0" w:evenHBand="0" w:firstRowFirstColumn="0" w:firstRowLastColumn="0" w:lastRowFirstColumn="0" w:lastRowLastColumn="0"/>
            </w:pPr>
            <w:r>
              <w:t>erittelee, vertailee</w:t>
            </w:r>
          </w:p>
        </w:tc>
        <w:tc>
          <w:tcPr>
            <w:tcW w:w="3230" w:type="dxa"/>
            <w:vAlign w:val="center"/>
          </w:tcPr>
          <w:p w14:paraId="652E63A0" w14:textId="77777777" w:rsidR="000C3566" w:rsidRDefault="00AF2E73">
            <w:pPr>
              <w:cnfStyle w:val="000000000000" w:firstRow="0" w:lastRow="0" w:firstColumn="0" w:lastColumn="0" w:oddVBand="0" w:evenVBand="0" w:oddHBand="0" w:evenHBand="0" w:firstRowFirstColumn="0" w:firstRowLastColumn="0" w:lastRowFirstColumn="0" w:lastRowLastColumn="0"/>
            </w:pPr>
            <w:r>
              <w:t>Vertailee kahden tiedonlähteen luotettavuutta.</w:t>
            </w:r>
          </w:p>
        </w:tc>
      </w:tr>
      <w:tr w:rsidR="000C3566" w14:paraId="287823D5" w14:textId="77777777" w:rsidTr="000C356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30" w:type="dxa"/>
            <w:vAlign w:val="center"/>
          </w:tcPr>
          <w:p w14:paraId="7E867EF5" w14:textId="77777777" w:rsidR="000C3566" w:rsidRDefault="00AF2E73">
            <w:r>
              <w:t>Arvioiminen</w:t>
            </w:r>
          </w:p>
        </w:tc>
        <w:tc>
          <w:tcPr>
            <w:tcW w:w="3230" w:type="dxa"/>
            <w:vAlign w:val="center"/>
          </w:tcPr>
          <w:p w14:paraId="08C17125" w14:textId="77777777" w:rsidR="000C3566" w:rsidRDefault="00AF2E73">
            <w:pPr>
              <w:cnfStyle w:val="000000100000" w:firstRow="0" w:lastRow="0" w:firstColumn="0" w:lastColumn="0" w:oddVBand="0" w:evenVBand="0" w:oddHBand="1" w:evenHBand="0" w:firstRowFirstColumn="0" w:firstRowLastColumn="0" w:lastRowFirstColumn="0" w:lastRowLastColumn="0"/>
            </w:pPr>
            <w:r>
              <w:t>arvioi, perustelee</w:t>
            </w:r>
          </w:p>
        </w:tc>
        <w:tc>
          <w:tcPr>
            <w:tcW w:w="3230" w:type="dxa"/>
            <w:vAlign w:val="center"/>
          </w:tcPr>
          <w:p w14:paraId="001E60E7" w14:textId="77777777" w:rsidR="000C3566" w:rsidRDefault="00AF2E73">
            <w:pPr>
              <w:cnfStyle w:val="000000100000" w:firstRow="0" w:lastRow="0" w:firstColumn="0" w:lastColumn="0" w:oddVBand="0" w:evenVBand="0" w:oddHBand="1" w:evenHBand="0" w:firstRowFirstColumn="0" w:firstRowLastColumn="0" w:lastRowFirstColumn="0" w:lastRowLastColumn="0"/>
            </w:pPr>
            <w:r>
              <w:t>Arvioi oman varautumissuunnitelmansa toimivuutta.</w:t>
            </w:r>
          </w:p>
        </w:tc>
      </w:tr>
      <w:tr w:rsidR="000C3566" w14:paraId="628B6A5F" w14:textId="77777777" w:rsidTr="000C3566">
        <w:trPr>
          <w:jc w:val="center"/>
        </w:trPr>
        <w:tc>
          <w:tcPr>
            <w:cnfStyle w:val="001000000000" w:firstRow="0" w:lastRow="0" w:firstColumn="1" w:lastColumn="0" w:oddVBand="0" w:evenVBand="0" w:oddHBand="0" w:evenHBand="0" w:firstRowFirstColumn="0" w:firstRowLastColumn="0" w:lastRowFirstColumn="0" w:lastRowLastColumn="0"/>
            <w:tcW w:w="3230" w:type="dxa"/>
            <w:vAlign w:val="center"/>
          </w:tcPr>
          <w:p w14:paraId="240378C6" w14:textId="77777777" w:rsidR="000C3566" w:rsidRDefault="00AF2E73">
            <w:r>
              <w:t>Luominen</w:t>
            </w:r>
          </w:p>
        </w:tc>
        <w:tc>
          <w:tcPr>
            <w:tcW w:w="3230" w:type="dxa"/>
            <w:vAlign w:val="center"/>
          </w:tcPr>
          <w:p w14:paraId="343D165A" w14:textId="77777777" w:rsidR="000C3566" w:rsidRDefault="00AF2E73">
            <w:pPr>
              <w:cnfStyle w:val="000000000000" w:firstRow="0" w:lastRow="0" w:firstColumn="0" w:lastColumn="0" w:oddVBand="0" w:evenVBand="0" w:oddHBand="0" w:evenHBand="0" w:firstRowFirstColumn="0" w:firstRowLastColumn="0" w:lastRowFirstColumn="0" w:lastRowLastColumn="0"/>
            </w:pPr>
            <w:r>
              <w:t>laatii, suunnittelee</w:t>
            </w:r>
          </w:p>
        </w:tc>
        <w:tc>
          <w:tcPr>
            <w:tcW w:w="3230" w:type="dxa"/>
            <w:vAlign w:val="center"/>
          </w:tcPr>
          <w:p w14:paraId="268F4D0B" w14:textId="77777777" w:rsidR="000C3566" w:rsidRDefault="00AF2E73">
            <w:pPr>
              <w:cnfStyle w:val="000000000000" w:firstRow="0" w:lastRow="0" w:firstColumn="0" w:lastColumn="0" w:oddVBand="0" w:evenVBand="0" w:oddHBand="0" w:evenHBand="0" w:firstRowFirstColumn="0" w:firstRowLastColumn="0" w:lastRowFirstColumn="0" w:lastRowLastColumn="0"/>
            </w:pPr>
            <w:r>
              <w:t>Laatii lähiyhteisölle saavutettavan toimintaohjeen.</w:t>
            </w:r>
          </w:p>
        </w:tc>
      </w:tr>
    </w:tbl>
    <w:p w14:paraId="197CB460" w14:textId="77777777" w:rsidR="000C3566" w:rsidRDefault="000C3566"/>
    <w:p w14:paraId="602095FF" w14:textId="77777777" w:rsidR="000C3566" w:rsidRDefault="00AF2E73">
      <w:r>
        <w:t>Ylemmän tason osaaminen rakentuu alemman varaan: soveltaminen edellyttää käsitteen muistamista ja ymmärtämistä. Verbin vaativuus sovitetaan laajuuteen, opiskelijoiden lähtötasoon ja harjoitteluun. Sama verbi voi eri yhteyksissä kuvata eri tasoa, joten myös tehtävän olosuhteet täsmennetään. Lisätietoa: Kansalaisfoorumi, Bloomin taksonomia, https://peda.net/kansalaisfoorumi/arvioijan-opas/4.-bloomin-taksonomia</w:t>
      </w:r>
    </w:p>
    <w:p w14:paraId="5D2750A5" w14:textId="77777777" w:rsidR="000C3566" w:rsidRDefault="00AF2E73">
      <w:pPr>
        <w:pStyle w:val="Otsikko2"/>
      </w:pPr>
      <w:r>
        <w:t>Erota tavoite kriteeri ja arviointimenetelmä</w:t>
      </w:r>
    </w:p>
    <w:p w14:paraId="484DB131" w14:textId="77777777" w:rsidR="000C3566" w:rsidRDefault="00AF2E73">
      <w:r>
        <w:t>Osaamistavoite nimeää opittavan teon. Arviointikriteeri kuvaa riittävää osaamista laajemmin ja voi yhdistää tiedollista, taidollista, reflektio-, viestintä-, vuorovaikutus- ja eettistä osaamista sekä tarvittaessa johtamisosaamista. Menetelmä tuottaa havainnon kriteeristä. Arvioi osaamista, älä pelkkää osallistumista tai tehtävän palauttamista.</w:t>
      </w:r>
    </w:p>
    <w:tbl>
      <w:tblPr>
        <w:tblStyle w:val="Vaaleavarjostus-korostus1"/>
        <w:tblW w:w="0" w:type="auto"/>
        <w:jc w:val="center"/>
        <w:tblLook w:val="04A0" w:firstRow="1" w:lastRow="0" w:firstColumn="1" w:lastColumn="0" w:noHBand="0" w:noVBand="1"/>
      </w:tblPr>
      <w:tblGrid>
        <w:gridCol w:w="3229"/>
        <w:gridCol w:w="3230"/>
        <w:gridCol w:w="3230"/>
      </w:tblGrid>
      <w:tr w:rsidR="000C3566" w14:paraId="24131408" w14:textId="77777777" w:rsidTr="000C3566">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30" w:type="dxa"/>
            <w:shd w:val="clear" w:color="auto" w:fill="E3EBF4"/>
            <w:vAlign w:val="center"/>
          </w:tcPr>
          <w:p w14:paraId="67938A2D" w14:textId="77777777" w:rsidR="000C3566" w:rsidRDefault="00AF2E73">
            <w:r>
              <w:t>Osaamistavoite</w:t>
            </w:r>
          </w:p>
        </w:tc>
        <w:tc>
          <w:tcPr>
            <w:tcW w:w="3230" w:type="dxa"/>
            <w:shd w:val="clear" w:color="auto" w:fill="E3EBF4"/>
            <w:vAlign w:val="center"/>
          </w:tcPr>
          <w:p w14:paraId="2228D756" w14:textId="77777777" w:rsidR="000C3566" w:rsidRDefault="00AF2E73">
            <w:pPr>
              <w:cnfStyle w:val="100000000000" w:firstRow="1" w:lastRow="0" w:firstColumn="0" w:lastColumn="0" w:oddVBand="0" w:evenVBand="0" w:oddHBand="0" w:evenHBand="0" w:firstRowFirstColumn="0" w:firstRowLastColumn="0" w:lastRowFirstColumn="0" w:lastRowLastColumn="0"/>
            </w:pPr>
            <w:r>
              <w:t>Arviointikriteeri</w:t>
            </w:r>
          </w:p>
        </w:tc>
        <w:tc>
          <w:tcPr>
            <w:tcW w:w="3230" w:type="dxa"/>
            <w:shd w:val="clear" w:color="auto" w:fill="E3EBF4"/>
            <w:vAlign w:val="center"/>
          </w:tcPr>
          <w:p w14:paraId="13D9C2CE" w14:textId="77777777" w:rsidR="000C3566" w:rsidRDefault="00AF2E73">
            <w:pPr>
              <w:cnfStyle w:val="100000000000" w:firstRow="1" w:lastRow="0" w:firstColumn="0" w:lastColumn="0" w:oddVBand="0" w:evenVBand="0" w:oddHBand="0" w:evenHBand="0" w:firstRowFirstColumn="0" w:firstRowLastColumn="0" w:lastRowFirstColumn="0" w:lastRowLastColumn="0"/>
            </w:pPr>
            <w:r>
              <w:t>Näyttö</w:t>
            </w:r>
          </w:p>
        </w:tc>
      </w:tr>
      <w:tr w:rsidR="000C3566" w14:paraId="1A8C3305" w14:textId="77777777" w:rsidTr="000C356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30" w:type="dxa"/>
            <w:vAlign w:val="center"/>
          </w:tcPr>
          <w:p w14:paraId="0AF43D6B" w14:textId="77777777" w:rsidR="000C3566" w:rsidRDefault="00AF2E73">
            <w:r>
              <w:lastRenderedPageBreak/>
              <w:t xml:space="preserve">Opiskelija käyttää virallista varautumisohjetta annetussa </w:t>
            </w:r>
            <w:r>
              <w:t>sähkökatkotilanteessa.</w:t>
            </w:r>
          </w:p>
        </w:tc>
        <w:tc>
          <w:tcPr>
            <w:tcW w:w="3230" w:type="dxa"/>
            <w:vAlign w:val="center"/>
          </w:tcPr>
          <w:p w14:paraId="56E4E26C" w14:textId="77777777" w:rsidR="000C3566" w:rsidRDefault="00AF2E73">
            <w:pPr>
              <w:cnfStyle w:val="000000100000" w:firstRow="0" w:lastRow="0" w:firstColumn="0" w:lastColumn="0" w:oddVBand="0" w:evenVBand="0" w:oddHBand="1" w:evenHBand="0" w:firstRowFirstColumn="0" w:firstRowLastColumn="0" w:lastRowFirstColumn="0" w:lastRowLastColumn="0"/>
            </w:pPr>
            <w:r>
              <w:t>Valitsee tilanteeseen turvalliset toimet, perustelee tiedonlähteen ja huomioi tukea tarvitsevat.</w:t>
            </w:r>
          </w:p>
        </w:tc>
        <w:tc>
          <w:tcPr>
            <w:tcW w:w="3230" w:type="dxa"/>
            <w:vAlign w:val="center"/>
          </w:tcPr>
          <w:p w14:paraId="25CF3E0D" w14:textId="77777777" w:rsidR="000C3566" w:rsidRDefault="00AF2E73">
            <w:pPr>
              <w:cnfStyle w:val="000000100000" w:firstRow="0" w:lastRow="0" w:firstColumn="0" w:lastColumn="0" w:oddVBand="0" w:evenVBand="0" w:oddHBand="1" w:evenHBand="0" w:firstRowFirstColumn="0" w:firstRowLastColumn="0" w:lastRowFirstColumn="0" w:lastRowLastColumn="0"/>
            </w:pPr>
            <w:r>
              <w:t>Tapausanalyysi ja lyhyt suullinen perustelu.</w:t>
            </w:r>
          </w:p>
        </w:tc>
      </w:tr>
      <w:tr w:rsidR="000C3566" w14:paraId="759977E9" w14:textId="77777777" w:rsidTr="000C3566">
        <w:trPr>
          <w:jc w:val="center"/>
        </w:trPr>
        <w:tc>
          <w:tcPr>
            <w:cnfStyle w:val="001000000000" w:firstRow="0" w:lastRow="0" w:firstColumn="1" w:lastColumn="0" w:oddVBand="0" w:evenVBand="0" w:oddHBand="0" w:evenHBand="0" w:firstRowFirstColumn="0" w:firstRowLastColumn="0" w:lastRowFirstColumn="0" w:lastRowLastColumn="0"/>
            <w:tcW w:w="3230" w:type="dxa"/>
            <w:vAlign w:val="center"/>
          </w:tcPr>
          <w:p w14:paraId="0F8E066F" w14:textId="77777777" w:rsidR="000C3566" w:rsidRDefault="00AF2E73">
            <w:r>
              <w:t>Opiskelija laatii saavutettavan kriisiviestin.</w:t>
            </w:r>
          </w:p>
        </w:tc>
        <w:tc>
          <w:tcPr>
            <w:tcW w:w="3230" w:type="dxa"/>
            <w:vAlign w:val="center"/>
          </w:tcPr>
          <w:p w14:paraId="56998BF7" w14:textId="77777777" w:rsidR="000C3566" w:rsidRDefault="00AF2E73">
            <w:pPr>
              <w:cnfStyle w:val="000000000000" w:firstRow="0" w:lastRow="0" w:firstColumn="0" w:lastColumn="0" w:oddVBand="0" w:evenVBand="0" w:oddHBand="0" w:evenHBand="0" w:firstRowFirstColumn="0" w:firstRowLastColumn="0" w:lastRowFirstColumn="0" w:lastRowLastColumn="0"/>
            </w:pPr>
            <w:r>
              <w:t>Viestissä on oikea tieto, selkeä toimintaohje, kohderyhmälle sopiva kieli ja vastuullinen lähdekäytäntö.</w:t>
            </w:r>
          </w:p>
        </w:tc>
        <w:tc>
          <w:tcPr>
            <w:tcW w:w="3230" w:type="dxa"/>
            <w:vAlign w:val="center"/>
          </w:tcPr>
          <w:p w14:paraId="5B9B730C" w14:textId="77777777" w:rsidR="000C3566" w:rsidRDefault="00AF2E73">
            <w:pPr>
              <w:cnfStyle w:val="000000000000" w:firstRow="0" w:lastRow="0" w:firstColumn="0" w:lastColumn="0" w:oddVBand="0" w:evenVBand="0" w:oddHBand="0" w:evenHBand="0" w:firstRowFirstColumn="0" w:firstRowLastColumn="0" w:lastRowFirstColumn="0" w:lastRowLastColumn="0"/>
            </w:pPr>
            <w:r>
              <w:t>Kirjallinen viesti, äänitallenne tai esitys.</w:t>
            </w:r>
          </w:p>
        </w:tc>
      </w:tr>
    </w:tbl>
    <w:p w14:paraId="1B9A1CB5" w14:textId="77777777" w:rsidR="000C3566" w:rsidRDefault="000C3566"/>
    <w:p w14:paraId="024C175C" w14:textId="77777777" w:rsidR="000C3566" w:rsidRDefault="00AF2E73">
      <w:r>
        <w:t>Näyttö voi olla käytännön harjoitus, oppimistehtävä, suunnitelma, portfolio, oppimispäiväkirja, keskustelu, tentti, esitys, posteri tai tallenne. Itse- ja vertaisarviointi tukevat oppimista, mutta opettaja varmistaa osaamisen kriteerien perusteella. Vältä niin kapeaa kriteeriä, että opiskelu rajautuu vain muutamaan tarkistettavaan yksityiskohtaan. Kirjaa tavoite, kriteeri ja näyttö riittävän yhteismitallisesti, jotta aiempi osaaminen voidaan myöhemmin tunnistaa ja arvioida hyväksilukua varten; hyväksiluku r</w:t>
      </w:r>
      <w:r>
        <w:t>atkaistaan vastaanottavan oppilaitoksen menettelyssä.</w:t>
      </w:r>
    </w:p>
    <w:p w14:paraId="3C28E277" w14:textId="77777777" w:rsidR="000C3566" w:rsidRDefault="00AF2E73">
      <w:pPr>
        <w:pStyle w:val="Otsikko2"/>
      </w:pPr>
      <w:r>
        <w:t>Laske opiskelijan koko työmäärä</w:t>
      </w:r>
    </w:p>
    <w:p w14:paraId="0784B1FF" w14:textId="77777777" w:rsidR="000C3566" w:rsidRDefault="00AF2E73">
      <w:r>
        <w:t>Yksi opintopiste on keskimäärin 27 tuntia opiskelijan työtä. Laske mukaan ohjattu opetus ja harjoitukset, ennakkovalmistelu, itsenäinen harjoittelu, muistiinpanojen kertaus, tehtävät, palaute, reflektio sekä osaamisen osoittamiseen tarvittava aika. Älä mitoita 27 tuntia täyteen pelkkiä opettajajohtoisia oppitunteja. Opintopiste ei mittaa opettajan työtä, vaan oppimiseen tarvittavaa opiskelijan kokonaisaikaa.</w:t>
      </w:r>
    </w:p>
    <w:p w14:paraId="08AD480D" w14:textId="77777777" w:rsidR="000C3566" w:rsidRDefault="00AF2E73">
      <w:r>
        <w:t>Paikallisesti voidaan sopia eri työmuodoille suunnittelusuhteita, joita tarkistetaan toteutuneen työmäärän perusteella. Esimerkiksi yksi 60 minuutin luento voidaan arvioida opiskelijalle 1,5 tunnin työksi, jos siihen kuuluu noin 30 minuuttia omatoimista kertausta. Tätä 0,5:n lisäsuhdetta ei käytetä automaattisena opintopistekertoimena: itsenäinen aika kirjataan erikseen eikä samaa aikaa lasketa kahdesti. Jos oppitunti on 45 minuuttia, erottele opetuksen todellinen kesto ja kertaukseen varattu aika.</w:t>
      </w:r>
    </w:p>
    <w:tbl>
      <w:tblPr>
        <w:tblStyle w:val="Vaaleavarjostus-korostus1"/>
        <w:tblW w:w="0" w:type="auto"/>
        <w:jc w:val="center"/>
        <w:tblLook w:val="04A0" w:firstRow="1" w:lastRow="0" w:firstColumn="1" w:lastColumn="0" w:noHBand="0" w:noVBand="1"/>
      </w:tblPr>
      <w:tblGrid>
        <w:gridCol w:w="1937"/>
        <w:gridCol w:w="1938"/>
        <w:gridCol w:w="1938"/>
        <w:gridCol w:w="1938"/>
        <w:gridCol w:w="1938"/>
      </w:tblGrid>
      <w:tr w:rsidR="000C3566" w14:paraId="2B33ED44" w14:textId="77777777" w:rsidTr="000C3566">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38" w:type="dxa"/>
            <w:shd w:val="clear" w:color="auto" w:fill="E3EBF4"/>
            <w:vAlign w:val="center"/>
          </w:tcPr>
          <w:p w14:paraId="7AB1C7FA" w14:textId="77777777" w:rsidR="000C3566" w:rsidRDefault="00AF2E73">
            <w:r>
              <w:t>Jakso</w:t>
            </w:r>
          </w:p>
        </w:tc>
        <w:tc>
          <w:tcPr>
            <w:tcW w:w="1938" w:type="dxa"/>
            <w:shd w:val="clear" w:color="auto" w:fill="E3EBF4"/>
            <w:vAlign w:val="center"/>
          </w:tcPr>
          <w:p w14:paraId="1151B6F0" w14:textId="77777777" w:rsidR="000C3566" w:rsidRDefault="00AF2E73">
            <w:pPr>
              <w:cnfStyle w:val="100000000000" w:firstRow="1" w:lastRow="0" w:firstColumn="0" w:lastColumn="0" w:oddVBand="0" w:evenVBand="0" w:oddHBand="0" w:evenHBand="0" w:firstRowFirstColumn="0" w:firstRowLastColumn="0" w:lastRowFirstColumn="0" w:lastRowLastColumn="0"/>
            </w:pPr>
            <w:r>
              <w:t>Ohjattu</w:t>
            </w:r>
          </w:p>
        </w:tc>
        <w:tc>
          <w:tcPr>
            <w:tcW w:w="1938" w:type="dxa"/>
            <w:shd w:val="clear" w:color="auto" w:fill="E3EBF4"/>
            <w:vAlign w:val="center"/>
          </w:tcPr>
          <w:p w14:paraId="06E3C512" w14:textId="77777777" w:rsidR="000C3566" w:rsidRDefault="00AF2E73">
            <w:pPr>
              <w:cnfStyle w:val="100000000000" w:firstRow="1" w:lastRow="0" w:firstColumn="0" w:lastColumn="0" w:oddVBand="0" w:evenVBand="0" w:oddHBand="0" w:evenHBand="0" w:firstRowFirstColumn="0" w:firstRowLastColumn="0" w:lastRowFirstColumn="0" w:lastRowLastColumn="0"/>
            </w:pPr>
            <w:r>
              <w:t>Itsenäinen oppiminen</w:t>
            </w:r>
          </w:p>
        </w:tc>
        <w:tc>
          <w:tcPr>
            <w:tcW w:w="1938" w:type="dxa"/>
            <w:shd w:val="clear" w:color="auto" w:fill="E3EBF4"/>
            <w:vAlign w:val="center"/>
          </w:tcPr>
          <w:p w14:paraId="6B0BF9A3" w14:textId="77777777" w:rsidR="000C3566" w:rsidRDefault="00AF2E73">
            <w:pPr>
              <w:cnfStyle w:val="100000000000" w:firstRow="1" w:lastRow="0" w:firstColumn="0" w:lastColumn="0" w:oddVBand="0" w:evenVBand="0" w:oddHBand="0" w:evenHBand="0" w:firstRowFirstColumn="0" w:firstRowLastColumn="0" w:lastRowFirstColumn="0" w:lastRowLastColumn="0"/>
            </w:pPr>
            <w:r>
              <w:t>Näyttö ja palaute</w:t>
            </w:r>
          </w:p>
        </w:tc>
        <w:tc>
          <w:tcPr>
            <w:tcW w:w="1938" w:type="dxa"/>
            <w:shd w:val="clear" w:color="auto" w:fill="E3EBF4"/>
            <w:vAlign w:val="center"/>
          </w:tcPr>
          <w:p w14:paraId="4574C199" w14:textId="77777777" w:rsidR="000C3566" w:rsidRDefault="00AF2E73">
            <w:pPr>
              <w:cnfStyle w:val="100000000000" w:firstRow="1" w:lastRow="0" w:firstColumn="0" w:lastColumn="0" w:oddVBand="0" w:evenVBand="0" w:oddHBand="0" w:evenHBand="0" w:firstRowFirstColumn="0" w:firstRowLastColumn="0" w:lastRowFirstColumn="0" w:lastRowLastColumn="0"/>
            </w:pPr>
            <w:r>
              <w:t>Yhteensä</w:t>
            </w:r>
          </w:p>
        </w:tc>
      </w:tr>
      <w:tr w:rsidR="000C3566" w14:paraId="31E00F58" w14:textId="77777777" w:rsidTr="000C356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38" w:type="dxa"/>
            <w:vAlign w:val="center"/>
          </w:tcPr>
          <w:p w14:paraId="022205A6" w14:textId="77777777" w:rsidR="000C3566" w:rsidRDefault="00AF2E73">
            <w:r>
              <w:t>5.1</w:t>
            </w:r>
          </w:p>
        </w:tc>
        <w:tc>
          <w:tcPr>
            <w:tcW w:w="1938" w:type="dxa"/>
            <w:vAlign w:val="center"/>
          </w:tcPr>
          <w:p w14:paraId="6E3F70C4" w14:textId="77777777" w:rsidR="000C3566" w:rsidRDefault="00AF2E73">
            <w:pPr>
              <w:cnfStyle w:val="000000100000" w:firstRow="0" w:lastRow="0" w:firstColumn="0" w:lastColumn="0" w:oddVBand="0" w:evenVBand="0" w:oddHBand="1" w:evenHBand="0" w:firstRowFirstColumn="0" w:firstRowLastColumn="0" w:lastRowFirstColumn="0" w:lastRowLastColumn="0"/>
            </w:pPr>
            <w:r>
              <w:t>13 h</w:t>
            </w:r>
          </w:p>
        </w:tc>
        <w:tc>
          <w:tcPr>
            <w:tcW w:w="1938" w:type="dxa"/>
            <w:vAlign w:val="center"/>
          </w:tcPr>
          <w:p w14:paraId="12D609A4" w14:textId="77777777" w:rsidR="000C3566" w:rsidRDefault="00AF2E73">
            <w:pPr>
              <w:cnfStyle w:val="000000100000" w:firstRow="0" w:lastRow="0" w:firstColumn="0" w:lastColumn="0" w:oddVBand="0" w:evenVBand="0" w:oddHBand="1" w:evenHBand="0" w:firstRowFirstColumn="0" w:firstRowLastColumn="0" w:lastRowFirstColumn="0" w:lastRowLastColumn="0"/>
            </w:pPr>
            <w:r>
              <w:t>10 h</w:t>
            </w:r>
          </w:p>
        </w:tc>
        <w:tc>
          <w:tcPr>
            <w:tcW w:w="1938" w:type="dxa"/>
            <w:vAlign w:val="center"/>
          </w:tcPr>
          <w:p w14:paraId="383C9B7D" w14:textId="77777777" w:rsidR="000C3566" w:rsidRDefault="00AF2E73">
            <w:pPr>
              <w:cnfStyle w:val="000000100000" w:firstRow="0" w:lastRow="0" w:firstColumn="0" w:lastColumn="0" w:oddVBand="0" w:evenVBand="0" w:oddHBand="1" w:evenHBand="0" w:firstRowFirstColumn="0" w:firstRowLastColumn="0" w:lastRowFirstColumn="0" w:lastRowLastColumn="0"/>
            </w:pPr>
            <w:r>
              <w:t>4 h</w:t>
            </w:r>
          </w:p>
        </w:tc>
        <w:tc>
          <w:tcPr>
            <w:tcW w:w="1938" w:type="dxa"/>
            <w:vAlign w:val="center"/>
          </w:tcPr>
          <w:p w14:paraId="0825EC1F" w14:textId="77777777" w:rsidR="000C3566" w:rsidRDefault="00AF2E73">
            <w:pPr>
              <w:cnfStyle w:val="000000100000" w:firstRow="0" w:lastRow="0" w:firstColumn="0" w:lastColumn="0" w:oddVBand="0" w:evenVBand="0" w:oddHBand="1" w:evenHBand="0" w:firstRowFirstColumn="0" w:firstRowLastColumn="0" w:lastRowFirstColumn="0" w:lastRowLastColumn="0"/>
            </w:pPr>
            <w:r>
              <w:t>27 h</w:t>
            </w:r>
          </w:p>
        </w:tc>
      </w:tr>
      <w:tr w:rsidR="000C3566" w14:paraId="6335E3C8" w14:textId="77777777" w:rsidTr="000C3566">
        <w:trPr>
          <w:jc w:val="center"/>
        </w:trPr>
        <w:tc>
          <w:tcPr>
            <w:cnfStyle w:val="001000000000" w:firstRow="0" w:lastRow="0" w:firstColumn="1" w:lastColumn="0" w:oddVBand="0" w:evenVBand="0" w:oddHBand="0" w:evenHBand="0" w:firstRowFirstColumn="0" w:firstRowLastColumn="0" w:lastRowFirstColumn="0" w:lastRowLastColumn="0"/>
            <w:tcW w:w="1938" w:type="dxa"/>
            <w:vAlign w:val="center"/>
          </w:tcPr>
          <w:p w14:paraId="7BB971A4" w14:textId="77777777" w:rsidR="000C3566" w:rsidRDefault="00AF2E73">
            <w:r>
              <w:t>5.2</w:t>
            </w:r>
          </w:p>
        </w:tc>
        <w:tc>
          <w:tcPr>
            <w:tcW w:w="1938" w:type="dxa"/>
            <w:vAlign w:val="center"/>
          </w:tcPr>
          <w:p w14:paraId="14499625" w14:textId="77777777" w:rsidR="000C3566" w:rsidRDefault="00AF2E73">
            <w:pPr>
              <w:cnfStyle w:val="000000000000" w:firstRow="0" w:lastRow="0" w:firstColumn="0" w:lastColumn="0" w:oddVBand="0" w:evenVBand="0" w:oddHBand="0" w:evenHBand="0" w:firstRowFirstColumn="0" w:firstRowLastColumn="0" w:lastRowFirstColumn="0" w:lastRowLastColumn="0"/>
            </w:pPr>
            <w:r>
              <w:t>15 h</w:t>
            </w:r>
          </w:p>
        </w:tc>
        <w:tc>
          <w:tcPr>
            <w:tcW w:w="1938" w:type="dxa"/>
            <w:vAlign w:val="center"/>
          </w:tcPr>
          <w:p w14:paraId="6611BCC4" w14:textId="77777777" w:rsidR="000C3566" w:rsidRDefault="00AF2E73">
            <w:pPr>
              <w:cnfStyle w:val="000000000000" w:firstRow="0" w:lastRow="0" w:firstColumn="0" w:lastColumn="0" w:oddVBand="0" w:evenVBand="0" w:oddHBand="0" w:evenHBand="0" w:firstRowFirstColumn="0" w:firstRowLastColumn="0" w:lastRowFirstColumn="0" w:lastRowLastColumn="0"/>
            </w:pPr>
            <w:r>
              <w:t>9 h</w:t>
            </w:r>
          </w:p>
        </w:tc>
        <w:tc>
          <w:tcPr>
            <w:tcW w:w="1938" w:type="dxa"/>
            <w:vAlign w:val="center"/>
          </w:tcPr>
          <w:p w14:paraId="5183954D" w14:textId="77777777" w:rsidR="000C3566" w:rsidRDefault="00AF2E73">
            <w:pPr>
              <w:cnfStyle w:val="000000000000" w:firstRow="0" w:lastRow="0" w:firstColumn="0" w:lastColumn="0" w:oddVBand="0" w:evenVBand="0" w:oddHBand="0" w:evenHBand="0" w:firstRowFirstColumn="0" w:firstRowLastColumn="0" w:lastRowFirstColumn="0" w:lastRowLastColumn="0"/>
            </w:pPr>
            <w:r>
              <w:t>3 h</w:t>
            </w:r>
          </w:p>
        </w:tc>
        <w:tc>
          <w:tcPr>
            <w:tcW w:w="1938" w:type="dxa"/>
            <w:vAlign w:val="center"/>
          </w:tcPr>
          <w:p w14:paraId="40038C9B" w14:textId="77777777" w:rsidR="000C3566" w:rsidRDefault="00AF2E73">
            <w:pPr>
              <w:cnfStyle w:val="000000000000" w:firstRow="0" w:lastRow="0" w:firstColumn="0" w:lastColumn="0" w:oddVBand="0" w:evenVBand="0" w:oddHBand="0" w:evenHBand="0" w:firstRowFirstColumn="0" w:firstRowLastColumn="0" w:lastRowFirstColumn="0" w:lastRowLastColumn="0"/>
            </w:pPr>
            <w:r>
              <w:t>27 h</w:t>
            </w:r>
          </w:p>
        </w:tc>
      </w:tr>
      <w:tr w:rsidR="000C3566" w14:paraId="66948DF8" w14:textId="77777777" w:rsidTr="000C356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38" w:type="dxa"/>
            <w:vAlign w:val="center"/>
          </w:tcPr>
          <w:p w14:paraId="257068D1" w14:textId="77777777" w:rsidR="000C3566" w:rsidRDefault="00AF2E73">
            <w:r>
              <w:t>5.3</w:t>
            </w:r>
          </w:p>
        </w:tc>
        <w:tc>
          <w:tcPr>
            <w:tcW w:w="1938" w:type="dxa"/>
            <w:vAlign w:val="center"/>
          </w:tcPr>
          <w:p w14:paraId="6471E8C0" w14:textId="77777777" w:rsidR="000C3566" w:rsidRDefault="00AF2E73">
            <w:pPr>
              <w:cnfStyle w:val="000000100000" w:firstRow="0" w:lastRow="0" w:firstColumn="0" w:lastColumn="0" w:oddVBand="0" w:evenVBand="0" w:oddHBand="1" w:evenHBand="0" w:firstRowFirstColumn="0" w:firstRowLastColumn="0" w:lastRowFirstColumn="0" w:lastRowLastColumn="0"/>
            </w:pPr>
            <w:r>
              <w:t>12 h</w:t>
            </w:r>
          </w:p>
        </w:tc>
        <w:tc>
          <w:tcPr>
            <w:tcW w:w="1938" w:type="dxa"/>
            <w:vAlign w:val="center"/>
          </w:tcPr>
          <w:p w14:paraId="00FAEAE4" w14:textId="77777777" w:rsidR="000C3566" w:rsidRDefault="00AF2E73">
            <w:pPr>
              <w:cnfStyle w:val="000000100000" w:firstRow="0" w:lastRow="0" w:firstColumn="0" w:lastColumn="0" w:oddVBand="0" w:evenVBand="0" w:oddHBand="1" w:evenHBand="0" w:firstRowFirstColumn="0" w:firstRowLastColumn="0" w:lastRowFirstColumn="0" w:lastRowLastColumn="0"/>
            </w:pPr>
            <w:r>
              <w:t>11 h</w:t>
            </w:r>
          </w:p>
        </w:tc>
        <w:tc>
          <w:tcPr>
            <w:tcW w:w="1938" w:type="dxa"/>
            <w:vAlign w:val="center"/>
          </w:tcPr>
          <w:p w14:paraId="3511D7D7" w14:textId="77777777" w:rsidR="000C3566" w:rsidRDefault="00AF2E73">
            <w:pPr>
              <w:cnfStyle w:val="000000100000" w:firstRow="0" w:lastRow="0" w:firstColumn="0" w:lastColumn="0" w:oddVBand="0" w:evenVBand="0" w:oddHBand="1" w:evenHBand="0" w:firstRowFirstColumn="0" w:firstRowLastColumn="0" w:lastRowFirstColumn="0" w:lastRowLastColumn="0"/>
            </w:pPr>
            <w:r>
              <w:t>4 h</w:t>
            </w:r>
          </w:p>
        </w:tc>
        <w:tc>
          <w:tcPr>
            <w:tcW w:w="1938" w:type="dxa"/>
            <w:vAlign w:val="center"/>
          </w:tcPr>
          <w:p w14:paraId="089210A0" w14:textId="77777777" w:rsidR="000C3566" w:rsidRDefault="00AF2E73">
            <w:pPr>
              <w:cnfStyle w:val="000000100000" w:firstRow="0" w:lastRow="0" w:firstColumn="0" w:lastColumn="0" w:oddVBand="0" w:evenVBand="0" w:oddHBand="1" w:evenHBand="0" w:firstRowFirstColumn="0" w:firstRowLastColumn="0" w:lastRowFirstColumn="0" w:lastRowLastColumn="0"/>
            </w:pPr>
            <w:r>
              <w:t>27 h</w:t>
            </w:r>
          </w:p>
        </w:tc>
      </w:tr>
      <w:tr w:rsidR="000C3566" w14:paraId="5FE8D9CB" w14:textId="77777777" w:rsidTr="000C3566">
        <w:trPr>
          <w:jc w:val="center"/>
        </w:trPr>
        <w:tc>
          <w:tcPr>
            <w:cnfStyle w:val="001000000000" w:firstRow="0" w:lastRow="0" w:firstColumn="1" w:lastColumn="0" w:oddVBand="0" w:evenVBand="0" w:oddHBand="0" w:evenHBand="0" w:firstRowFirstColumn="0" w:firstRowLastColumn="0" w:lastRowFirstColumn="0" w:lastRowLastColumn="0"/>
            <w:tcW w:w="1938" w:type="dxa"/>
            <w:vAlign w:val="center"/>
          </w:tcPr>
          <w:p w14:paraId="6C17625B" w14:textId="77777777" w:rsidR="000C3566" w:rsidRDefault="00AF2E73">
            <w:r>
              <w:t>5.4</w:t>
            </w:r>
          </w:p>
        </w:tc>
        <w:tc>
          <w:tcPr>
            <w:tcW w:w="1938" w:type="dxa"/>
            <w:vAlign w:val="center"/>
          </w:tcPr>
          <w:p w14:paraId="58253DEF" w14:textId="77777777" w:rsidR="000C3566" w:rsidRDefault="00AF2E73">
            <w:pPr>
              <w:cnfStyle w:val="000000000000" w:firstRow="0" w:lastRow="0" w:firstColumn="0" w:lastColumn="0" w:oddVBand="0" w:evenVBand="0" w:oddHBand="0" w:evenHBand="0" w:firstRowFirstColumn="0" w:firstRowLastColumn="0" w:lastRowFirstColumn="0" w:lastRowLastColumn="0"/>
            </w:pPr>
            <w:r>
              <w:t>15 h</w:t>
            </w:r>
          </w:p>
        </w:tc>
        <w:tc>
          <w:tcPr>
            <w:tcW w:w="1938" w:type="dxa"/>
            <w:vAlign w:val="center"/>
          </w:tcPr>
          <w:p w14:paraId="27C5E3D9" w14:textId="77777777" w:rsidR="000C3566" w:rsidRDefault="00AF2E73">
            <w:pPr>
              <w:cnfStyle w:val="000000000000" w:firstRow="0" w:lastRow="0" w:firstColumn="0" w:lastColumn="0" w:oddVBand="0" w:evenVBand="0" w:oddHBand="0" w:evenHBand="0" w:firstRowFirstColumn="0" w:firstRowLastColumn="0" w:lastRowFirstColumn="0" w:lastRowLastColumn="0"/>
            </w:pPr>
            <w:r>
              <w:t>9 h</w:t>
            </w:r>
          </w:p>
        </w:tc>
        <w:tc>
          <w:tcPr>
            <w:tcW w:w="1938" w:type="dxa"/>
            <w:vAlign w:val="center"/>
          </w:tcPr>
          <w:p w14:paraId="6DC2D67E" w14:textId="77777777" w:rsidR="000C3566" w:rsidRDefault="00AF2E73">
            <w:pPr>
              <w:cnfStyle w:val="000000000000" w:firstRow="0" w:lastRow="0" w:firstColumn="0" w:lastColumn="0" w:oddVBand="0" w:evenVBand="0" w:oddHBand="0" w:evenHBand="0" w:firstRowFirstColumn="0" w:firstRowLastColumn="0" w:lastRowFirstColumn="0" w:lastRowLastColumn="0"/>
            </w:pPr>
            <w:r>
              <w:t>3 h</w:t>
            </w:r>
          </w:p>
        </w:tc>
        <w:tc>
          <w:tcPr>
            <w:tcW w:w="1938" w:type="dxa"/>
            <w:vAlign w:val="center"/>
          </w:tcPr>
          <w:p w14:paraId="66AB97BB" w14:textId="77777777" w:rsidR="000C3566" w:rsidRDefault="00AF2E73">
            <w:pPr>
              <w:cnfStyle w:val="000000000000" w:firstRow="0" w:lastRow="0" w:firstColumn="0" w:lastColumn="0" w:oddVBand="0" w:evenVBand="0" w:oddHBand="0" w:evenHBand="0" w:firstRowFirstColumn="0" w:firstRowLastColumn="0" w:lastRowFirstColumn="0" w:lastRowLastColumn="0"/>
            </w:pPr>
            <w:r>
              <w:t>27 h</w:t>
            </w:r>
          </w:p>
        </w:tc>
      </w:tr>
      <w:tr w:rsidR="000C3566" w14:paraId="3547A956" w14:textId="77777777" w:rsidTr="000C356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38" w:type="dxa"/>
            <w:vAlign w:val="center"/>
          </w:tcPr>
          <w:p w14:paraId="02F81A11" w14:textId="77777777" w:rsidR="000C3566" w:rsidRDefault="00AF2E73">
            <w:r>
              <w:t>5.5</w:t>
            </w:r>
          </w:p>
        </w:tc>
        <w:tc>
          <w:tcPr>
            <w:tcW w:w="1938" w:type="dxa"/>
            <w:vAlign w:val="center"/>
          </w:tcPr>
          <w:p w14:paraId="030C9F13" w14:textId="77777777" w:rsidR="000C3566" w:rsidRDefault="00AF2E73">
            <w:pPr>
              <w:cnfStyle w:val="000000100000" w:firstRow="0" w:lastRow="0" w:firstColumn="0" w:lastColumn="0" w:oddVBand="0" w:evenVBand="0" w:oddHBand="1" w:evenHBand="0" w:firstRowFirstColumn="0" w:firstRowLastColumn="0" w:lastRowFirstColumn="0" w:lastRowLastColumn="0"/>
            </w:pPr>
            <w:r>
              <w:t>12 h</w:t>
            </w:r>
          </w:p>
        </w:tc>
        <w:tc>
          <w:tcPr>
            <w:tcW w:w="1938" w:type="dxa"/>
            <w:vAlign w:val="center"/>
          </w:tcPr>
          <w:p w14:paraId="163F456B" w14:textId="77777777" w:rsidR="000C3566" w:rsidRDefault="00AF2E73">
            <w:pPr>
              <w:cnfStyle w:val="000000100000" w:firstRow="0" w:lastRow="0" w:firstColumn="0" w:lastColumn="0" w:oddVBand="0" w:evenVBand="0" w:oddHBand="1" w:evenHBand="0" w:firstRowFirstColumn="0" w:firstRowLastColumn="0" w:lastRowFirstColumn="0" w:lastRowLastColumn="0"/>
            </w:pPr>
            <w:r>
              <w:t>11 h</w:t>
            </w:r>
          </w:p>
        </w:tc>
        <w:tc>
          <w:tcPr>
            <w:tcW w:w="1938" w:type="dxa"/>
            <w:vAlign w:val="center"/>
          </w:tcPr>
          <w:p w14:paraId="1456D61D" w14:textId="77777777" w:rsidR="000C3566" w:rsidRDefault="00AF2E73">
            <w:pPr>
              <w:cnfStyle w:val="000000100000" w:firstRow="0" w:lastRow="0" w:firstColumn="0" w:lastColumn="0" w:oddVBand="0" w:evenVBand="0" w:oddHBand="1" w:evenHBand="0" w:firstRowFirstColumn="0" w:firstRowLastColumn="0" w:lastRowFirstColumn="0" w:lastRowLastColumn="0"/>
            </w:pPr>
            <w:r>
              <w:t>4 h</w:t>
            </w:r>
          </w:p>
        </w:tc>
        <w:tc>
          <w:tcPr>
            <w:tcW w:w="1938" w:type="dxa"/>
            <w:vAlign w:val="center"/>
          </w:tcPr>
          <w:p w14:paraId="6260C3E2" w14:textId="77777777" w:rsidR="000C3566" w:rsidRDefault="00AF2E73">
            <w:pPr>
              <w:cnfStyle w:val="000000100000" w:firstRow="0" w:lastRow="0" w:firstColumn="0" w:lastColumn="0" w:oddVBand="0" w:evenVBand="0" w:oddHBand="1" w:evenHBand="0" w:firstRowFirstColumn="0" w:firstRowLastColumn="0" w:lastRowFirstColumn="0" w:lastRowLastColumn="0"/>
            </w:pPr>
            <w:r>
              <w:t>27 h</w:t>
            </w:r>
          </w:p>
        </w:tc>
      </w:tr>
      <w:tr w:rsidR="000C3566" w14:paraId="5C626334" w14:textId="77777777" w:rsidTr="000C3566">
        <w:trPr>
          <w:jc w:val="center"/>
        </w:trPr>
        <w:tc>
          <w:tcPr>
            <w:cnfStyle w:val="001000000000" w:firstRow="0" w:lastRow="0" w:firstColumn="1" w:lastColumn="0" w:oddVBand="0" w:evenVBand="0" w:oddHBand="0" w:evenHBand="0" w:firstRowFirstColumn="0" w:firstRowLastColumn="0" w:lastRowFirstColumn="0" w:lastRowLastColumn="0"/>
            <w:tcW w:w="1938" w:type="dxa"/>
            <w:vAlign w:val="center"/>
          </w:tcPr>
          <w:p w14:paraId="19380FA7" w14:textId="77777777" w:rsidR="000C3566" w:rsidRDefault="00AF2E73">
            <w:r>
              <w:t>5.6</w:t>
            </w:r>
          </w:p>
        </w:tc>
        <w:tc>
          <w:tcPr>
            <w:tcW w:w="1938" w:type="dxa"/>
            <w:vAlign w:val="center"/>
          </w:tcPr>
          <w:p w14:paraId="16BD311E" w14:textId="77777777" w:rsidR="000C3566" w:rsidRDefault="00AF2E73">
            <w:pPr>
              <w:cnfStyle w:val="000000000000" w:firstRow="0" w:lastRow="0" w:firstColumn="0" w:lastColumn="0" w:oddVBand="0" w:evenVBand="0" w:oddHBand="0" w:evenHBand="0" w:firstRowFirstColumn="0" w:firstRowLastColumn="0" w:lastRowFirstColumn="0" w:lastRowLastColumn="0"/>
            </w:pPr>
            <w:r>
              <w:t>16 h</w:t>
            </w:r>
          </w:p>
        </w:tc>
        <w:tc>
          <w:tcPr>
            <w:tcW w:w="1938" w:type="dxa"/>
            <w:vAlign w:val="center"/>
          </w:tcPr>
          <w:p w14:paraId="73120F42" w14:textId="77777777" w:rsidR="000C3566" w:rsidRDefault="00AF2E73">
            <w:pPr>
              <w:cnfStyle w:val="000000000000" w:firstRow="0" w:lastRow="0" w:firstColumn="0" w:lastColumn="0" w:oddVBand="0" w:evenVBand="0" w:oddHBand="0" w:evenHBand="0" w:firstRowFirstColumn="0" w:firstRowLastColumn="0" w:lastRowFirstColumn="0" w:lastRowLastColumn="0"/>
            </w:pPr>
            <w:r>
              <w:t>7 h</w:t>
            </w:r>
          </w:p>
        </w:tc>
        <w:tc>
          <w:tcPr>
            <w:tcW w:w="1938" w:type="dxa"/>
            <w:vAlign w:val="center"/>
          </w:tcPr>
          <w:p w14:paraId="16E03C22" w14:textId="77777777" w:rsidR="000C3566" w:rsidRDefault="00AF2E73">
            <w:pPr>
              <w:cnfStyle w:val="000000000000" w:firstRow="0" w:lastRow="0" w:firstColumn="0" w:lastColumn="0" w:oddVBand="0" w:evenVBand="0" w:oddHBand="0" w:evenHBand="0" w:firstRowFirstColumn="0" w:firstRowLastColumn="0" w:lastRowFirstColumn="0" w:lastRowLastColumn="0"/>
            </w:pPr>
            <w:r>
              <w:t>4 h</w:t>
            </w:r>
          </w:p>
        </w:tc>
        <w:tc>
          <w:tcPr>
            <w:tcW w:w="1938" w:type="dxa"/>
            <w:vAlign w:val="center"/>
          </w:tcPr>
          <w:p w14:paraId="336FA038" w14:textId="77777777" w:rsidR="000C3566" w:rsidRDefault="00AF2E73">
            <w:pPr>
              <w:cnfStyle w:val="000000000000" w:firstRow="0" w:lastRow="0" w:firstColumn="0" w:lastColumn="0" w:oddVBand="0" w:evenVBand="0" w:oddHBand="0" w:evenHBand="0" w:firstRowFirstColumn="0" w:firstRowLastColumn="0" w:lastRowFirstColumn="0" w:lastRowLastColumn="0"/>
            </w:pPr>
            <w:r>
              <w:t>27 h</w:t>
            </w:r>
          </w:p>
        </w:tc>
      </w:tr>
      <w:tr w:rsidR="000C3566" w14:paraId="36CDB52F" w14:textId="77777777" w:rsidTr="000C356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38" w:type="dxa"/>
            <w:vAlign w:val="center"/>
          </w:tcPr>
          <w:p w14:paraId="45849A15" w14:textId="77777777" w:rsidR="000C3566" w:rsidRDefault="00AF2E73">
            <w:r>
              <w:t>Koko koulutus</w:t>
            </w:r>
          </w:p>
        </w:tc>
        <w:tc>
          <w:tcPr>
            <w:tcW w:w="1938" w:type="dxa"/>
            <w:vAlign w:val="center"/>
          </w:tcPr>
          <w:p w14:paraId="0B17E974" w14:textId="77777777" w:rsidR="000C3566" w:rsidRDefault="00AF2E73">
            <w:pPr>
              <w:cnfStyle w:val="000000100000" w:firstRow="0" w:lastRow="0" w:firstColumn="0" w:lastColumn="0" w:oddVBand="0" w:evenVBand="0" w:oddHBand="1" w:evenHBand="0" w:firstRowFirstColumn="0" w:firstRowLastColumn="0" w:lastRowFirstColumn="0" w:lastRowLastColumn="0"/>
            </w:pPr>
            <w:r>
              <w:t>83 h</w:t>
            </w:r>
          </w:p>
        </w:tc>
        <w:tc>
          <w:tcPr>
            <w:tcW w:w="1938" w:type="dxa"/>
            <w:vAlign w:val="center"/>
          </w:tcPr>
          <w:p w14:paraId="2F63C81B" w14:textId="77777777" w:rsidR="000C3566" w:rsidRDefault="00AF2E73">
            <w:pPr>
              <w:cnfStyle w:val="000000100000" w:firstRow="0" w:lastRow="0" w:firstColumn="0" w:lastColumn="0" w:oddVBand="0" w:evenVBand="0" w:oddHBand="1" w:evenHBand="0" w:firstRowFirstColumn="0" w:firstRowLastColumn="0" w:lastRowFirstColumn="0" w:lastRowLastColumn="0"/>
            </w:pPr>
            <w:r>
              <w:t>57 h</w:t>
            </w:r>
          </w:p>
        </w:tc>
        <w:tc>
          <w:tcPr>
            <w:tcW w:w="1938" w:type="dxa"/>
            <w:vAlign w:val="center"/>
          </w:tcPr>
          <w:p w14:paraId="220079CB" w14:textId="77777777" w:rsidR="000C3566" w:rsidRDefault="00AF2E73">
            <w:pPr>
              <w:cnfStyle w:val="000000100000" w:firstRow="0" w:lastRow="0" w:firstColumn="0" w:lastColumn="0" w:oddVBand="0" w:evenVBand="0" w:oddHBand="1" w:evenHBand="0" w:firstRowFirstColumn="0" w:firstRowLastColumn="0" w:lastRowFirstColumn="0" w:lastRowLastColumn="0"/>
            </w:pPr>
            <w:r>
              <w:t>22 h</w:t>
            </w:r>
          </w:p>
        </w:tc>
        <w:tc>
          <w:tcPr>
            <w:tcW w:w="1938" w:type="dxa"/>
            <w:vAlign w:val="center"/>
          </w:tcPr>
          <w:p w14:paraId="074D2D40" w14:textId="77777777" w:rsidR="000C3566" w:rsidRDefault="00AF2E73">
            <w:pPr>
              <w:cnfStyle w:val="000000100000" w:firstRow="0" w:lastRow="0" w:firstColumn="0" w:lastColumn="0" w:oddVBand="0" w:evenVBand="0" w:oddHBand="1" w:evenHBand="0" w:firstRowFirstColumn="0" w:firstRowLastColumn="0" w:lastRowFirstColumn="0" w:lastRowLastColumn="0"/>
            </w:pPr>
            <w:r>
              <w:t>162 h</w:t>
            </w:r>
          </w:p>
        </w:tc>
      </w:tr>
    </w:tbl>
    <w:p w14:paraId="0CACAA1D" w14:textId="77777777" w:rsidR="000C3566" w:rsidRDefault="000C3566"/>
    <w:p w14:paraId="5706CC70" w14:textId="77777777" w:rsidR="000C3566" w:rsidRDefault="00AF2E73">
      <w:r>
        <w:t>Nämä luvut ovat esimerkki, eivät pakollinen tuntijako. Jos laajuus muuttuu, arvioi uudelleen opittava sisältö, tavoiteltu osaamisen taso, harjoitteluun varattava aika sekä arvioinnin näyttö. Kirjaa työn jakautuminen paikalliseen toteutussuunnitelmaan. Kesäyliopistojen työmuotokohtaisia suhdelukuja voi käyttää vertailuna, kun käytössä on oppilaitosten yhteisesti sovittu taulukko; tässä oppaassa ei oleteta puuttuvan esimerkkitaulukon lukuja.</w:t>
      </w:r>
    </w:p>
    <w:p w14:paraId="3ADDBD7A" w14:textId="77777777" w:rsidR="000C3566" w:rsidRDefault="00AF2E73">
      <w:pPr>
        <w:pStyle w:val="Otsikko1"/>
      </w:pPr>
      <w:r>
        <w:t>4 Kuuden opintojakson toteutusmallit</w:t>
      </w:r>
    </w:p>
    <w:p w14:paraId="67BAD486" w14:textId="77777777" w:rsidR="000C3566" w:rsidRDefault="00AF2E73">
      <w:pPr>
        <w:pStyle w:val="Otsikko1"/>
      </w:pPr>
      <w:r>
        <w:t>4.1 Kriisinkestävyys ja kokonaisturvallisuus</w:t>
      </w:r>
    </w:p>
    <w:p w14:paraId="05780568" w14:textId="77777777" w:rsidR="000C3566" w:rsidRDefault="00AF2E73">
      <w:r>
        <w:t>OPS-mallin suositus 1 op eli 27 tuntia opiskelijan työtä. Alla oleva jako on paikallinen toteutusesimerkki.</w:t>
      </w:r>
    </w:p>
    <w:p w14:paraId="68740965" w14:textId="77777777" w:rsidR="000C3566" w:rsidRDefault="00AF2E73">
      <w:pPr>
        <w:pStyle w:val="Otsikko2"/>
      </w:pPr>
      <w:r>
        <w:lastRenderedPageBreak/>
        <w:t>Osaamistavoitteet ja opetuksen sisältö</w:t>
      </w:r>
    </w:p>
    <w:p w14:paraId="469964BF" w14:textId="77777777" w:rsidR="000C3566" w:rsidRDefault="00AF2E73">
      <w:pPr>
        <w:pStyle w:val="Merkittyluettelo"/>
      </w:pPr>
      <w:r>
        <w:t>Selittää varautumisen, häiriötilanteen, kriisin, poikkeusolojen ja henkisen kriisinkestävyyden peruskäsitteet.</w:t>
      </w:r>
    </w:p>
    <w:p w14:paraId="05BAD34C" w14:textId="77777777" w:rsidR="000C3566" w:rsidRDefault="00AF2E73">
      <w:pPr>
        <w:pStyle w:val="Merkittyluettelo"/>
      </w:pPr>
      <w:r>
        <w:t>Määrittelee kokonaisturvallisuuden periaatteen ja yhteiskunnan elintärkeät toiminnot.</w:t>
      </w:r>
    </w:p>
    <w:p w14:paraId="6B48D144" w14:textId="77777777" w:rsidR="000C3566" w:rsidRDefault="00AF2E73">
      <w:pPr>
        <w:pStyle w:val="Merkittyluettelo"/>
      </w:pPr>
      <w:r>
        <w:t>Nimeää keskeiset valtakunnalliset, alueelliset ja paikalliset toimijat.</w:t>
      </w:r>
    </w:p>
    <w:p w14:paraId="6391028E" w14:textId="77777777" w:rsidR="000C3566" w:rsidRDefault="00AF2E73">
      <w:pPr>
        <w:pStyle w:val="Merkittyluettelo"/>
      </w:pPr>
      <w:r>
        <w:t>Tulkitsee Suomessa asuvan keskeisiä oikeuksia ja velvollisuuksia normaali- ja poikkeusoloissa.</w:t>
      </w:r>
    </w:p>
    <w:p w14:paraId="4D1BEE4E" w14:textId="77777777" w:rsidR="000C3566" w:rsidRDefault="00AF2E73">
      <w:pPr>
        <w:pStyle w:val="Merkittyluettelo"/>
      </w:pPr>
      <w:r>
        <w:t>Selittää riskien seurannan ja väestön varoittamisen pääperiaatteet.</w:t>
      </w:r>
    </w:p>
    <w:p w14:paraId="439215AE" w14:textId="77777777" w:rsidR="000C3566" w:rsidRDefault="00AF2E73">
      <w:r>
        <w:t>Keskeiset sisällöt: Keskeiset Suomeen kohdistuvat uhkat, myös sotatilanne, ja niiden arkivaikutukset; YTS:n elintärkeiden toimintojen timantti; viranomaiset, kunnat, hyvinvointialueet ja järjestöt; kansalaisvelvollisuudet ja kaikkia Suomessa asuvia koskeva hätä- ja poikkeustilanteiden lainsäädäntö; riskien seuranta, varoitukset ja kansainvälinen yhteistyö.</w:t>
      </w:r>
    </w:p>
    <w:p w14:paraId="56568AE7" w14:textId="77777777" w:rsidR="000C3566" w:rsidRDefault="00AF2E73">
      <w:pPr>
        <w:pStyle w:val="Otsikko2"/>
      </w:pPr>
      <w:r>
        <w:t>Toteutus ja työmäärä</w:t>
      </w:r>
    </w:p>
    <w:tbl>
      <w:tblPr>
        <w:tblStyle w:val="Vaaleavarjostus-korostus1"/>
        <w:tblW w:w="0" w:type="auto"/>
        <w:jc w:val="center"/>
        <w:tblLook w:val="04A0" w:firstRow="1" w:lastRow="0" w:firstColumn="1" w:lastColumn="0" w:noHBand="0" w:noVBand="1"/>
      </w:tblPr>
      <w:tblGrid>
        <w:gridCol w:w="2422"/>
        <w:gridCol w:w="2422"/>
        <w:gridCol w:w="2422"/>
        <w:gridCol w:w="2422"/>
      </w:tblGrid>
      <w:tr w:rsidR="000C3566" w14:paraId="54DE08F8" w14:textId="77777777" w:rsidTr="000C3566">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22" w:type="dxa"/>
            <w:shd w:val="clear" w:color="auto" w:fill="E3EBF4"/>
            <w:vAlign w:val="center"/>
          </w:tcPr>
          <w:p w14:paraId="511B9FD3" w14:textId="77777777" w:rsidR="000C3566" w:rsidRDefault="00AF2E73">
            <w:r>
              <w:t>Työvaihe</w:t>
            </w:r>
          </w:p>
        </w:tc>
        <w:tc>
          <w:tcPr>
            <w:tcW w:w="2422" w:type="dxa"/>
            <w:shd w:val="clear" w:color="auto" w:fill="E3EBF4"/>
            <w:vAlign w:val="center"/>
          </w:tcPr>
          <w:p w14:paraId="2BCF4EAD" w14:textId="77777777" w:rsidR="000C3566" w:rsidRDefault="00AF2E73">
            <w:pPr>
              <w:cnfStyle w:val="100000000000" w:firstRow="1" w:lastRow="0" w:firstColumn="0" w:lastColumn="0" w:oddVBand="0" w:evenVBand="0" w:oddHBand="0" w:evenHBand="0" w:firstRowFirstColumn="0" w:firstRowLastColumn="0" w:lastRowFirstColumn="0" w:lastRowLastColumn="0"/>
            </w:pPr>
            <w:r>
              <w:t>Ohjattu</w:t>
            </w:r>
          </w:p>
        </w:tc>
        <w:tc>
          <w:tcPr>
            <w:tcW w:w="2422" w:type="dxa"/>
            <w:shd w:val="clear" w:color="auto" w:fill="E3EBF4"/>
            <w:vAlign w:val="center"/>
          </w:tcPr>
          <w:p w14:paraId="4B0A0156" w14:textId="77777777" w:rsidR="000C3566" w:rsidRDefault="00AF2E73">
            <w:pPr>
              <w:cnfStyle w:val="100000000000" w:firstRow="1" w:lastRow="0" w:firstColumn="0" w:lastColumn="0" w:oddVBand="0" w:evenVBand="0" w:oddHBand="0" w:evenHBand="0" w:firstRowFirstColumn="0" w:firstRowLastColumn="0" w:lastRowFirstColumn="0" w:lastRowLastColumn="0"/>
            </w:pPr>
            <w:r>
              <w:t>Itsenäinen</w:t>
            </w:r>
          </w:p>
        </w:tc>
        <w:tc>
          <w:tcPr>
            <w:tcW w:w="2422" w:type="dxa"/>
            <w:shd w:val="clear" w:color="auto" w:fill="E3EBF4"/>
            <w:vAlign w:val="center"/>
          </w:tcPr>
          <w:p w14:paraId="59E22CD0" w14:textId="77777777" w:rsidR="000C3566" w:rsidRDefault="00AF2E73">
            <w:pPr>
              <w:cnfStyle w:val="100000000000" w:firstRow="1" w:lastRow="0" w:firstColumn="0" w:lastColumn="0" w:oddVBand="0" w:evenVBand="0" w:oddHBand="0" w:evenHBand="0" w:firstRowFirstColumn="0" w:firstRowLastColumn="0" w:lastRowFirstColumn="0" w:lastRowLastColumn="0"/>
            </w:pPr>
            <w:r>
              <w:t>Osaamisen osoittaminen</w:t>
            </w:r>
          </w:p>
        </w:tc>
      </w:tr>
      <w:tr w:rsidR="000C3566" w14:paraId="23482AC9" w14:textId="77777777" w:rsidTr="000C356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22" w:type="dxa"/>
            <w:vAlign w:val="center"/>
          </w:tcPr>
          <w:p w14:paraId="650AF107" w14:textId="77777777" w:rsidR="000C3566" w:rsidRDefault="00AF2E73">
            <w:r>
              <w:t>YTS ja uhkien vaikutus arkeen</w:t>
            </w:r>
          </w:p>
        </w:tc>
        <w:tc>
          <w:tcPr>
            <w:tcW w:w="2422" w:type="dxa"/>
            <w:vAlign w:val="center"/>
          </w:tcPr>
          <w:p w14:paraId="6FCD78B3" w14:textId="77777777" w:rsidR="000C3566" w:rsidRDefault="00AF2E73">
            <w:pPr>
              <w:cnfStyle w:val="000000100000" w:firstRow="0" w:lastRow="0" w:firstColumn="0" w:lastColumn="0" w:oddVBand="0" w:evenVBand="0" w:oddHBand="1" w:evenHBand="0" w:firstRowFirstColumn="0" w:firstRowLastColumn="0" w:lastRowFirstColumn="0" w:lastRowLastColumn="0"/>
            </w:pPr>
            <w:r>
              <w:t>5 h</w:t>
            </w:r>
          </w:p>
        </w:tc>
        <w:tc>
          <w:tcPr>
            <w:tcW w:w="2422" w:type="dxa"/>
            <w:vAlign w:val="center"/>
          </w:tcPr>
          <w:p w14:paraId="389C5F18" w14:textId="77777777" w:rsidR="000C3566" w:rsidRDefault="00AF2E73">
            <w:pPr>
              <w:cnfStyle w:val="000000100000" w:firstRow="0" w:lastRow="0" w:firstColumn="0" w:lastColumn="0" w:oddVBand="0" w:evenVBand="0" w:oddHBand="1" w:evenHBand="0" w:firstRowFirstColumn="0" w:firstRowLastColumn="0" w:lastRowFirstColumn="0" w:lastRowLastColumn="0"/>
            </w:pPr>
            <w:r>
              <w:t>3 h</w:t>
            </w:r>
          </w:p>
        </w:tc>
        <w:tc>
          <w:tcPr>
            <w:tcW w:w="2422" w:type="dxa"/>
            <w:vAlign w:val="center"/>
          </w:tcPr>
          <w:p w14:paraId="61F8DD21" w14:textId="77777777" w:rsidR="000C3566" w:rsidRDefault="00AF2E73">
            <w:pPr>
              <w:cnfStyle w:val="000000100000" w:firstRow="0" w:lastRow="0" w:firstColumn="0" w:lastColumn="0" w:oddVBand="0" w:evenVBand="0" w:oddHBand="1" w:evenHBand="0" w:firstRowFirstColumn="0" w:firstRowLastColumn="0" w:lastRowFirstColumn="0" w:lastRowLastColumn="0"/>
            </w:pPr>
            <w:r>
              <w:t>—</w:t>
            </w:r>
          </w:p>
        </w:tc>
      </w:tr>
      <w:tr w:rsidR="000C3566" w14:paraId="4F8580DB" w14:textId="77777777" w:rsidTr="000C3566">
        <w:trPr>
          <w:jc w:val="center"/>
        </w:trPr>
        <w:tc>
          <w:tcPr>
            <w:cnfStyle w:val="001000000000" w:firstRow="0" w:lastRow="0" w:firstColumn="1" w:lastColumn="0" w:oddVBand="0" w:evenVBand="0" w:oddHBand="0" w:evenHBand="0" w:firstRowFirstColumn="0" w:firstRowLastColumn="0" w:lastRowFirstColumn="0" w:lastRowLastColumn="0"/>
            <w:tcW w:w="2422" w:type="dxa"/>
            <w:vAlign w:val="center"/>
          </w:tcPr>
          <w:p w14:paraId="229E14CC" w14:textId="77777777" w:rsidR="000C3566" w:rsidRDefault="00AF2E73">
            <w:r>
              <w:t>Toimijat oikeudet ja velvollisuudet</w:t>
            </w:r>
          </w:p>
        </w:tc>
        <w:tc>
          <w:tcPr>
            <w:tcW w:w="2422" w:type="dxa"/>
            <w:vAlign w:val="center"/>
          </w:tcPr>
          <w:p w14:paraId="25909D4B" w14:textId="77777777" w:rsidR="000C3566" w:rsidRDefault="00AF2E73">
            <w:pPr>
              <w:cnfStyle w:val="000000000000" w:firstRow="0" w:lastRow="0" w:firstColumn="0" w:lastColumn="0" w:oddVBand="0" w:evenVBand="0" w:oddHBand="0" w:evenHBand="0" w:firstRowFirstColumn="0" w:firstRowLastColumn="0" w:lastRowFirstColumn="0" w:lastRowLastColumn="0"/>
            </w:pPr>
            <w:r>
              <w:t>5 h</w:t>
            </w:r>
          </w:p>
        </w:tc>
        <w:tc>
          <w:tcPr>
            <w:tcW w:w="2422" w:type="dxa"/>
            <w:vAlign w:val="center"/>
          </w:tcPr>
          <w:p w14:paraId="37EF0F27" w14:textId="77777777" w:rsidR="000C3566" w:rsidRDefault="00AF2E73">
            <w:pPr>
              <w:cnfStyle w:val="000000000000" w:firstRow="0" w:lastRow="0" w:firstColumn="0" w:lastColumn="0" w:oddVBand="0" w:evenVBand="0" w:oddHBand="0" w:evenHBand="0" w:firstRowFirstColumn="0" w:firstRowLastColumn="0" w:lastRowFirstColumn="0" w:lastRowLastColumn="0"/>
            </w:pPr>
            <w:r>
              <w:t>4 h</w:t>
            </w:r>
          </w:p>
        </w:tc>
        <w:tc>
          <w:tcPr>
            <w:tcW w:w="2422" w:type="dxa"/>
            <w:vAlign w:val="center"/>
          </w:tcPr>
          <w:p w14:paraId="69251AE4" w14:textId="77777777" w:rsidR="000C3566" w:rsidRDefault="00AF2E73">
            <w:pPr>
              <w:cnfStyle w:val="000000000000" w:firstRow="0" w:lastRow="0" w:firstColumn="0" w:lastColumn="0" w:oddVBand="0" w:evenVBand="0" w:oddHBand="0" w:evenHBand="0" w:firstRowFirstColumn="0" w:firstRowLastColumn="0" w:lastRowFirstColumn="0" w:lastRowLastColumn="0"/>
            </w:pPr>
            <w:r>
              <w:t>—</w:t>
            </w:r>
          </w:p>
        </w:tc>
      </w:tr>
      <w:tr w:rsidR="000C3566" w14:paraId="089DF098" w14:textId="77777777" w:rsidTr="000C356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22" w:type="dxa"/>
            <w:vAlign w:val="center"/>
          </w:tcPr>
          <w:p w14:paraId="4FAD3E34" w14:textId="77777777" w:rsidR="000C3566" w:rsidRDefault="00AF2E73">
            <w:r>
              <w:t>Paikallinen tilannekuva ja virallinen tieto</w:t>
            </w:r>
          </w:p>
        </w:tc>
        <w:tc>
          <w:tcPr>
            <w:tcW w:w="2422" w:type="dxa"/>
            <w:vAlign w:val="center"/>
          </w:tcPr>
          <w:p w14:paraId="44383944" w14:textId="77777777" w:rsidR="000C3566" w:rsidRDefault="00AF2E73">
            <w:pPr>
              <w:cnfStyle w:val="000000100000" w:firstRow="0" w:lastRow="0" w:firstColumn="0" w:lastColumn="0" w:oddVBand="0" w:evenVBand="0" w:oddHBand="1" w:evenHBand="0" w:firstRowFirstColumn="0" w:firstRowLastColumn="0" w:lastRowFirstColumn="0" w:lastRowLastColumn="0"/>
            </w:pPr>
            <w:r>
              <w:t>3 h</w:t>
            </w:r>
          </w:p>
        </w:tc>
        <w:tc>
          <w:tcPr>
            <w:tcW w:w="2422" w:type="dxa"/>
            <w:vAlign w:val="center"/>
          </w:tcPr>
          <w:p w14:paraId="3BF9C084" w14:textId="77777777" w:rsidR="000C3566" w:rsidRDefault="00AF2E73">
            <w:pPr>
              <w:cnfStyle w:val="000000100000" w:firstRow="0" w:lastRow="0" w:firstColumn="0" w:lastColumn="0" w:oddVBand="0" w:evenVBand="0" w:oddHBand="1" w:evenHBand="0" w:firstRowFirstColumn="0" w:firstRowLastColumn="0" w:lastRowFirstColumn="0" w:lastRowLastColumn="0"/>
            </w:pPr>
            <w:r>
              <w:t>3 h</w:t>
            </w:r>
          </w:p>
        </w:tc>
        <w:tc>
          <w:tcPr>
            <w:tcW w:w="2422" w:type="dxa"/>
            <w:vAlign w:val="center"/>
          </w:tcPr>
          <w:p w14:paraId="775B677C" w14:textId="77777777" w:rsidR="000C3566" w:rsidRDefault="00AF2E73">
            <w:pPr>
              <w:cnfStyle w:val="000000100000" w:firstRow="0" w:lastRow="0" w:firstColumn="0" w:lastColumn="0" w:oddVBand="0" w:evenVBand="0" w:oddHBand="1" w:evenHBand="0" w:firstRowFirstColumn="0" w:firstRowLastColumn="0" w:lastRowFirstColumn="0" w:lastRowLastColumn="0"/>
            </w:pPr>
            <w:r>
              <w:t>4 h</w:t>
            </w:r>
          </w:p>
        </w:tc>
      </w:tr>
    </w:tbl>
    <w:p w14:paraId="2E23A41A" w14:textId="77777777" w:rsidR="000C3566" w:rsidRDefault="000C3566"/>
    <w:p w14:paraId="285B4BB8" w14:textId="77777777" w:rsidR="000C3566" w:rsidRDefault="00AF2E73">
      <w:r>
        <w:t>Malliharjoitus: Oppilaitos toimii hätämajoitus- tai väistötilana tai lähialueella tuetaan yksin asuvia ikäihmisiä. Ryhmä selvittää johtosuhteet, virallisen tiedon, järjestöjen tehtävät ja opiskelijan toiminnan rajat.</w:t>
      </w:r>
    </w:p>
    <w:p w14:paraId="51749641" w14:textId="77777777" w:rsidR="000C3566" w:rsidRDefault="00AF2E73">
      <w:pPr>
        <w:pStyle w:val="Otsikko2"/>
      </w:pPr>
      <w:r>
        <w:t>Osaamisen osoittaminen ja arviointi</w:t>
      </w:r>
    </w:p>
    <w:p w14:paraId="00B50F3D" w14:textId="77777777" w:rsidR="000C3566" w:rsidRDefault="00AF2E73">
      <w:r>
        <w:t>Opiskelija laatii yksin tai ryhmässä tilannekuvan tai toimijakartan ja perustelee oman roolinsa suullisesti tai kirjallisesti.</w:t>
      </w:r>
    </w:p>
    <w:p w14:paraId="3D163F8C" w14:textId="77777777" w:rsidR="000C3566" w:rsidRDefault="00AF2E73">
      <w:r>
        <w:t>Arvioinnissa tarkastellaan erityisesti: kokonaisturvallisuuden perustan ymmärtämistä, vähintään kahta vastuullista omaa toimintatapaa ja virallisten tietolähteiden käyttöä.</w:t>
      </w:r>
    </w:p>
    <w:p w14:paraId="1990B408" w14:textId="77777777" w:rsidR="000C3566" w:rsidRDefault="00AF2E73">
      <w:r>
        <w:t>Eriyttäminen ja turvallisuus: Käsittele vakavia uhkia tosiasiallisesti ja rauhallisesti. Älä edellytä henkilökohtaisten kriisikokemusten jakamista. Selitä, että yksilön velvollisuudet riippuvat sovellettavasta laista ja tilanteesta.</w:t>
      </w:r>
    </w:p>
    <w:p w14:paraId="5F575180" w14:textId="77777777" w:rsidR="000C3566" w:rsidRDefault="00AF2E73">
      <w:r>
        <w:t>Aineisto: Turvallisuuskomitea: https://turvallisuuskomitea.fi/ • HVK: https://www.huoltovarmuuskeskus.fi/ • Finlex: https://www.finlex.fi/ • eOppiva: https://www.eoppiva.fi/</w:t>
      </w:r>
    </w:p>
    <w:p w14:paraId="33DE76FD" w14:textId="77777777" w:rsidR="000C3566" w:rsidRDefault="00AF2E73">
      <w:pPr>
        <w:pStyle w:val="Otsikko1"/>
      </w:pPr>
      <w:r>
        <w:t>4.2 Arjen varautuminen</w:t>
      </w:r>
    </w:p>
    <w:p w14:paraId="7887996E" w14:textId="77777777" w:rsidR="000C3566" w:rsidRDefault="00AF2E73">
      <w:r>
        <w:t>OPS-mallin suositus 1 op eli 27 tuntia opiskelijan työtä. Alla oleva jako on paikallinen toteutusesimerkki.</w:t>
      </w:r>
    </w:p>
    <w:p w14:paraId="051602C8" w14:textId="77777777" w:rsidR="000C3566" w:rsidRDefault="00AF2E73">
      <w:pPr>
        <w:pStyle w:val="Otsikko2"/>
      </w:pPr>
      <w:r>
        <w:t>Osaamistavoitteet ja opetuksen sisältö</w:t>
      </w:r>
    </w:p>
    <w:p w14:paraId="387562D6" w14:textId="77777777" w:rsidR="000C3566" w:rsidRDefault="00AF2E73">
      <w:pPr>
        <w:pStyle w:val="Merkittyluettelo"/>
      </w:pPr>
      <w:r>
        <w:t>Kokoaa oman taloutensa tarpeisiin sopivan 72 tunnin kotivaran.</w:t>
      </w:r>
    </w:p>
    <w:p w14:paraId="0A5D7DB8" w14:textId="77777777" w:rsidR="000C3566" w:rsidRDefault="00AF2E73">
      <w:pPr>
        <w:pStyle w:val="Merkittyluettelo"/>
      </w:pPr>
      <w:r>
        <w:t>Toimii sähkö-, vesi-, lämpö- ja tietoliikennehäiriössä.</w:t>
      </w:r>
    </w:p>
    <w:p w14:paraId="3FACA461" w14:textId="77777777" w:rsidR="000C3566" w:rsidRDefault="00AF2E73">
      <w:pPr>
        <w:pStyle w:val="Merkittyluettelo"/>
      </w:pPr>
      <w:r>
        <w:t>Antaa hätäensiapua oman osaamisensa mukaisesti.</w:t>
      </w:r>
    </w:p>
    <w:p w14:paraId="5D2B0157" w14:textId="77777777" w:rsidR="000C3566" w:rsidRDefault="00AF2E73">
      <w:pPr>
        <w:pStyle w:val="Merkittyluettelo"/>
      </w:pPr>
      <w:r>
        <w:t>Hälyttää apua hätätilanteessa.</w:t>
      </w:r>
    </w:p>
    <w:p w14:paraId="55DF5A38" w14:textId="77777777" w:rsidR="000C3566" w:rsidRDefault="00AF2E73">
      <w:pPr>
        <w:pStyle w:val="Merkittyluettelo"/>
      </w:pPr>
      <w:r>
        <w:t>Käyttää alkusammutusvälinettä ohjatusti ja turvallisesti.</w:t>
      </w:r>
    </w:p>
    <w:p w14:paraId="7494FA98" w14:textId="77777777" w:rsidR="000C3566" w:rsidRDefault="00AF2E73">
      <w:pPr>
        <w:pStyle w:val="Merkittyluettelo"/>
      </w:pPr>
      <w:r>
        <w:t>Etsii luotettavaa varautumistietoa.</w:t>
      </w:r>
    </w:p>
    <w:p w14:paraId="125E9AC6" w14:textId="77777777" w:rsidR="000C3566" w:rsidRDefault="00AF2E73">
      <w:pPr>
        <w:pStyle w:val="Merkittyluettelo"/>
      </w:pPr>
      <w:r>
        <w:lastRenderedPageBreak/>
        <w:t>Suojaa keskeiset digitaaliset palvelunsa.</w:t>
      </w:r>
    </w:p>
    <w:p w14:paraId="526453A7" w14:textId="77777777" w:rsidR="000C3566" w:rsidRDefault="00AF2E73">
      <w:r>
        <w:t>Keskeiset sisällöt: Kotivara, erityistarpeet ja 72 tunnin suositus; palvelukatkot ja maksaminen; hätäilmoitus, hätäensiapu, alkusammutus ja poistuminen; tietoturvan perusteet; ulkona toimintakyvyn ylläpito, pukeutuminen ja tilapäisvälineet.</w:t>
      </w:r>
    </w:p>
    <w:p w14:paraId="6DEA1092" w14:textId="77777777" w:rsidR="000C3566" w:rsidRDefault="00AF2E73">
      <w:pPr>
        <w:pStyle w:val="Otsikko2"/>
      </w:pPr>
      <w:r>
        <w:t>Toteutus ja työmäärä</w:t>
      </w:r>
    </w:p>
    <w:tbl>
      <w:tblPr>
        <w:tblStyle w:val="Vaaleavarjostus-korostus1"/>
        <w:tblW w:w="0" w:type="auto"/>
        <w:jc w:val="center"/>
        <w:tblLook w:val="04A0" w:firstRow="1" w:lastRow="0" w:firstColumn="1" w:lastColumn="0" w:noHBand="0" w:noVBand="1"/>
      </w:tblPr>
      <w:tblGrid>
        <w:gridCol w:w="2422"/>
        <w:gridCol w:w="2422"/>
        <w:gridCol w:w="2422"/>
        <w:gridCol w:w="2422"/>
      </w:tblGrid>
      <w:tr w:rsidR="000C3566" w14:paraId="5486503D" w14:textId="77777777" w:rsidTr="000C3566">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22" w:type="dxa"/>
            <w:shd w:val="clear" w:color="auto" w:fill="E3EBF4"/>
            <w:vAlign w:val="center"/>
          </w:tcPr>
          <w:p w14:paraId="478AA840" w14:textId="77777777" w:rsidR="000C3566" w:rsidRDefault="00AF2E73">
            <w:r>
              <w:t>Työvaihe</w:t>
            </w:r>
          </w:p>
        </w:tc>
        <w:tc>
          <w:tcPr>
            <w:tcW w:w="2422" w:type="dxa"/>
            <w:shd w:val="clear" w:color="auto" w:fill="E3EBF4"/>
            <w:vAlign w:val="center"/>
          </w:tcPr>
          <w:p w14:paraId="2D6578CA" w14:textId="77777777" w:rsidR="000C3566" w:rsidRDefault="00AF2E73">
            <w:pPr>
              <w:cnfStyle w:val="100000000000" w:firstRow="1" w:lastRow="0" w:firstColumn="0" w:lastColumn="0" w:oddVBand="0" w:evenVBand="0" w:oddHBand="0" w:evenHBand="0" w:firstRowFirstColumn="0" w:firstRowLastColumn="0" w:lastRowFirstColumn="0" w:lastRowLastColumn="0"/>
            </w:pPr>
            <w:r>
              <w:t>Ohjattu</w:t>
            </w:r>
          </w:p>
        </w:tc>
        <w:tc>
          <w:tcPr>
            <w:tcW w:w="2422" w:type="dxa"/>
            <w:shd w:val="clear" w:color="auto" w:fill="E3EBF4"/>
            <w:vAlign w:val="center"/>
          </w:tcPr>
          <w:p w14:paraId="28D7B98C" w14:textId="77777777" w:rsidR="000C3566" w:rsidRDefault="00AF2E73">
            <w:pPr>
              <w:cnfStyle w:val="100000000000" w:firstRow="1" w:lastRow="0" w:firstColumn="0" w:lastColumn="0" w:oddVBand="0" w:evenVBand="0" w:oddHBand="0" w:evenHBand="0" w:firstRowFirstColumn="0" w:firstRowLastColumn="0" w:lastRowFirstColumn="0" w:lastRowLastColumn="0"/>
            </w:pPr>
            <w:r>
              <w:t>Itsenäinen</w:t>
            </w:r>
          </w:p>
        </w:tc>
        <w:tc>
          <w:tcPr>
            <w:tcW w:w="2422" w:type="dxa"/>
            <w:shd w:val="clear" w:color="auto" w:fill="E3EBF4"/>
            <w:vAlign w:val="center"/>
          </w:tcPr>
          <w:p w14:paraId="76F5F35E" w14:textId="77777777" w:rsidR="000C3566" w:rsidRDefault="00AF2E73">
            <w:pPr>
              <w:cnfStyle w:val="100000000000" w:firstRow="1" w:lastRow="0" w:firstColumn="0" w:lastColumn="0" w:oddVBand="0" w:evenVBand="0" w:oddHBand="0" w:evenHBand="0" w:firstRowFirstColumn="0" w:firstRowLastColumn="0" w:lastRowFirstColumn="0" w:lastRowLastColumn="0"/>
            </w:pPr>
            <w:r>
              <w:t>Osaamisen osoittaminen</w:t>
            </w:r>
          </w:p>
        </w:tc>
      </w:tr>
      <w:tr w:rsidR="000C3566" w14:paraId="19959C92" w14:textId="77777777" w:rsidTr="000C356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22" w:type="dxa"/>
            <w:vAlign w:val="center"/>
          </w:tcPr>
          <w:p w14:paraId="3FC10E00" w14:textId="77777777" w:rsidR="000C3566" w:rsidRDefault="00AF2E73">
            <w:r>
              <w:t>Kotivara ja palveluhäiriöt</w:t>
            </w:r>
          </w:p>
        </w:tc>
        <w:tc>
          <w:tcPr>
            <w:tcW w:w="2422" w:type="dxa"/>
            <w:vAlign w:val="center"/>
          </w:tcPr>
          <w:p w14:paraId="6C42E7AB" w14:textId="77777777" w:rsidR="000C3566" w:rsidRDefault="00AF2E73">
            <w:pPr>
              <w:cnfStyle w:val="000000100000" w:firstRow="0" w:lastRow="0" w:firstColumn="0" w:lastColumn="0" w:oddVBand="0" w:evenVBand="0" w:oddHBand="1" w:evenHBand="0" w:firstRowFirstColumn="0" w:firstRowLastColumn="0" w:lastRowFirstColumn="0" w:lastRowLastColumn="0"/>
            </w:pPr>
            <w:r>
              <w:t>6 h</w:t>
            </w:r>
          </w:p>
        </w:tc>
        <w:tc>
          <w:tcPr>
            <w:tcW w:w="2422" w:type="dxa"/>
            <w:vAlign w:val="center"/>
          </w:tcPr>
          <w:p w14:paraId="5DBE8ADF" w14:textId="77777777" w:rsidR="000C3566" w:rsidRDefault="00AF2E73">
            <w:pPr>
              <w:cnfStyle w:val="000000100000" w:firstRow="0" w:lastRow="0" w:firstColumn="0" w:lastColumn="0" w:oddVBand="0" w:evenVBand="0" w:oddHBand="1" w:evenHBand="0" w:firstRowFirstColumn="0" w:firstRowLastColumn="0" w:lastRowFirstColumn="0" w:lastRowLastColumn="0"/>
            </w:pPr>
            <w:r>
              <w:t>5 h</w:t>
            </w:r>
          </w:p>
        </w:tc>
        <w:tc>
          <w:tcPr>
            <w:tcW w:w="2422" w:type="dxa"/>
            <w:vAlign w:val="center"/>
          </w:tcPr>
          <w:p w14:paraId="71E281AC" w14:textId="77777777" w:rsidR="000C3566" w:rsidRDefault="00AF2E73">
            <w:pPr>
              <w:cnfStyle w:val="000000100000" w:firstRow="0" w:lastRow="0" w:firstColumn="0" w:lastColumn="0" w:oddVBand="0" w:evenVBand="0" w:oddHBand="1" w:evenHBand="0" w:firstRowFirstColumn="0" w:firstRowLastColumn="0" w:lastRowFirstColumn="0" w:lastRowLastColumn="0"/>
            </w:pPr>
            <w:r>
              <w:t>—</w:t>
            </w:r>
          </w:p>
        </w:tc>
      </w:tr>
      <w:tr w:rsidR="000C3566" w14:paraId="04C6EAD6" w14:textId="77777777" w:rsidTr="000C3566">
        <w:trPr>
          <w:jc w:val="center"/>
        </w:trPr>
        <w:tc>
          <w:tcPr>
            <w:cnfStyle w:val="001000000000" w:firstRow="0" w:lastRow="0" w:firstColumn="1" w:lastColumn="0" w:oddVBand="0" w:evenVBand="0" w:oddHBand="0" w:evenHBand="0" w:firstRowFirstColumn="0" w:firstRowLastColumn="0" w:lastRowFirstColumn="0" w:lastRowLastColumn="0"/>
            <w:tcW w:w="2422" w:type="dxa"/>
            <w:vAlign w:val="center"/>
          </w:tcPr>
          <w:p w14:paraId="1BA454E6" w14:textId="77777777" w:rsidR="000C3566" w:rsidRDefault="00AF2E73">
            <w:r>
              <w:t>Hätäensiapu alkusammutus ja poistuminen</w:t>
            </w:r>
          </w:p>
        </w:tc>
        <w:tc>
          <w:tcPr>
            <w:tcW w:w="2422" w:type="dxa"/>
            <w:vAlign w:val="center"/>
          </w:tcPr>
          <w:p w14:paraId="0A59B674" w14:textId="77777777" w:rsidR="000C3566" w:rsidRDefault="00AF2E73">
            <w:pPr>
              <w:cnfStyle w:val="000000000000" w:firstRow="0" w:lastRow="0" w:firstColumn="0" w:lastColumn="0" w:oddVBand="0" w:evenVBand="0" w:oddHBand="0" w:evenHBand="0" w:firstRowFirstColumn="0" w:firstRowLastColumn="0" w:lastRowFirstColumn="0" w:lastRowLastColumn="0"/>
            </w:pPr>
            <w:r>
              <w:t>7 h</w:t>
            </w:r>
          </w:p>
        </w:tc>
        <w:tc>
          <w:tcPr>
            <w:tcW w:w="2422" w:type="dxa"/>
            <w:vAlign w:val="center"/>
          </w:tcPr>
          <w:p w14:paraId="2EB92AC7" w14:textId="77777777" w:rsidR="000C3566" w:rsidRDefault="00AF2E73">
            <w:pPr>
              <w:cnfStyle w:val="000000000000" w:firstRow="0" w:lastRow="0" w:firstColumn="0" w:lastColumn="0" w:oddVBand="0" w:evenVBand="0" w:oddHBand="0" w:evenHBand="0" w:firstRowFirstColumn="0" w:firstRowLastColumn="0" w:lastRowFirstColumn="0" w:lastRowLastColumn="0"/>
            </w:pPr>
            <w:r>
              <w:t>2 h</w:t>
            </w:r>
          </w:p>
        </w:tc>
        <w:tc>
          <w:tcPr>
            <w:tcW w:w="2422" w:type="dxa"/>
            <w:vAlign w:val="center"/>
          </w:tcPr>
          <w:p w14:paraId="10AAD555" w14:textId="77777777" w:rsidR="000C3566" w:rsidRDefault="00AF2E73">
            <w:pPr>
              <w:cnfStyle w:val="000000000000" w:firstRow="0" w:lastRow="0" w:firstColumn="0" w:lastColumn="0" w:oddVBand="0" w:evenVBand="0" w:oddHBand="0" w:evenHBand="0" w:firstRowFirstColumn="0" w:firstRowLastColumn="0" w:lastRowFirstColumn="0" w:lastRowLastColumn="0"/>
            </w:pPr>
            <w:r>
              <w:t>—</w:t>
            </w:r>
          </w:p>
        </w:tc>
      </w:tr>
      <w:tr w:rsidR="000C3566" w14:paraId="59D57684" w14:textId="77777777" w:rsidTr="000C356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22" w:type="dxa"/>
            <w:vAlign w:val="center"/>
          </w:tcPr>
          <w:p w14:paraId="5E2BB5C2" w14:textId="77777777" w:rsidR="000C3566" w:rsidRDefault="00AF2E73">
            <w:r>
              <w:t>Suunnitelma ja toimintarastit</w:t>
            </w:r>
          </w:p>
        </w:tc>
        <w:tc>
          <w:tcPr>
            <w:tcW w:w="2422" w:type="dxa"/>
            <w:vAlign w:val="center"/>
          </w:tcPr>
          <w:p w14:paraId="4DE8BF26" w14:textId="77777777" w:rsidR="000C3566" w:rsidRDefault="00AF2E73">
            <w:pPr>
              <w:cnfStyle w:val="000000100000" w:firstRow="0" w:lastRow="0" w:firstColumn="0" w:lastColumn="0" w:oddVBand="0" w:evenVBand="0" w:oddHBand="1" w:evenHBand="0" w:firstRowFirstColumn="0" w:firstRowLastColumn="0" w:lastRowFirstColumn="0" w:lastRowLastColumn="0"/>
            </w:pPr>
            <w:r>
              <w:t>2 h</w:t>
            </w:r>
          </w:p>
        </w:tc>
        <w:tc>
          <w:tcPr>
            <w:tcW w:w="2422" w:type="dxa"/>
            <w:vAlign w:val="center"/>
          </w:tcPr>
          <w:p w14:paraId="74F9EF51" w14:textId="77777777" w:rsidR="000C3566" w:rsidRDefault="00AF2E73">
            <w:pPr>
              <w:cnfStyle w:val="000000100000" w:firstRow="0" w:lastRow="0" w:firstColumn="0" w:lastColumn="0" w:oddVBand="0" w:evenVBand="0" w:oddHBand="1" w:evenHBand="0" w:firstRowFirstColumn="0" w:firstRowLastColumn="0" w:lastRowFirstColumn="0" w:lastRowLastColumn="0"/>
            </w:pPr>
            <w:r>
              <w:t>2 h</w:t>
            </w:r>
          </w:p>
        </w:tc>
        <w:tc>
          <w:tcPr>
            <w:tcW w:w="2422" w:type="dxa"/>
            <w:vAlign w:val="center"/>
          </w:tcPr>
          <w:p w14:paraId="335EE073" w14:textId="77777777" w:rsidR="000C3566" w:rsidRDefault="00AF2E73">
            <w:pPr>
              <w:cnfStyle w:val="000000100000" w:firstRow="0" w:lastRow="0" w:firstColumn="0" w:lastColumn="0" w:oddVBand="0" w:evenVBand="0" w:oddHBand="1" w:evenHBand="0" w:firstRowFirstColumn="0" w:firstRowLastColumn="0" w:lastRowFirstColumn="0" w:lastRowLastColumn="0"/>
            </w:pPr>
            <w:r>
              <w:t>3 h</w:t>
            </w:r>
          </w:p>
        </w:tc>
      </w:tr>
    </w:tbl>
    <w:p w14:paraId="6D307E84" w14:textId="77777777" w:rsidR="000C3566" w:rsidRDefault="000C3566"/>
    <w:p w14:paraId="7872829D" w14:textId="77777777" w:rsidR="000C3566" w:rsidRDefault="00AF2E73">
      <w:r>
        <w:t>Malliharjoitus: Talvinen 48 tunnin sähkö- ja vesikatko. Opiskelija valitsee 15 minuutin, 3 tunnin, 24 tunnin ja 48 tunnin kohdalla turvalliset toimet, tiedonlähteet ja avuntarvitsijat.</w:t>
      </w:r>
    </w:p>
    <w:p w14:paraId="5C09BA31" w14:textId="77777777" w:rsidR="000C3566" w:rsidRDefault="00AF2E73">
      <w:pPr>
        <w:pStyle w:val="Otsikko2"/>
      </w:pPr>
      <w:r>
        <w:t>Osaamisen osoittaminen ja arviointi</w:t>
      </w:r>
    </w:p>
    <w:p w14:paraId="7C38DF0F" w14:textId="77777777" w:rsidR="000C3566" w:rsidRDefault="00AF2E73">
      <w:r>
        <w:t>Opiskelija esittää henkilökohtaisen varautumissuunnitelman ja osoittaa sovituilla käytännön rasteilla osaamistaan. Pelkkä rastille osallistuminen ei ole näyttö.</w:t>
      </w:r>
    </w:p>
    <w:p w14:paraId="2CD24CEB" w14:textId="77777777" w:rsidR="000C3566" w:rsidRDefault="00AF2E73">
      <w:r>
        <w:t>Arvioinnissa tarkastellaan erityisesti: arjen varautumisen tietoperustaa ja opitun turvallista soveltamista käytäntöön.</w:t>
      </w:r>
    </w:p>
    <w:p w14:paraId="1ADDA0A0" w14:textId="77777777" w:rsidR="000C3566" w:rsidRDefault="00AF2E73">
      <w:r>
        <w:t>Eriyttäminen ja turvallisuus: Kotivaraa ei sidota valmispakkauksen ostamiseen. Sovita tehtävät talouden, terveydentilan ja toimintakyvyn mukaan. Ensiapu ja alkusammutus toteutetaan pätevien ohjaajien johdolla.</w:t>
      </w:r>
    </w:p>
    <w:p w14:paraId="4367D804" w14:textId="77777777" w:rsidR="000C3566" w:rsidRDefault="00AF2E73">
      <w:r>
        <w:t>Aineisto: Suomi.fi: https://www.suomi.fi/oppaat/varautuminen • 72 tuntia: https://72tuntia.fi/ • SPR: https://www.punainenristi.fi/ • Pelastustoimi: https://pelastustoimi.fi/</w:t>
      </w:r>
    </w:p>
    <w:p w14:paraId="01D6ECA5" w14:textId="77777777" w:rsidR="000C3566" w:rsidRDefault="00AF2E73">
      <w:pPr>
        <w:pStyle w:val="Otsikko1"/>
      </w:pPr>
      <w:r>
        <w:t>4.3 Psyykkinen kriisinkestävyys</w:t>
      </w:r>
    </w:p>
    <w:p w14:paraId="2D412B97" w14:textId="77777777" w:rsidR="000C3566" w:rsidRDefault="00AF2E73">
      <w:r>
        <w:t>OPS-mallin suositus 1 op eli 27 tuntia opiskelijan työtä. Alla oleva jako on paikallinen toteutusesimerkki.</w:t>
      </w:r>
    </w:p>
    <w:p w14:paraId="38321BCC" w14:textId="77777777" w:rsidR="000C3566" w:rsidRDefault="00AF2E73">
      <w:pPr>
        <w:pStyle w:val="Otsikko2"/>
      </w:pPr>
      <w:r>
        <w:t>Osaamistavoitteet ja opetuksen sisältö</w:t>
      </w:r>
    </w:p>
    <w:p w14:paraId="756126B7" w14:textId="77777777" w:rsidR="000C3566" w:rsidRDefault="00AF2E73">
      <w:pPr>
        <w:pStyle w:val="Merkittyluettelo"/>
      </w:pPr>
      <w:r>
        <w:t>Tulkitsee tavallisia stressi- ja kriisireaktioita.</w:t>
      </w:r>
    </w:p>
    <w:p w14:paraId="2B1730DE" w14:textId="77777777" w:rsidR="000C3566" w:rsidRDefault="00AF2E73">
      <w:pPr>
        <w:pStyle w:val="Merkittyluettelo"/>
      </w:pPr>
      <w:r>
        <w:t>Käyttää kuormituksen säätelyn ja palautumisen keinoja arjessa.</w:t>
      </w:r>
    </w:p>
    <w:p w14:paraId="33BA8E30" w14:textId="77777777" w:rsidR="000C3566" w:rsidRDefault="00AF2E73">
      <w:pPr>
        <w:pStyle w:val="Merkittyluettelo"/>
      </w:pPr>
      <w:r>
        <w:t>Ylläpitää toimintakykyä epävarmassa tilanteessa.</w:t>
      </w:r>
    </w:p>
    <w:p w14:paraId="16EDA39A" w14:textId="77777777" w:rsidR="000C3566" w:rsidRDefault="00AF2E73">
      <w:pPr>
        <w:pStyle w:val="Merkittyluettelo"/>
      </w:pPr>
      <w:r>
        <w:t>Tunnistaa kuormittuneen ihmisen tuen tarpeen.</w:t>
      </w:r>
    </w:p>
    <w:p w14:paraId="35AA0E75" w14:textId="77777777" w:rsidR="000C3566" w:rsidRDefault="00AF2E73">
      <w:pPr>
        <w:pStyle w:val="Merkittyluettelo"/>
      </w:pPr>
      <w:r>
        <w:t>Ohjaa kuormittuneen ihmisen tarkoituksenmukaiseen apuun.</w:t>
      </w:r>
    </w:p>
    <w:p w14:paraId="57F96B3B" w14:textId="77777777" w:rsidR="000C3566" w:rsidRDefault="00AF2E73">
      <w:pPr>
        <w:pStyle w:val="Merkittyluettelo"/>
      </w:pPr>
      <w:r>
        <w:t>Selittää omat rajansa auttajana.</w:t>
      </w:r>
    </w:p>
    <w:p w14:paraId="16939047" w14:textId="77777777" w:rsidR="000C3566" w:rsidRDefault="00AF2E73">
      <w:r>
        <w:t>Keskeiset sisällöt: Stressin vaikutukset, kriisireaktiot ilman diagnosointia, uni, ravinto, liike, hengitys ja päivärytmi; psykologisen ensiavun periaatteet; avun hakeminen ja akuutin vaaran tunnistaminen.</w:t>
      </w:r>
    </w:p>
    <w:p w14:paraId="36129F1A" w14:textId="77777777" w:rsidR="000C3566" w:rsidRDefault="00AF2E73">
      <w:pPr>
        <w:pStyle w:val="Otsikko2"/>
      </w:pPr>
      <w:r>
        <w:t>Toteutus ja työmäärä</w:t>
      </w:r>
    </w:p>
    <w:tbl>
      <w:tblPr>
        <w:tblStyle w:val="Vaaleavarjostus-korostus1"/>
        <w:tblW w:w="0" w:type="auto"/>
        <w:jc w:val="center"/>
        <w:tblLook w:val="04A0" w:firstRow="1" w:lastRow="0" w:firstColumn="1" w:lastColumn="0" w:noHBand="0" w:noVBand="1"/>
      </w:tblPr>
      <w:tblGrid>
        <w:gridCol w:w="2422"/>
        <w:gridCol w:w="2422"/>
        <w:gridCol w:w="2422"/>
        <w:gridCol w:w="2422"/>
      </w:tblGrid>
      <w:tr w:rsidR="000C3566" w14:paraId="01D2FF16" w14:textId="77777777" w:rsidTr="000C3566">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22" w:type="dxa"/>
            <w:shd w:val="clear" w:color="auto" w:fill="E3EBF4"/>
            <w:vAlign w:val="center"/>
          </w:tcPr>
          <w:p w14:paraId="036E81D7" w14:textId="77777777" w:rsidR="000C3566" w:rsidRDefault="00AF2E73">
            <w:r>
              <w:t>Työvaihe</w:t>
            </w:r>
          </w:p>
        </w:tc>
        <w:tc>
          <w:tcPr>
            <w:tcW w:w="2422" w:type="dxa"/>
            <w:shd w:val="clear" w:color="auto" w:fill="E3EBF4"/>
            <w:vAlign w:val="center"/>
          </w:tcPr>
          <w:p w14:paraId="4177BCF8" w14:textId="77777777" w:rsidR="000C3566" w:rsidRDefault="00AF2E73">
            <w:pPr>
              <w:cnfStyle w:val="100000000000" w:firstRow="1" w:lastRow="0" w:firstColumn="0" w:lastColumn="0" w:oddVBand="0" w:evenVBand="0" w:oddHBand="0" w:evenHBand="0" w:firstRowFirstColumn="0" w:firstRowLastColumn="0" w:lastRowFirstColumn="0" w:lastRowLastColumn="0"/>
            </w:pPr>
            <w:r>
              <w:t>Ohjattu</w:t>
            </w:r>
          </w:p>
        </w:tc>
        <w:tc>
          <w:tcPr>
            <w:tcW w:w="2422" w:type="dxa"/>
            <w:shd w:val="clear" w:color="auto" w:fill="E3EBF4"/>
            <w:vAlign w:val="center"/>
          </w:tcPr>
          <w:p w14:paraId="299941D9" w14:textId="77777777" w:rsidR="000C3566" w:rsidRDefault="00AF2E73">
            <w:pPr>
              <w:cnfStyle w:val="100000000000" w:firstRow="1" w:lastRow="0" w:firstColumn="0" w:lastColumn="0" w:oddVBand="0" w:evenVBand="0" w:oddHBand="0" w:evenHBand="0" w:firstRowFirstColumn="0" w:firstRowLastColumn="0" w:lastRowFirstColumn="0" w:lastRowLastColumn="0"/>
            </w:pPr>
            <w:r>
              <w:t>Itsenäinen</w:t>
            </w:r>
          </w:p>
        </w:tc>
        <w:tc>
          <w:tcPr>
            <w:tcW w:w="2422" w:type="dxa"/>
            <w:shd w:val="clear" w:color="auto" w:fill="E3EBF4"/>
            <w:vAlign w:val="center"/>
          </w:tcPr>
          <w:p w14:paraId="777FEDCE" w14:textId="77777777" w:rsidR="000C3566" w:rsidRDefault="00AF2E73">
            <w:pPr>
              <w:cnfStyle w:val="100000000000" w:firstRow="1" w:lastRow="0" w:firstColumn="0" w:lastColumn="0" w:oddVBand="0" w:evenVBand="0" w:oddHBand="0" w:evenHBand="0" w:firstRowFirstColumn="0" w:firstRowLastColumn="0" w:lastRowFirstColumn="0" w:lastRowLastColumn="0"/>
            </w:pPr>
            <w:r>
              <w:t>Osaamisen osoittaminen</w:t>
            </w:r>
          </w:p>
        </w:tc>
      </w:tr>
      <w:tr w:rsidR="000C3566" w14:paraId="773D5344" w14:textId="77777777" w:rsidTr="000C356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22" w:type="dxa"/>
            <w:vAlign w:val="center"/>
          </w:tcPr>
          <w:p w14:paraId="16909D3A" w14:textId="77777777" w:rsidR="000C3566" w:rsidRDefault="00AF2E73">
            <w:r>
              <w:t>Reaktiot ja palautuminen</w:t>
            </w:r>
          </w:p>
        </w:tc>
        <w:tc>
          <w:tcPr>
            <w:tcW w:w="2422" w:type="dxa"/>
            <w:vAlign w:val="center"/>
          </w:tcPr>
          <w:p w14:paraId="44EC7052" w14:textId="77777777" w:rsidR="000C3566" w:rsidRDefault="00AF2E73">
            <w:pPr>
              <w:cnfStyle w:val="000000100000" w:firstRow="0" w:lastRow="0" w:firstColumn="0" w:lastColumn="0" w:oddVBand="0" w:evenVBand="0" w:oddHBand="1" w:evenHBand="0" w:firstRowFirstColumn="0" w:firstRowLastColumn="0" w:lastRowFirstColumn="0" w:lastRowLastColumn="0"/>
            </w:pPr>
            <w:r>
              <w:t>4 h</w:t>
            </w:r>
          </w:p>
        </w:tc>
        <w:tc>
          <w:tcPr>
            <w:tcW w:w="2422" w:type="dxa"/>
            <w:vAlign w:val="center"/>
          </w:tcPr>
          <w:p w14:paraId="3D9DD7C0" w14:textId="77777777" w:rsidR="000C3566" w:rsidRDefault="00AF2E73">
            <w:pPr>
              <w:cnfStyle w:val="000000100000" w:firstRow="0" w:lastRow="0" w:firstColumn="0" w:lastColumn="0" w:oddVBand="0" w:evenVBand="0" w:oddHBand="1" w:evenHBand="0" w:firstRowFirstColumn="0" w:firstRowLastColumn="0" w:lastRowFirstColumn="0" w:lastRowLastColumn="0"/>
            </w:pPr>
            <w:r>
              <w:t>5 h</w:t>
            </w:r>
          </w:p>
        </w:tc>
        <w:tc>
          <w:tcPr>
            <w:tcW w:w="2422" w:type="dxa"/>
            <w:vAlign w:val="center"/>
          </w:tcPr>
          <w:p w14:paraId="6B6AB20B" w14:textId="77777777" w:rsidR="000C3566" w:rsidRDefault="00AF2E73">
            <w:pPr>
              <w:cnfStyle w:val="000000100000" w:firstRow="0" w:lastRow="0" w:firstColumn="0" w:lastColumn="0" w:oddVBand="0" w:evenVBand="0" w:oddHBand="1" w:evenHBand="0" w:firstRowFirstColumn="0" w:firstRowLastColumn="0" w:lastRowFirstColumn="0" w:lastRowLastColumn="0"/>
            </w:pPr>
            <w:r>
              <w:t>—</w:t>
            </w:r>
          </w:p>
        </w:tc>
      </w:tr>
      <w:tr w:rsidR="000C3566" w14:paraId="595BAF96" w14:textId="77777777" w:rsidTr="000C3566">
        <w:trPr>
          <w:jc w:val="center"/>
        </w:trPr>
        <w:tc>
          <w:tcPr>
            <w:cnfStyle w:val="001000000000" w:firstRow="0" w:lastRow="0" w:firstColumn="1" w:lastColumn="0" w:oddVBand="0" w:evenVBand="0" w:oddHBand="0" w:evenHBand="0" w:firstRowFirstColumn="0" w:firstRowLastColumn="0" w:lastRowFirstColumn="0" w:lastRowLastColumn="0"/>
            <w:tcW w:w="2422" w:type="dxa"/>
            <w:vAlign w:val="center"/>
          </w:tcPr>
          <w:p w14:paraId="06B060E7" w14:textId="77777777" w:rsidR="000C3566" w:rsidRDefault="00AF2E73">
            <w:r>
              <w:lastRenderedPageBreak/>
              <w:t>Kohtaaminen ja palvelupolut</w:t>
            </w:r>
          </w:p>
        </w:tc>
        <w:tc>
          <w:tcPr>
            <w:tcW w:w="2422" w:type="dxa"/>
            <w:vAlign w:val="center"/>
          </w:tcPr>
          <w:p w14:paraId="37822182" w14:textId="77777777" w:rsidR="000C3566" w:rsidRDefault="00AF2E73">
            <w:pPr>
              <w:cnfStyle w:val="000000000000" w:firstRow="0" w:lastRow="0" w:firstColumn="0" w:lastColumn="0" w:oddVBand="0" w:evenVBand="0" w:oddHBand="0" w:evenHBand="0" w:firstRowFirstColumn="0" w:firstRowLastColumn="0" w:lastRowFirstColumn="0" w:lastRowLastColumn="0"/>
            </w:pPr>
            <w:r>
              <w:t>5 h</w:t>
            </w:r>
          </w:p>
        </w:tc>
        <w:tc>
          <w:tcPr>
            <w:tcW w:w="2422" w:type="dxa"/>
            <w:vAlign w:val="center"/>
          </w:tcPr>
          <w:p w14:paraId="164C5CC8" w14:textId="77777777" w:rsidR="000C3566" w:rsidRDefault="00AF2E73">
            <w:pPr>
              <w:cnfStyle w:val="000000000000" w:firstRow="0" w:lastRow="0" w:firstColumn="0" w:lastColumn="0" w:oddVBand="0" w:evenVBand="0" w:oddHBand="0" w:evenHBand="0" w:firstRowFirstColumn="0" w:firstRowLastColumn="0" w:lastRowFirstColumn="0" w:lastRowLastColumn="0"/>
            </w:pPr>
            <w:r>
              <w:t>4 h</w:t>
            </w:r>
          </w:p>
        </w:tc>
        <w:tc>
          <w:tcPr>
            <w:tcW w:w="2422" w:type="dxa"/>
            <w:vAlign w:val="center"/>
          </w:tcPr>
          <w:p w14:paraId="0A90355C" w14:textId="77777777" w:rsidR="000C3566" w:rsidRDefault="00AF2E73">
            <w:pPr>
              <w:cnfStyle w:val="000000000000" w:firstRow="0" w:lastRow="0" w:firstColumn="0" w:lastColumn="0" w:oddVBand="0" w:evenVBand="0" w:oddHBand="0" w:evenHBand="0" w:firstRowFirstColumn="0" w:firstRowLastColumn="0" w:lastRowFirstColumn="0" w:lastRowLastColumn="0"/>
            </w:pPr>
            <w:r>
              <w:t>—</w:t>
            </w:r>
          </w:p>
        </w:tc>
      </w:tr>
      <w:tr w:rsidR="000C3566" w14:paraId="6AC7BFCD" w14:textId="77777777" w:rsidTr="000C356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22" w:type="dxa"/>
            <w:vAlign w:val="center"/>
          </w:tcPr>
          <w:p w14:paraId="2D6BEAEE" w14:textId="77777777" w:rsidR="000C3566" w:rsidRDefault="00AF2E73">
            <w:r>
              <w:t>Tapausharjoitus ja reflektio</w:t>
            </w:r>
          </w:p>
        </w:tc>
        <w:tc>
          <w:tcPr>
            <w:tcW w:w="2422" w:type="dxa"/>
            <w:vAlign w:val="center"/>
          </w:tcPr>
          <w:p w14:paraId="20207358" w14:textId="77777777" w:rsidR="000C3566" w:rsidRDefault="00AF2E73">
            <w:pPr>
              <w:cnfStyle w:val="000000100000" w:firstRow="0" w:lastRow="0" w:firstColumn="0" w:lastColumn="0" w:oddVBand="0" w:evenVBand="0" w:oddHBand="1" w:evenHBand="0" w:firstRowFirstColumn="0" w:firstRowLastColumn="0" w:lastRowFirstColumn="0" w:lastRowLastColumn="0"/>
            </w:pPr>
            <w:r>
              <w:t>3 h</w:t>
            </w:r>
          </w:p>
        </w:tc>
        <w:tc>
          <w:tcPr>
            <w:tcW w:w="2422" w:type="dxa"/>
            <w:vAlign w:val="center"/>
          </w:tcPr>
          <w:p w14:paraId="17F5CA5E" w14:textId="77777777" w:rsidR="000C3566" w:rsidRDefault="00AF2E73">
            <w:pPr>
              <w:cnfStyle w:val="000000100000" w:firstRow="0" w:lastRow="0" w:firstColumn="0" w:lastColumn="0" w:oddVBand="0" w:evenVBand="0" w:oddHBand="1" w:evenHBand="0" w:firstRowFirstColumn="0" w:firstRowLastColumn="0" w:lastRowFirstColumn="0" w:lastRowLastColumn="0"/>
            </w:pPr>
            <w:r>
              <w:t>2 h</w:t>
            </w:r>
          </w:p>
        </w:tc>
        <w:tc>
          <w:tcPr>
            <w:tcW w:w="2422" w:type="dxa"/>
            <w:vAlign w:val="center"/>
          </w:tcPr>
          <w:p w14:paraId="4B6131FE" w14:textId="77777777" w:rsidR="000C3566" w:rsidRDefault="00AF2E73">
            <w:pPr>
              <w:cnfStyle w:val="000000100000" w:firstRow="0" w:lastRow="0" w:firstColumn="0" w:lastColumn="0" w:oddVBand="0" w:evenVBand="0" w:oddHBand="1" w:evenHBand="0" w:firstRowFirstColumn="0" w:firstRowLastColumn="0" w:lastRowFirstColumn="0" w:lastRowLastColumn="0"/>
            </w:pPr>
            <w:r>
              <w:t>4 h</w:t>
            </w:r>
          </w:p>
        </w:tc>
      </w:tr>
    </w:tbl>
    <w:p w14:paraId="0C161635" w14:textId="77777777" w:rsidR="000C3566" w:rsidRDefault="000C3566"/>
    <w:p w14:paraId="465EB71C" w14:textId="77777777" w:rsidR="000C3566" w:rsidRDefault="00AF2E73">
      <w:r>
        <w:t>Malliharjoitus: Kuvitteellinen sähkökatko kuormittaa yhteisöä. Harjoittele vaiheita rauhoita, kuuntele, auta käytännössä ja yhdistä tukeen.</w:t>
      </w:r>
    </w:p>
    <w:p w14:paraId="3AA38E6E" w14:textId="77777777" w:rsidR="000C3566" w:rsidRDefault="00AF2E73">
      <w:pPr>
        <w:pStyle w:val="Otsikko2"/>
      </w:pPr>
      <w:r>
        <w:t>Osaamisen osoittaminen ja arviointi</w:t>
      </w:r>
    </w:p>
    <w:p w14:paraId="2F9BE2F6" w14:textId="77777777" w:rsidR="000C3566" w:rsidRDefault="00AF2E73">
      <w:r>
        <w:t>Opiskelija laatii toimintakyky- ja palautumissuunnitelman sekä osoittaa tapausharjoituksessa, miten kohtaa kuormittuneen henkilön ja hakee tilanteeseen oikeaa tukea.</w:t>
      </w:r>
    </w:p>
    <w:p w14:paraId="0A5EB869" w14:textId="77777777" w:rsidR="000C3566" w:rsidRDefault="00AF2E73">
      <w:r>
        <w:t>Arvioinnissa tarkastellaan erityisesti: kuormituksen säätelyä, oman auttajaroolin rajojen havainnointia ja turvallista kohtaamista.</w:t>
      </w:r>
    </w:p>
    <w:p w14:paraId="6ED53ABB" w14:textId="77777777" w:rsidR="000C3566" w:rsidRDefault="00AF2E73">
      <w:r>
        <w:t>Eriyttäminen ja turvallisuus: Opetus ei ole terapiaa. Itsereflektio on vapaaehtoinen; tarjoa kuvitteellinen vaihtoehtotehtävä ja kerro palveluista etukäteen.</w:t>
      </w:r>
    </w:p>
    <w:p w14:paraId="053B06AE" w14:textId="77777777" w:rsidR="000C3566" w:rsidRDefault="00AF2E73">
      <w:r>
        <w:t>Aineisto: MIELI ry: https://mieli.fi/ • SPR: https://www.punainenristi.fi/ • THL: https://thl.fi/</w:t>
      </w:r>
    </w:p>
    <w:p w14:paraId="447C06AB" w14:textId="77777777" w:rsidR="000C3566" w:rsidRDefault="00AF2E73">
      <w:pPr>
        <w:pStyle w:val="Otsikko1"/>
      </w:pPr>
      <w:r>
        <w:t>4.4 Digitaalinen turvallisuus</w:t>
      </w:r>
    </w:p>
    <w:p w14:paraId="6518B692" w14:textId="77777777" w:rsidR="000C3566" w:rsidRDefault="00AF2E73">
      <w:r>
        <w:t>OPS-mallin suositus 1 op eli 27 tuntia opiskelijan työtä. Alla oleva jako on paikallinen toteutusesimerkki.</w:t>
      </w:r>
    </w:p>
    <w:p w14:paraId="0020E0D3" w14:textId="77777777" w:rsidR="000C3566" w:rsidRDefault="00AF2E73">
      <w:pPr>
        <w:pStyle w:val="Otsikko2"/>
      </w:pPr>
      <w:r>
        <w:t>Osaamistavoitteet ja opetuksen sisältö</w:t>
      </w:r>
    </w:p>
    <w:p w14:paraId="085DB3B5" w14:textId="77777777" w:rsidR="000C3566" w:rsidRDefault="00AF2E73">
      <w:pPr>
        <w:pStyle w:val="Merkittyluettelo"/>
      </w:pPr>
      <w:r>
        <w:t>Kertoo digitaalisen toimintavarmuuden merkityksen arjessaan.</w:t>
      </w:r>
    </w:p>
    <w:p w14:paraId="0DC3CAF3" w14:textId="77777777" w:rsidR="000C3566" w:rsidRDefault="00AF2E73">
      <w:pPr>
        <w:pStyle w:val="Merkittyluettelo"/>
      </w:pPr>
      <w:r>
        <w:t>Käyttää salasanoja, salasananhallintaa ja tunnistautumista tarkoituksenmukaisesti.</w:t>
      </w:r>
    </w:p>
    <w:p w14:paraId="2B4D83DE" w14:textId="77777777" w:rsidR="000C3566" w:rsidRDefault="00AF2E73">
      <w:pPr>
        <w:pStyle w:val="Merkittyluettelo"/>
      </w:pPr>
      <w:r>
        <w:t>Tunnistaa tietojenkalastelun ja verkkohuijauksen esimerkeistä.</w:t>
      </w:r>
    </w:p>
    <w:p w14:paraId="57C89DB2" w14:textId="77777777" w:rsidR="000C3566" w:rsidRDefault="00AF2E73">
      <w:pPr>
        <w:pStyle w:val="Merkittyluettelo"/>
      </w:pPr>
      <w:r>
        <w:t>Toimii digitaalisen palvelun häiriötilanteessa.</w:t>
      </w:r>
    </w:p>
    <w:p w14:paraId="4656A725" w14:textId="77777777" w:rsidR="000C3566" w:rsidRDefault="00AF2E73">
      <w:pPr>
        <w:pStyle w:val="Merkittyluettelo"/>
      </w:pPr>
      <w:r>
        <w:t>Huolehtii laitteiden, kotiverkon, päivitysten ja varmuuskopioiden perussuojauksesta.</w:t>
      </w:r>
    </w:p>
    <w:p w14:paraId="055700C6" w14:textId="77777777" w:rsidR="000C3566" w:rsidRDefault="00AF2E73">
      <w:pPr>
        <w:pStyle w:val="Merkittyluettelo"/>
      </w:pPr>
      <w:r>
        <w:t>Arvioi verkossa kohtaamansa tiedon luotettavuutta.</w:t>
      </w:r>
    </w:p>
    <w:p w14:paraId="75C56698" w14:textId="77777777" w:rsidR="000C3566" w:rsidRDefault="00AF2E73">
      <w:pPr>
        <w:pStyle w:val="Merkittyluettelo"/>
      </w:pPr>
      <w:r>
        <w:t>Tunnistaa disinformaation, vaikuttamisyrityksen ja tekoälysisällön mahdollisia merkkejä.</w:t>
      </w:r>
    </w:p>
    <w:p w14:paraId="30FDDE0A" w14:textId="77777777" w:rsidR="000C3566" w:rsidRDefault="00AF2E73">
      <w:pPr>
        <w:pStyle w:val="Merkittyluettelo"/>
      </w:pPr>
      <w:r>
        <w:t>Toimii vastuullisesti sosiaalisessa mediassa.</w:t>
      </w:r>
    </w:p>
    <w:p w14:paraId="163BF330" w14:textId="77777777" w:rsidR="000C3566" w:rsidRDefault="00AF2E73">
      <w:pPr>
        <w:pStyle w:val="Merkittyluettelo"/>
      </w:pPr>
      <w:r>
        <w:t>Laatii saavutettavan toimintaohjeen sisältävän kriisiviestin.</w:t>
      </w:r>
    </w:p>
    <w:p w14:paraId="14ED2BD7" w14:textId="77777777" w:rsidR="000C3566" w:rsidRDefault="00AF2E73">
      <w:r>
        <w:t>Keskeiset sisällöt: Digipalvelut ja toimintavarmuus; tilien, laitteiden ja tietojen suojaus; huijaukset ja poikkeamat; lähdekritiikki sekä mis-, dis- ja malinformaatio; tekoälysisällön tunnistamisen rajat; viranomaiskanavat ja selkeä kriisiviestintä.</w:t>
      </w:r>
    </w:p>
    <w:p w14:paraId="69B7A1CF" w14:textId="77777777" w:rsidR="000C3566" w:rsidRDefault="00AF2E73">
      <w:pPr>
        <w:pStyle w:val="Otsikko2"/>
      </w:pPr>
      <w:r>
        <w:t>Toteutus ja työmäärä</w:t>
      </w:r>
    </w:p>
    <w:tbl>
      <w:tblPr>
        <w:tblStyle w:val="Vaaleavarjostus-korostus1"/>
        <w:tblW w:w="0" w:type="auto"/>
        <w:jc w:val="center"/>
        <w:tblLook w:val="04A0" w:firstRow="1" w:lastRow="0" w:firstColumn="1" w:lastColumn="0" w:noHBand="0" w:noVBand="1"/>
      </w:tblPr>
      <w:tblGrid>
        <w:gridCol w:w="2422"/>
        <w:gridCol w:w="2422"/>
        <w:gridCol w:w="2422"/>
        <w:gridCol w:w="2422"/>
      </w:tblGrid>
      <w:tr w:rsidR="000C3566" w14:paraId="3827B205" w14:textId="77777777" w:rsidTr="000C3566">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22" w:type="dxa"/>
            <w:shd w:val="clear" w:color="auto" w:fill="E3EBF4"/>
            <w:vAlign w:val="center"/>
          </w:tcPr>
          <w:p w14:paraId="44C75FB6" w14:textId="77777777" w:rsidR="000C3566" w:rsidRDefault="00AF2E73">
            <w:r>
              <w:t>Työvaihe</w:t>
            </w:r>
          </w:p>
        </w:tc>
        <w:tc>
          <w:tcPr>
            <w:tcW w:w="2422" w:type="dxa"/>
            <w:shd w:val="clear" w:color="auto" w:fill="E3EBF4"/>
            <w:vAlign w:val="center"/>
          </w:tcPr>
          <w:p w14:paraId="2FAF96F8" w14:textId="77777777" w:rsidR="000C3566" w:rsidRDefault="00AF2E73">
            <w:pPr>
              <w:cnfStyle w:val="100000000000" w:firstRow="1" w:lastRow="0" w:firstColumn="0" w:lastColumn="0" w:oddVBand="0" w:evenVBand="0" w:oddHBand="0" w:evenHBand="0" w:firstRowFirstColumn="0" w:firstRowLastColumn="0" w:lastRowFirstColumn="0" w:lastRowLastColumn="0"/>
            </w:pPr>
            <w:r>
              <w:t>Ohjattu</w:t>
            </w:r>
          </w:p>
        </w:tc>
        <w:tc>
          <w:tcPr>
            <w:tcW w:w="2422" w:type="dxa"/>
            <w:shd w:val="clear" w:color="auto" w:fill="E3EBF4"/>
            <w:vAlign w:val="center"/>
          </w:tcPr>
          <w:p w14:paraId="7E3F775D" w14:textId="77777777" w:rsidR="000C3566" w:rsidRDefault="00AF2E73">
            <w:pPr>
              <w:cnfStyle w:val="100000000000" w:firstRow="1" w:lastRow="0" w:firstColumn="0" w:lastColumn="0" w:oddVBand="0" w:evenVBand="0" w:oddHBand="0" w:evenHBand="0" w:firstRowFirstColumn="0" w:firstRowLastColumn="0" w:lastRowFirstColumn="0" w:lastRowLastColumn="0"/>
            </w:pPr>
            <w:r>
              <w:t>Itsenäinen</w:t>
            </w:r>
          </w:p>
        </w:tc>
        <w:tc>
          <w:tcPr>
            <w:tcW w:w="2422" w:type="dxa"/>
            <w:shd w:val="clear" w:color="auto" w:fill="E3EBF4"/>
            <w:vAlign w:val="center"/>
          </w:tcPr>
          <w:p w14:paraId="63D331BB" w14:textId="77777777" w:rsidR="000C3566" w:rsidRDefault="00AF2E73">
            <w:pPr>
              <w:cnfStyle w:val="100000000000" w:firstRow="1" w:lastRow="0" w:firstColumn="0" w:lastColumn="0" w:oddVBand="0" w:evenVBand="0" w:oddHBand="0" w:evenHBand="0" w:firstRowFirstColumn="0" w:firstRowLastColumn="0" w:lastRowFirstColumn="0" w:lastRowLastColumn="0"/>
            </w:pPr>
            <w:r>
              <w:t>Osaamisen osoittaminen</w:t>
            </w:r>
          </w:p>
        </w:tc>
      </w:tr>
      <w:tr w:rsidR="000C3566" w14:paraId="7D829BC2" w14:textId="77777777" w:rsidTr="000C356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22" w:type="dxa"/>
            <w:vAlign w:val="center"/>
          </w:tcPr>
          <w:p w14:paraId="65E5308C" w14:textId="77777777" w:rsidR="000C3566" w:rsidRDefault="00AF2E73">
            <w:r>
              <w:t>Arjen digiturva ja suojaus</w:t>
            </w:r>
          </w:p>
        </w:tc>
        <w:tc>
          <w:tcPr>
            <w:tcW w:w="2422" w:type="dxa"/>
            <w:vAlign w:val="center"/>
          </w:tcPr>
          <w:p w14:paraId="248456AF" w14:textId="77777777" w:rsidR="000C3566" w:rsidRDefault="00AF2E73">
            <w:pPr>
              <w:cnfStyle w:val="000000100000" w:firstRow="0" w:lastRow="0" w:firstColumn="0" w:lastColumn="0" w:oddVBand="0" w:evenVBand="0" w:oddHBand="1" w:evenHBand="0" w:firstRowFirstColumn="0" w:firstRowLastColumn="0" w:lastRowFirstColumn="0" w:lastRowLastColumn="0"/>
            </w:pPr>
            <w:r>
              <w:t>6 h</w:t>
            </w:r>
          </w:p>
        </w:tc>
        <w:tc>
          <w:tcPr>
            <w:tcW w:w="2422" w:type="dxa"/>
            <w:vAlign w:val="center"/>
          </w:tcPr>
          <w:p w14:paraId="03FE39AA" w14:textId="77777777" w:rsidR="000C3566" w:rsidRDefault="00AF2E73">
            <w:pPr>
              <w:cnfStyle w:val="000000100000" w:firstRow="0" w:lastRow="0" w:firstColumn="0" w:lastColumn="0" w:oddVBand="0" w:evenVBand="0" w:oddHBand="1" w:evenHBand="0" w:firstRowFirstColumn="0" w:firstRowLastColumn="0" w:lastRowFirstColumn="0" w:lastRowLastColumn="0"/>
            </w:pPr>
            <w:r>
              <w:t>4 h</w:t>
            </w:r>
          </w:p>
        </w:tc>
        <w:tc>
          <w:tcPr>
            <w:tcW w:w="2422" w:type="dxa"/>
            <w:vAlign w:val="center"/>
          </w:tcPr>
          <w:p w14:paraId="4AF6EA2D" w14:textId="77777777" w:rsidR="000C3566" w:rsidRDefault="00AF2E73">
            <w:pPr>
              <w:cnfStyle w:val="000000100000" w:firstRow="0" w:lastRow="0" w:firstColumn="0" w:lastColumn="0" w:oddVBand="0" w:evenVBand="0" w:oddHBand="1" w:evenHBand="0" w:firstRowFirstColumn="0" w:firstRowLastColumn="0" w:lastRowFirstColumn="0" w:lastRowLastColumn="0"/>
            </w:pPr>
            <w:r>
              <w:t>—</w:t>
            </w:r>
          </w:p>
        </w:tc>
      </w:tr>
      <w:tr w:rsidR="000C3566" w14:paraId="68CFC0C1" w14:textId="77777777" w:rsidTr="000C3566">
        <w:trPr>
          <w:jc w:val="center"/>
        </w:trPr>
        <w:tc>
          <w:tcPr>
            <w:cnfStyle w:val="001000000000" w:firstRow="0" w:lastRow="0" w:firstColumn="1" w:lastColumn="0" w:oddVBand="0" w:evenVBand="0" w:oddHBand="0" w:evenHBand="0" w:firstRowFirstColumn="0" w:firstRowLastColumn="0" w:lastRowFirstColumn="0" w:lastRowLastColumn="0"/>
            <w:tcW w:w="2422" w:type="dxa"/>
            <w:vAlign w:val="center"/>
          </w:tcPr>
          <w:p w14:paraId="169E5265" w14:textId="77777777" w:rsidR="000C3566" w:rsidRDefault="00AF2E73">
            <w:r>
              <w:t>Huijaukset häiriöt ja tiedon arviointi</w:t>
            </w:r>
          </w:p>
        </w:tc>
        <w:tc>
          <w:tcPr>
            <w:tcW w:w="2422" w:type="dxa"/>
            <w:vAlign w:val="center"/>
          </w:tcPr>
          <w:p w14:paraId="52CBBC57" w14:textId="77777777" w:rsidR="000C3566" w:rsidRDefault="00AF2E73">
            <w:pPr>
              <w:cnfStyle w:val="000000000000" w:firstRow="0" w:lastRow="0" w:firstColumn="0" w:lastColumn="0" w:oddVBand="0" w:evenVBand="0" w:oddHBand="0" w:evenHBand="0" w:firstRowFirstColumn="0" w:firstRowLastColumn="0" w:lastRowFirstColumn="0" w:lastRowLastColumn="0"/>
            </w:pPr>
            <w:r>
              <w:t>6 h</w:t>
            </w:r>
          </w:p>
        </w:tc>
        <w:tc>
          <w:tcPr>
            <w:tcW w:w="2422" w:type="dxa"/>
            <w:vAlign w:val="center"/>
          </w:tcPr>
          <w:p w14:paraId="6D0532AA" w14:textId="77777777" w:rsidR="000C3566" w:rsidRDefault="00AF2E73">
            <w:pPr>
              <w:cnfStyle w:val="000000000000" w:firstRow="0" w:lastRow="0" w:firstColumn="0" w:lastColumn="0" w:oddVBand="0" w:evenVBand="0" w:oddHBand="0" w:evenHBand="0" w:firstRowFirstColumn="0" w:firstRowLastColumn="0" w:lastRowFirstColumn="0" w:lastRowLastColumn="0"/>
            </w:pPr>
            <w:r>
              <w:t>4 h</w:t>
            </w:r>
          </w:p>
        </w:tc>
        <w:tc>
          <w:tcPr>
            <w:tcW w:w="2422" w:type="dxa"/>
            <w:vAlign w:val="center"/>
          </w:tcPr>
          <w:p w14:paraId="7B759486" w14:textId="77777777" w:rsidR="000C3566" w:rsidRDefault="00AF2E73">
            <w:pPr>
              <w:cnfStyle w:val="000000000000" w:firstRow="0" w:lastRow="0" w:firstColumn="0" w:lastColumn="0" w:oddVBand="0" w:evenVBand="0" w:oddHBand="0" w:evenHBand="0" w:firstRowFirstColumn="0" w:firstRowLastColumn="0" w:lastRowFirstColumn="0" w:lastRowLastColumn="0"/>
            </w:pPr>
            <w:r>
              <w:t>—</w:t>
            </w:r>
          </w:p>
        </w:tc>
      </w:tr>
      <w:tr w:rsidR="000C3566" w14:paraId="4AAA65BA" w14:textId="77777777" w:rsidTr="000C356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22" w:type="dxa"/>
            <w:vAlign w:val="center"/>
          </w:tcPr>
          <w:p w14:paraId="0522917F" w14:textId="77777777" w:rsidR="000C3566" w:rsidRDefault="00AF2E73">
            <w:r>
              <w:t>Kriisiviesti ja osaamisnäyttö</w:t>
            </w:r>
          </w:p>
        </w:tc>
        <w:tc>
          <w:tcPr>
            <w:tcW w:w="2422" w:type="dxa"/>
            <w:vAlign w:val="center"/>
          </w:tcPr>
          <w:p w14:paraId="1A345F66" w14:textId="77777777" w:rsidR="000C3566" w:rsidRDefault="00AF2E73">
            <w:pPr>
              <w:cnfStyle w:val="000000100000" w:firstRow="0" w:lastRow="0" w:firstColumn="0" w:lastColumn="0" w:oddVBand="0" w:evenVBand="0" w:oddHBand="1" w:evenHBand="0" w:firstRowFirstColumn="0" w:firstRowLastColumn="0" w:lastRowFirstColumn="0" w:lastRowLastColumn="0"/>
            </w:pPr>
            <w:r>
              <w:t>3 h</w:t>
            </w:r>
          </w:p>
        </w:tc>
        <w:tc>
          <w:tcPr>
            <w:tcW w:w="2422" w:type="dxa"/>
            <w:vAlign w:val="center"/>
          </w:tcPr>
          <w:p w14:paraId="663C909D" w14:textId="77777777" w:rsidR="000C3566" w:rsidRDefault="00AF2E73">
            <w:pPr>
              <w:cnfStyle w:val="000000100000" w:firstRow="0" w:lastRow="0" w:firstColumn="0" w:lastColumn="0" w:oddVBand="0" w:evenVBand="0" w:oddHBand="1" w:evenHBand="0" w:firstRowFirstColumn="0" w:firstRowLastColumn="0" w:lastRowFirstColumn="0" w:lastRowLastColumn="0"/>
            </w:pPr>
            <w:r>
              <w:t>1 h</w:t>
            </w:r>
          </w:p>
        </w:tc>
        <w:tc>
          <w:tcPr>
            <w:tcW w:w="2422" w:type="dxa"/>
            <w:vAlign w:val="center"/>
          </w:tcPr>
          <w:p w14:paraId="3C84B898" w14:textId="77777777" w:rsidR="000C3566" w:rsidRDefault="00AF2E73">
            <w:pPr>
              <w:cnfStyle w:val="000000100000" w:firstRow="0" w:lastRow="0" w:firstColumn="0" w:lastColumn="0" w:oddVBand="0" w:evenVBand="0" w:oddHBand="1" w:evenHBand="0" w:firstRowFirstColumn="0" w:firstRowLastColumn="0" w:lastRowFirstColumn="0" w:lastRowLastColumn="0"/>
            </w:pPr>
            <w:r>
              <w:t>3 h</w:t>
            </w:r>
          </w:p>
        </w:tc>
      </w:tr>
    </w:tbl>
    <w:p w14:paraId="060D677E" w14:textId="77777777" w:rsidR="000C3566" w:rsidRDefault="000C3566"/>
    <w:p w14:paraId="4B47F4DC" w14:textId="77777777" w:rsidR="000C3566" w:rsidRDefault="00AF2E73">
      <w:r>
        <w:lastRenderedPageBreak/>
        <w:t>Malliharjoitus: Ryhmä saa kuvitteellisen palvelukatkon ja epävarman someviestin. Opiskelija tarkistaa tiedon virallisesta lähteestä, ehdottaa turvalliset digitoimet ja laatii selkeän kriisiviestin.</w:t>
      </w:r>
    </w:p>
    <w:p w14:paraId="22897C95" w14:textId="77777777" w:rsidR="000C3566" w:rsidRDefault="00AF2E73">
      <w:pPr>
        <w:pStyle w:val="Otsikko2"/>
      </w:pPr>
      <w:r>
        <w:t>Osaamisen osoittaminen ja arviointi</w:t>
      </w:r>
    </w:p>
    <w:p w14:paraId="0F7D1FBF" w14:textId="77777777" w:rsidR="000C3566" w:rsidRDefault="00AF2E73">
      <w:r>
        <w:t>Osaaminen osoitetaan tapaustehtävillä, suojaustoimien kuvauksella ja kriisiviestillä; harjoitukseen osallistumista täydennetään havainnoitavalla tuotoksella.</w:t>
      </w:r>
    </w:p>
    <w:p w14:paraId="4E379E07" w14:textId="77777777" w:rsidR="000C3566" w:rsidRDefault="00AF2E73">
      <w:r>
        <w:t>Arvioinnissa tarkastellaan erityisesti: digitaalisten riskien tunnistamista, turvallista tunnistautumista ja tietosuojaa, lähdekritiikkiä, palveluhäiriöissä toimimista sekä viestin selkeyttä ja saavutettavuutta.</w:t>
      </w:r>
    </w:p>
    <w:p w14:paraId="46B662DC" w14:textId="77777777" w:rsidR="000C3566" w:rsidRDefault="00AF2E73">
      <w:r>
        <w:t>Eriyttäminen ja turvallisuus: Älä käsittele opiskelijoiden oikeita salasanoja, henkilötunnuksia, pankkitietoja tai yksityisiä viestejä. Käytä lavastettuja esimerkkejä.</w:t>
      </w:r>
    </w:p>
    <w:p w14:paraId="5DFB7679" w14:textId="77777777" w:rsidR="000C3566" w:rsidRDefault="00AF2E73">
      <w:r>
        <w:t>Aineisto: Kyberturvallisuuskeskus: https://www.kyberturvallisuuskeskus.fi/ • Suomi.fi: https://www.suomi.fi/oppaat/varautuminen • 112: https://112.fi/</w:t>
      </w:r>
    </w:p>
    <w:p w14:paraId="12FCF705" w14:textId="77777777" w:rsidR="000C3566" w:rsidRDefault="00AF2E73">
      <w:pPr>
        <w:pStyle w:val="Otsikko1"/>
      </w:pPr>
      <w:r>
        <w:t>4.5 Yhteisöllisyys vapaaehtoistoiminta ja yhteiskunnallinen vastuu</w:t>
      </w:r>
    </w:p>
    <w:p w14:paraId="0D9D4659" w14:textId="77777777" w:rsidR="000C3566" w:rsidRDefault="00AF2E73">
      <w:r>
        <w:t>OPS-mallin suositus 1 op eli 27 tuntia opiskelijan työtä. Alla oleva jako on paikallinen toteutusesimerkki.</w:t>
      </w:r>
    </w:p>
    <w:p w14:paraId="65A07B67" w14:textId="77777777" w:rsidR="000C3566" w:rsidRDefault="00AF2E73">
      <w:pPr>
        <w:pStyle w:val="Otsikko2"/>
      </w:pPr>
      <w:r>
        <w:t>Osaamistavoitteet ja opetuksen sisältö</w:t>
      </w:r>
    </w:p>
    <w:p w14:paraId="58AB0BAA" w14:textId="77777777" w:rsidR="000C3566" w:rsidRDefault="00AF2E73">
      <w:pPr>
        <w:pStyle w:val="Merkittyluettelo"/>
      </w:pPr>
      <w:r>
        <w:t>Selittää yhteisöllisyyden, osallisuuden ja luottamuksen merkityksen kriisinkestävyydelle.</w:t>
      </w:r>
    </w:p>
    <w:p w14:paraId="34EB4C27" w14:textId="77777777" w:rsidR="000C3566" w:rsidRDefault="00AF2E73">
      <w:pPr>
        <w:pStyle w:val="Merkittyluettelo"/>
      </w:pPr>
      <w:r>
        <w:t>Määrittelee lähiyhteisön voimavaroja.</w:t>
      </w:r>
    </w:p>
    <w:p w14:paraId="41D55460" w14:textId="77777777" w:rsidR="000C3566" w:rsidRDefault="00AF2E73">
      <w:pPr>
        <w:pStyle w:val="Merkittyluettelo"/>
      </w:pPr>
      <w:r>
        <w:t>Nimeää turvallisuus- ja auttamisjärjestöjä sekä niiden toimintamuotoja.</w:t>
      </w:r>
    </w:p>
    <w:p w14:paraId="3012C968" w14:textId="77777777" w:rsidR="000C3566" w:rsidRDefault="00AF2E73">
      <w:pPr>
        <w:pStyle w:val="Merkittyluettelo"/>
      </w:pPr>
      <w:r>
        <w:t>Nimeää tapoja osallistua varautumisen vapaaehtoistoimintaan.</w:t>
      </w:r>
    </w:p>
    <w:p w14:paraId="5BC56F26" w14:textId="77777777" w:rsidR="000C3566" w:rsidRDefault="00AF2E73">
      <w:pPr>
        <w:pStyle w:val="Merkittyluettelo"/>
      </w:pPr>
      <w:r>
        <w:t>Määrittelee järjestöjen, vapaaehtoisten ja viranomaisten tehtäviä.</w:t>
      </w:r>
    </w:p>
    <w:p w14:paraId="4045F2E0" w14:textId="77777777" w:rsidR="000C3566" w:rsidRDefault="00AF2E73">
      <w:pPr>
        <w:pStyle w:val="Merkittyluettelo"/>
      </w:pPr>
      <w:r>
        <w:t>Kertoo vapaaehtoisen oikeudet, vastuut ja toiminnan rajat.</w:t>
      </w:r>
    </w:p>
    <w:p w14:paraId="56834EB2" w14:textId="77777777" w:rsidR="000C3566" w:rsidRDefault="00AF2E73">
      <w:r>
        <w:t>Keskeiset sisällöt: Naapuriapu, osallisuus ja luottamus; järjestötoiminnan muodot, myös vapaaehtoinen maanpuolustuskoulutus; viranomaisten ja järjestöjen yhteistyö; perehdytys, johtosuhteet, tietosuoja, yhdenvertaisuus, demokratia ja oikeusvaltio.</w:t>
      </w:r>
    </w:p>
    <w:p w14:paraId="066EDBE8" w14:textId="77777777" w:rsidR="000C3566" w:rsidRDefault="00AF2E73">
      <w:pPr>
        <w:pStyle w:val="Otsikko2"/>
      </w:pPr>
      <w:r>
        <w:t>Toteutus ja työmäärä</w:t>
      </w:r>
    </w:p>
    <w:tbl>
      <w:tblPr>
        <w:tblStyle w:val="Vaaleavarjostus-korostus1"/>
        <w:tblW w:w="0" w:type="auto"/>
        <w:jc w:val="center"/>
        <w:tblLook w:val="04A0" w:firstRow="1" w:lastRow="0" w:firstColumn="1" w:lastColumn="0" w:noHBand="0" w:noVBand="1"/>
      </w:tblPr>
      <w:tblGrid>
        <w:gridCol w:w="2422"/>
        <w:gridCol w:w="2422"/>
        <w:gridCol w:w="2422"/>
        <w:gridCol w:w="2422"/>
      </w:tblGrid>
      <w:tr w:rsidR="000C3566" w14:paraId="1968BD2E" w14:textId="77777777" w:rsidTr="000C3566">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22" w:type="dxa"/>
            <w:shd w:val="clear" w:color="auto" w:fill="E3EBF4"/>
            <w:vAlign w:val="center"/>
          </w:tcPr>
          <w:p w14:paraId="65F71391" w14:textId="77777777" w:rsidR="000C3566" w:rsidRDefault="00AF2E73">
            <w:r>
              <w:t>Työvaihe</w:t>
            </w:r>
          </w:p>
        </w:tc>
        <w:tc>
          <w:tcPr>
            <w:tcW w:w="2422" w:type="dxa"/>
            <w:shd w:val="clear" w:color="auto" w:fill="E3EBF4"/>
            <w:vAlign w:val="center"/>
          </w:tcPr>
          <w:p w14:paraId="52B69C08" w14:textId="77777777" w:rsidR="000C3566" w:rsidRDefault="00AF2E73">
            <w:pPr>
              <w:cnfStyle w:val="100000000000" w:firstRow="1" w:lastRow="0" w:firstColumn="0" w:lastColumn="0" w:oddVBand="0" w:evenVBand="0" w:oddHBand="0" w:evenHBand="0" w:firstRowFirstColumn="0" w:firstRowLastColumn="0" w:lastRowFirstColumn="0" w:lastRowLastColumn="0"/>
            </w:pPr>
            <w:r>
              <w:t>Ohjattu</w:t>
            </w:r>
          </w:p>
        </w:tc>
        <w:tc>
          <w:tcPr>
            <w:tcW w:w="2422" w:type="dxa"/>
            <w:shd w:val="clear" w:color="auto" w:fill="E3EBF4"/>
            <w:vAlign w:val="center"/>
          </w:tcPr>
          <w:p w14:paraId="428CD07F" w14:textId="77777777" w:rsidR="000C3566" w:rsidRDefault="00AF2E73">
            <w:pPr>
              <w:cnfStyle w:val="100000000000" w:firstRow="1" w:lastRow="0" w:firstColumn="0" w:lastColumn="0" w:oddVBand="0" w:evenVBand="0" w:oddHBand="0" w:evenHBand="0" w:firstRowFirstColumn="0" w:firstRowLastColumn="0" w:lastRowFirstColumn="0" w:lastRowLastColumn="0"/>
            </w:pPr>
            <w:r>
              <w:t>Itsenäinen</w:t>
            </w:r>
          </w:p>
        </w:tc>
        <w:tc>
          <w:tcPr>
            <w:tcW w:w="2422" w:type="dxa"/>
            <w:shd w:val="clear" w:color="auto" w:fill="E3EBF4"/>
            <w:vAlign w:val="center"/>
          </w:tcPr>
          <w:p w14:paraId="2F278010" w14:textId="77777777" w:rsidR="000C3566" w:rsidRDefault="00AF2E73">
            <w:pPr>
              <w:cnfStyle w:val="100000000000" w:firstRow="1" w:lastRow="0" w:firstColumn="0" w:lastColumn="0" w:oddVBand="0" w:evenVBand="0" w:oddHBand="0" w:evenHBand="0" w:firstRowFirstColumn="0" w:firstRowLastColumn="0" w:lastRowFirstColumn="0" w:lastRowLastColumn="0"/>
            </w:pPr>
            <w:r>
              <w:t>Osaamisen osoittaminen</w:t>
            </w:r>
          </w:p>
        </w:tc>
      </w:tr>
      <w:tr w:rsidR="000C3566" w14:paraId="256766B3" w14:textId="77777777" w:rsidTr="000C356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22" w:type="dxa"/>
            <w:vAlign w:val="center"/>
          </w:tcPr>
          <w:p w14:paraId="622E5F9B" w14:textId="77777777" w:rsidR="000C3566" w:rsidRDefault="00AF2E73">
            <w:r>
              <w:t>Yhteisö ja paikalliset toimijat</w:t>
            </w:r>
          </w:p>
        </w:tc>
        <w:tc>
          <w:tcPr>
            <w:tcW w:w="2422" w:type="dxa"/>
            <w:vAlign w:val="center"/>
          </w:tcPr>
          <w:p w14:paraId="2816AB9B" w14:textId="77777777" w:rsidR="000C3566" w:rsidRDefault="00AF2E73">
            <w:pPr>
              <w:cnfStyle w:val="000000100000" w:firstRow="0" w:lastRow="0" w:firstColumn="0" w:lastColumn="0" w:oddVBand="0" w:evenVBand="0" w:oddHBand="1" w:evenHBand="0" w:firstRowFirstColumn="0" w:firstRowLastColumn="0" w:lastRowFirstColumn="0" w:lastRowLastColumn="0"/>
            </w:pPr>
            <w:r>
              <w:t>5 h</w:t>
            </w:r>
          </w:p>
        </w:tc>
        <w:tc>
          <w:tcPr>
            <w:tcW w:w="2422" w:type="dxa"/>
            <w:vAlign w:val="center"/>
          </w:tcPr>
          <w:p w14:paraId="08C21B2D" w14:textId="77777777" w:rsidR="000C3566" w:rsidRDefault="00AF2E73">
            <w:pPr>
              <w:cnfStyle w:val="000000100000" w:firstRow="0" w:lastRow="0" w:firstColumn="0" w:lastColumn="0" w:oddVBand="0" w:evenVBand="0" w:oddHBand="1" w:evenHBand="0" w:firstRowFirstColumn="0" w:firstRowLastColumn="0" w:lastRowFirstColumn="0" w:lastRowLastColumn="0"/>
            </w:pPr>
            <w:r>
              <w:t>5 h</w:t>
            </w:r>
          </w:p>
        </w:tc>
        <w:tc>
          <w:tcPr>
            <w:tcW w:w="2422" w:type="dxa"/>
            <w:vAlign w:val="center"/>
          </w:tcPr>
          <w:p w14:paraId="199933DD" w14:textId="77777777" w:rsidR="000C3566" w:rsidRDefault="00AF2E73">
            <w:pPr>
              <w:cnfStyle w:val="000000100000" w:firstRow="0" w:lastRow="0" w:firstColumn="0" w:lastColumn="0" w:oddVBand="0" w:evenVBand="0" w:oddHBand="1" w:evenHBand="0" w:firstRowFirstColumn="0" w:firstRowLastColumn="0" w:lastRowFirstColumn="0" w:lastRowLastColumn="0"/>
            </w:pPr>
            <w:r>
              <w:t>—</w:t>
            </w:r>
          </w:p>
        </w:tc>
      </w:tr>
      <w:tr w:rsidR="000C3566" w14:paraId="550EF221" w14:textId="77777777" w:rsidTr="000C3566">
        <w:trPr>
          <w:jc w:val="center"/>
        </w:trPr>
        <w:tc>
          <w:tcPr>
            <w:cnfStyle w:val="001000000000" w:firstRow="0" w:lastRow="0" w:firstColumn="1" w:lastColumn="0" w:oddVBand="0" w:evenVBand="0" w:oddHBand="0" w:evenHBand="0" w:firstRowFirstColumn="0" w:firstRowLastColumn="0" w:lastRowFirstColumn="0" w:lastRowLastColumn="0"/>
            <w:tcW w:w="2422" w:type="dxa"/>
            <w:vAlign w:val="center"/>
          </w:tcPr>
          <w:p w14:paraId="0ADBAA76" w14:textId="77777777" w:rsidR="000C3566" w:rsidRDefault="00AF2E73">
            <w:r>
              <w:t>Järjestövierailu ja yhteistyöharjoitus</w:t>
            </w:r>
          </w:p>
        </w:tc>
        <w:tc>
          <w:tcPr>
            <w:tcW w:w="2422" w:type="dxa"/>
            <w:vAlign w:val="center"/>
          </w:tcPr>
          <w:p w14:paraId="282724A5" w14:textId="77777777" w:rsidR="000C3566" w:rsidRDefault="00AF2E73">
            <w:pPr>
              <w:cnfStyle w:val="000000000000" w:firstRow="0" w:lastRow="0" w:firstColumn="0" w:lastColumn="0" w:oddVBand="0" w:evenVBand="0" w:oddHBand="0" w:evenHBand="0" w:firstRowFirstColumn="0" w:firstRowLastColumn="0" w:lastRowFirstColumn="0" w:lastRowLastColumn="0"/>
            </w:pPr>
            <w:r>
              <w:t>5 h</w:t>
            </w:r>
          </w:p>
        </w:tc>
        <w:tc>
          <w:tcPr>
            <w:tcW w:w="2422" w:type="dxa"/>
            <w:vAlign w:val="center"/>
          </w:tcPr>
          <w:p w14:paraId="00B59521" w14:textId="77777777" w:rsidR="000C3566" w:rsidRDefault="00AF2E73">
            <w:pPr>
              <w:cnfStyle w:val="000000000000" w:firstRow="0" w:lastRow="0" w:firstColumn="0" w:lastColumn="0" w:oddVBand="0" w:evenVBand="0" w:oddHBand="0" w:evenHBand="0" w:firstRowFirstColumn="0" w:firstRowLastColumn="0" w:lastRowFirstColumn="0" w:lastRowLastColumn="0"/>
            </w:pPr>
            <w:r>
              <w:t>4 h</w:t>
            </w:r>
          </w:p>
        </w:tc>
        <w:tc>
          <w:tcPr>
            <w:tcW w:w="2422" w:type="dxa"/>
            <w:vAlign w:val="center"/>
          </w:tcPr>
          <w:p w14:paraId="5126B588" w14:textId="77777777" w:rsidR="000C3566" w:rsidRDefault="00AF2E73">
            <w:pPr>
              <w:cnfStyle w:val="000000000000" w:firstRow="0" w:lastRow="0" w:firstColumn="0" w:lastColumn="0" w:oddVBand="0" w:evenVBand="0" w:oddHBand="0" w:evenHBand="0" w:firstRowFirstColumn="0" w:firstRowLastColumn="0" w:lastRowFirstColumn="0" w:lastRowLastColumn="0"/>
            </w:pPr>
            <w:r>
              <w:t>—</w:t>
            </w:r>
          </w:p>
        </w:tc>
      </w:tr>
      <w:tr w:rsidR="000C3566" w14:paraId="5784EE28" w14:textId="77777777" w:rsidTr="000C356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22" w:type="dxa"/>
            <w:vAlign w:val="center"/>
          </w:tcPr>
          <w:p w14:paraId="396BCB7B" w14:textId="77777777" w:rsidR="000C3566" w:rsidRDefault="00AF2E73">
            <w:r>
              <w:t>Verkostokuvaus ja palaute</w:t>
            </w:r>
          </w:p>
        </w:tc>
        <w:tc>
          <w:tcPr>
            <w:tcW w:w="2422" w:type="dxa"/>
            <w:vAlign w:val="center"/>
          </w:tcPr>
          <w:p w14:paraId="776A124F" w14:textId="77777777" w:rsidR="000C3566" w:rsidRDefault="00AF2E73">
            <w:pPr>
              <w:cnfStyle w:val="000000100000" w:firstRow="0" w:lastRow="0" w:firstColumn="0" w:lastColumn="0" w:oddVBand="0" w:evenVBand="0" w:oddHBand="1" w:evenHBand="0" w:firstRowFirstColumn="0" w:firstRowLastColumn="0" w:lastRowFirstColumn="0" w:lastRowLastColumn="0"/>
            </w:pPr>
            <w:r>
              <w:t>2 h</w:t>
            </w:r>
          </w:p>
        </w:tc>
        <w:tc>
          <w:tcPr>
            <w:tcW w:w="2422" w:type="dxa"/>
            <w:vAlign w:val="center"/>
          </w:tcPr>
          <w:p w14:paraId="3B4D5EBB" w14:textId="77777777" w:rsidR="000C3566" w:rsidRDefault="00AF2E73">
            <w:pPr>
              <w:cnfStyle w:val="000000100000" w:firstRow="0" w:lastRow="0" w:firstColumn="0" w:lastColumn="0" w:oddVBand="0" w:evenVBand="0" w:oddHBand="1" w:evenHBand="0" w:firstRowFirstColumn="0" w:firstRowLastColumn="0" w:lastRowFirstColumn="0" w:lastRowLastColumn="0"/>
            </w:pPr>
            <w:r>
              <w:t>2 h</w:t>
            </w:r>
          </w:p>
        </w:tc>
        <w:tc>
          <w:tcPr>
            <w:tcW w:w="2422" w:type="dxa"/>
            <w:vAlign w:val="center"/>
          </w:tcPr>
          <w:p w14:paraId="2237F37E" w14:textId="77777777" w:rsidR="000C3566" w:rsidRDefault="00AF2E73">
            <w:pPr>
              <w:cnfStyle w:val="000000100000" w:firstRow="0" w:lastRow="0" w:firstColumn="0" w:lastColumn="0" w:oddVBand="0" w:evenVBand="0" w:oddHBand="1" w:evenHBand="0" w:firstRowFirstColumn="0" w:firstRowLastColumn="0" w:lastRowFirstColumn="0" w:lastRowLastColumn="0"/>
            </w:pPr>
            <w:r>
              <w:t>4 h</w:t>
            </w:r>
          </w:p>
        </w:tc>
      </w:tr>
    </w:tbl>
    <w:p w14:paraId="21B15604" w14:textId="77777777" w:rsidR="000C3566" w:rsidRDefault="000C3566"/>
    <w:p w14:paraId="2B3D96FE" w14:textId="77777777" w:rsidR="000C3566" w:rsidRDefault="00AF2E73">
      <w:r>
        <w:t>Malliharjoitus: Ryhmä kartoittaa kunnan ja lähialueen järjestöt sekä suunnittelee, miten yksin asuvia tai muuta tukea tarvitsevaa ryhmää autettaisiin kuvitteellisessa häiriössä viranomaisten johdolla.</w:t>
      </w:r>
    </w:p>
    <w:p w14:paraId="74D6694F" w14:textId="77777777" w:rsidR="000C3566" w:rsidRDefault="00AF2E73">
      <w:pPr>
        <w:pStyle w:val="Otsikko2"/>
      </w:pPr>
      <w:r>
        <w:t>Osaamisen osoittaminen ja arviointi</w:t>
      </w:r>
    </w:p>
    <w:p w14:paraId="6092F023" w14:textId="77777777" w:rsidR="000C3566" w:rsidRDefault="00AF2E73">
      <w:r>
        <w:t>Opiskelija laatii yksin tai ryhmässä paikallisen varautumisen ja vapaaehtoistoiminnan verkostokuvauksen sekä kuvaa mahdolliset omat osallistumistapansa.</w:t>
      </w:r>
    </w:p>
    <w:p w14:paraId="0013530C" w14:textId="77777777" w:rsidR="000C3566" w:rsidRDefault="00AF2E73">
      <w:r>
        <w:lastRenderedPageBreak/>
        <w:t>Arvioinnissa tarkastellaan erityisesti: yhteisöllisyyden ja vapaaehtoistoiminnan tietoperustaa, omien rajojen tunnistamista sekä vastuullisia osallistumismahdollisuuksia.</w:t>
      </w:r>
    </w:p>
    <w:p w14:paraId="0065AF28" w14:textId="77777777" w:rsidR="000C3566" w:rsidRDefault="00AF2E73">
      <w:r>
        <w:t>Eriyttäminen ja turvallisuus: Opiskelu ei edellytä järjestöön liittymistä. Käsittele salassapitoa, turvallisuutta, johtosuhteita ja erilaisia toimintakyvyn rajoja.</w:t>
      </w:r>
    </w:p>
    <w:p w14:paraId="57FD430F" w14:textId="77777777" w:rsidR="000C3566" w:rsidRDefault="00AF2E73">
      <w:r>
        <w:t>Aineisto: Vapepa: https://vapepa.fi/ • MPK: https://mpk.fi/ • SPR: https://www.punainenristi.fi/ • Martat: https://www.martat.fi/</w:t>
      </w:r>
    </w:p>
    <w:p w14:paraId="2A02806B" w14:textId="77777777" w:rsidR="000C3566" w:rsidRDefault="00AF2E73">
      <w:pPr>
        <w:pStyle w:val="Otsikko1"/>
      </w:pPr>
      <w:r>
        <w:t>4.6 Fyysinen toimintakyky ja käytännön varautumisharjoitus</w:t>
      </w:r>
    </w:p>
    <w:p w14:paraId="3D0551DA" w14:textId="77777777" w:rsidR="000C3566" w:rsidRDefault="00AF2E73">
      <w:r>
        <w:t>OPS-mallin suositus 1 op eli 27 tuntia opiskelijan työtä. Alla oleva jako on paikallinen toteutusesimerkki.</w:t>
      </w:r>
    </w:p>
    <w:p w14:paraId="1021EEE4" w14:textId="77777777" w:rsidR="000C3566" w:rsidRDefault="00AF2E73">
      <w:pPr>
        <w:pStyle w:val="Otsikko2"/>
      </w:pPr>
      <w:r>
        <w:t>Osaamistavoitteet ja opetuksen sisältö</w:t>
      </w:r>
    </w:p>
    <w:p w14:paraId="00D65A61" w14:textId="77777777" w:rsidR="000C3566" w:rsidRDefault="00AF2E73">
      <w:pPr>
        <w:pStyle w:val="Merkittyluettelo"/>
      </w:pPr>
      <w:r>
        <w:t>Tunnistaa fyysisen toimintakyvyn merkityksen varautumisessa.</w:t>
      </w:r>
    </w:p>
    <w:p w14:paraId="3A55DB88" w14:textId="77777777" w:rsidR="000C3566" w:rsidRDefault="00AF2E73">
      <w:pPr>
        <w:pStyle w:val="Merkittyluettelo"/>
      </w:pPr>
      <w:r>
        <w:t>Selittää kestävyyden, voiman, liikkuvuuden, tasapainon ja palautumisen merkityksen.</w:t>
      </w:r>
    </w:p>
    <w:p w14:paraId="0AD3D544" w14:textId="77777777" w:rsidR="000C3566" w:rsidRDefault="00AF2E73">
      <w:pPr>
        <w:pStyle w:val="Merkittyluettelo"/>
      </w:pPr>
      <w:r>
        <w:t>Arvioi omaa toimintakykyään.</w:t>
      </w:r>
    </w:p>
    <w:p w14:paraId="7BA93D02" w14:textId="77777777" w:rsidR="000C3566" w:rsidRDefault="00AF2E73">
      <w:pPr>
        <w:pStyle w:val="Merkittyluettelo"/>
      </w:pPr>
      <w:r>
        <w:t>Asettaa realistisen kehittämistavoitteen.</w:t>
      </w:r>
    </w:p>
    <w:p w14:paraId="2696757B" w14:textId="77777777" w:rsidR="000C3566" w:rsidRDefault="00AF2E73">
      <w:pPr>
        <w:pStyle w:val="Merkittyluettelo"/>
      </w:pPr>
      <w:r>
        <w:t>Valmistautuu turvallisesti käytännön harjoitukseen.</w:t>
      </w:r>
    </w:p>
    <w:p w14:paraId="7525BDFB" w14:textId="77777777" w:rsidR="000C3566" w:rsidRDefault="00AF2E73">
      <w:pPr>
        <w:pStyle w:val="Merkittyluettelo"/>
      </w:pPr>
      <w:r>
        <w:t>Käyttää tilanteeseen sopivia varusteita.</w:t>
      </w:r>
    </w:p>
    <w:p w14:paraId="43F63F45" w14:textId="77777777" w:rsidR="000C3566" w:rsidRDefault="00AF2E73">
      <w:pPr>
        <w:pStyle w:val="Merkittyluettelo"/>
      </w:pPr>
      <w:r>
        <w:t>Huolehtii perustarpeistaan harjoituksen aikana.</w:t>
      </w:r>
    </w:p>
    <w:p w14:paraId="58E601EC" w14:textId="77777777" w:rsidR="000C3566" w:rsidRDefault="00AF2E73">
      <w:pPr>
        <w:pStyle w:val="Merkittyluettelo"/>
      </w:pPr>
      <w:r>
        <w:t>Toimii turvallisesti ryhmän jäsenenä.</w:t>
      </w:r>
    </w:p>
    <w:p w14:paraId="0AE49BFF" w14:textId="77777777" w:rsidR="000C3566" w:rsidRDefault="00AF2E73">
      <w:pPr>
        <w:pStyle w:val="Merkittyluettelo"/>
      </w:pPr>
      <w:r>
        <w:t>Hoitaa sovitun tehtävän.</w:t>
      </w:r>
    </w:p>
    <w:p w14:paraId="7F413044" w14:textId="77777777" w:rsidR="000C3566" w:rsidRDefault="00AF2E73">
      <w:pPr>
        <w:pStyle w:val="Merkittyluettelo"/>
      </w:pPr>
      <w:r>
        <w:t>Tunnistaa oman toimintakykynsä rajat.</w:t>
      </w:r>
    </w:p>
    <w:p w14:paraId="02E5AE79" w14:textId="77777777" w:rsidR="000C3566" w:rsidRDefault="00AF2E73">
      <w:pPr>
        <w:pStyle w:val="Merkittyluettelo"/>
      </w:pPr>
      <w:r>
        <w:t>Arvioi omaa ja ryhmän toimintaa harjoituksen jälkeen.</w:t>
      </w:r>
    </w:p>
    <w:p w14:paraId="4062FE8C" w14:textId="77777777" w:rsidR="000C3566" w:rsidRDefault="00AF2E73">
      <w:r>
        <w:t>Keskeiset sisällöt: Yksilöllinen ja nousujohteinen harjoittelu; liikkuminen ja taakkojen kantaminen; lepo, uni, ravinto ja nesteytys; pukeutuminen, reitti ja olosuhteet; riskihavainnot, ensiavun perusteet ja käytännön harjoituksen suunnittelu, toteutus ja arviointi.</w:t>
      </w:r>
    </w:p>
    <w:p w14:paraId="30CC093E" w14:textId="77777777" w:rsidR="000C3566" w:rsidRDefault="00AF2E73">
      <w:pPr>
        <w:pStyle w:val="Otsikko2"/>
      </w:pPr>
      <w:r>
        <w:t>Toteutus ja työmäärä</w:t>
      </w:r>
    </w:p>
    <w:tbl>
      <w:tblPr>
        <w:tblStyle w:val="Vaaleavarjostus-korostus1"/>
        <w:tblW w:w="0" w:type="auto"/>
        <w:jc w:val="center"/>
        <w:tblLook w:val="04A0" w:firstRow="1" w:lastRow="0" w:firstColumn="1" w:lastColumn="0" w:noHBand="0" w:noVBand="1"/>
      </w:tblPr>
      <w:tblGrid>
        <w:gridCol w:w="2422"/>
        <w:gridCol w:w="2422"/>
        <w:gridCol w:w="2422"/>
        <w:gridCol w:w="2422"/>
      </w:tblGrid>
      <w:tr w:rsidR="000C3566" w14:paraId="146581CE" w14:textId="77777777" w:rsidTr="000C3566">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22" w:type="dxa"/>
            <w:shd w:val="clear" w:color="auto" w:fill="E3EBF4"/>
            <w:vAlign w:val="center"/>
          </w:tcPr>
          <w:p w14:paraId="1E8B6BD6" w14:textId="77777777" w:rsidR="000C3566" w:rsidRDefault="00AF2E73">
            <w:r>
              <w:t>Työvaihe</w:t>
            </w:r>
          </w:p>
        </w:tc>
        <w:tc>
          <w:tcPr>
            <w:tcW w:w="2422" w:type="dxa"/>
            <w:shd w:val="clear" w:color="auto" w:fill="E3EBF4"/>
            <w:vAlign w:val="center"/>
          </w:tcPr>
          <w:p w14:paraId="65B4C230" w14:textId="77777777" w:rsidR="000C3566" w:rsidRDefault="00AF2E73">
            <w:pPr>
              <w:cnfStyle w:val="100000000000" w:firstRow="1" w:lastRow="0" w:firstColumn="0" w:lastColumn="0" w:oddVBand="0" w:evenVBand="0" w:oddHBand="0" w:evenHBand="0" w:firstRowFirstColumn="0" w:firstRowLastColumn="0" w:lastRowFirstColumn="0" w:lastRowLastColumn="0"/>
            </w:pPr>
            <w:r>
              <w:t>Ohjattu</w:t>
            </w:r>
          </w:p>
        </w:tc>
        <w:tc>
          <w:tcPr>
            <w:tcW w:w="2422" w:type="dxa"/>
            <w:shd w:val="clear" w:color="auto" w:fill="E3EBF4"/>
            <w:vAlign w:val="center"/>
          </w:tcPr>
          <w:p w14:paraId="628A9649" w14:textId="77777777" w:rsidR="000C3566" w:rsidRDefault="00AF2E73">
            <w:pPr>
              <w:cnfStyle w:val="100000000000" w:firstRow="1" w:lastRow="0" w:firstColumn="0" w:lastColumn="0" w:oddVBand="0" w:evenVBand="0" w:oddHBand="0" w:evenHBand="0" w:firstRowFirstColumn="0" w:firstRowLastColumn="0" w:lastRowFirstColumn="0" w:lastRowLastColumn="0"/>
            </w:pPr>
            <w:r>
              <w:t>Itsenäinen</w:t>
            </w:r>
          </w:p>
        </w:tc>
        <w:tc>
          <w:tcPr>
            <w:tcW w:w="2422" w:type="dxa"/>
            <w:shd w:val="clear" w:color="auto" w:fill="E3EBF4"/>
            <w:vAlign w:val="center"/>
          </w:tcPr>
          <w:p w14:paraId="79B4491B" w14:textId="77777777" w:rsidR="000C3566" w:rsidRDefault="00AF2E73">
            <w:pPr>
              <w:cnfStyle w:val="100000000000" w:firstRow="1" w:lastRow="0" w:firstColumn="0" w:lastColumn="0" w:oddVBand="0" w:evenVBand="0" w:oddHBand="0" w:evenHBand="0" w:firstRowFirstColumn="0" w:firstRowLastColumn="0" w:lastRowFirstColumn="0" w:lastRowLastColumn="0"/>
            </w:pPr>
            <w:r>
              <w:t>Osaamisen osoittaminen</w:t>
            </w:r>
          </w:p>
        </w:tc>
      </w:tr>
      <w:tr w:rsidR="000C3566" w14:paraId="3FD45AC6" w14:textId="77777777" w:rsidTr="000C356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22" w:type="dxa"/>
            <w:vAlign w:val="center"/>
          </w:tcPr>
          <w:p w14:paraId="15316C05" w14:textId="77777777" w:rsidR="000C3566" w:rsidRDefault="00AF2E73">
            <w:r>
              <w:t>Lähtötaso turvallisuus ja valmistautuminen</w:t>
            </w:r>
          </w:p>
        </w:tc>
        <w:tc>
          <w:tcPr>
            <w:tcW w:w="2422" w:type="dxa"/>
            <w:vAlign w:val="center"/>
          </w:tcPr>
          <w:p w14:paraId="2409A76D" w14:textId="77777777" w:rsidR="000C3566" w:rsidRDefault="00AF2E73">
            <w:pPr>
              <w:cnfStyle w:val="000000100000" w:firstRow="0" w:lastRow="0" w:firstColumn="0" w:lastColumn="0" w:oddVBand="0" w:evenVBand="0" w:oddHBand="1" w:evenHBand="0" w:firstRowFirstColumn="0" w:firstRowLastColumn="0" w:lastRowFirstColumn="0" w:lastRowLastColumn="0"/>
            </w:pPr>
            <w:r>
              <w:t>5 h</w:t>
            </w:r>
          </w:p>
        </w:tc>
        <w:tc>
          <w:tcPr>
            <w:tcW w:w="2422" w:type="dxa"/>
            <w:vAlign w:val="center"/>
          </w:tcPr>
          <w:p w14:paraId="2168CF80" w14:textId="77777777" w:rsidR="000C3566" w:rsidRDefault="00AF2E73">
            <w:pPr>
              <w:cnfStyle w:val="000000100000" w:firstRow="0" w:lastRow="0" w:firstColumn="0" w:lastColumn="0" w:oddVBand="0" w:evenVBand="0" w:oddHBand="1" w:evenHBand="0" w:firstRowFirstColumn="0" w:firstRowLastColumn="0" w:lastRowFirstColumn="0" w:lastRowLastColumn="0"/>
            </w:pPr>
            <w:r>
              <w:t>3 h</w:t>
            </w:r>
          </w:p>
        </w:tc>
        <w:tc>
          <w:tcPr>
            <w:tcW w:w="2422" w:type="dxa"/>
            <w:vAlign w:val="center"/>
          </w:tcPr>
          <w:p w14:paraId="4CED1F3E" w14:textId="77777777" w:rsidR="000C3566" w:rsidRDefault="00AF2E73">
            <w:pPr>
              <w:cnfStyle w:val="000000100000" w:firstRow="0" w:lastRow="0" w:firstColumn="0" w:lastColumn="0" w:oddVBand="0" w:evenVBand="0" w:oddHBand="1" w:evenHBand="0" w:firstRowFirstColumn="0" w:firstRowLastColumn="0" w:lastRowFirstColumn="0" w:lastRowLastColumn="0"/>
            </w:pPr>
            <w:r>
              <w:t>—</w:t>
            </w:r>
          </w:p>
        </w:tc>
      </w:tr>
      <w:tr w:rsidR="000C3566" w14:paraId="4C0209D2" w14:textId="77777777" w:rsidTr="000C3566">
        <w:trPr>
          <w:jc w:val="center"/>
        </w:trPr>
        <w:tc>
          <w:tcPr>
            <w:cnfStyle w:val="001000000000" w:firstRow="0" w:lastRow="0" w:firstColumn="1" w:lastColumn="0" w:oddVBand="0" w:evenVBand="0" w:oddHBand="0" w:evenHBand="0" w:firstRowFirstColumn="0" w:firstRowLastColumn="0" w:lastRowFirstColumn="0" w:lastRowLastColumn="0"/>
            <w:tcW w:w="2422" w:type="dxa"/>
            <w:vAlign w:val="center"/>
          </w:tcPr>
          <w:p w14:paraId="50AB422F" w14:textId="77777777" w:rsidR="000C3566" w:rsidRDefault="00AF2E73">
            <w:r>
              <w:t>Sovellettu maasto meri tai lähiharjoitus</w:t>
            </w:r>
          </w:p>
        </w:tc>
        <w:tc>
          <w:tcPr>
            <w:tcW w:w="2422" w:type="dxa"/>
            <w:vAlign w:val="center"/>
          </w:tcPr>
          <w:p w14:paraId="5516E043" w14:textId="77777777" w:rsidR="000C3566" w:rsidRDefault="00AF2E73">
            <w:pPr>
              <w:cnfStyle w:val="000000000000" w:firstRow="0" w:lastRow="0" w:firstColumn="0" w:lastColumn="0" w:oddVBand="0" w:evenVBand="0" w:oddHBand="0" w:evenHBand="0" w:firstRowFirstColumn="0" w:firstRowLastColumn="0" w:lastRowFirstColumn="0" w:lastRowLastColumn="0"/>
            </w:pPr>
            <w:r>
              <w:t>9 h</w:t>
            </w:r>
          </w:p>
        </w:tc>
        <w:tc>
          <w:tcPr>
            <w:tcW w:w="2422" w:type="dxa"/>
            <w:vAlign w:val="center"/>
          </w:tcPr>
          <w:p w14:paraId="69A64659" w14:textId="77777777" w:rsidR="000C3566" w:rsidRDefault="00AF2E73">
            <w:pPr>
              <w:cnfStyle w:val="000000000000" w:firstRow="0" w:lastRow="0" w:firstColumn="0" w:lastColumn="0" w:oddVBand="0" w:evenVBand="0" w:oddHBand="0" w:evenHBand="0" w:firstRowFirstColumn="0" w:firstRowLastColumn="0" w:lastRowFirstColumn="0" w:lastRowLastColumn="0"/>
            </w:pPr>
            <w:r>
              <w:t>2 h</w:t>
            </w:r>
          </w:p>
        </w:tc>
        <w:tc>
          <w:tcPr>
            <w:tcW w:w="2422" w:type="dxa"/>
            <w:vAlign w:val="center"/>
          </w:tcPr>
          <w:p w14:paraId="2AE5C6A2" w14:textId="77777777" w:rsidR="000C3566" w:rsidRDefault="00AF2E73">
            <w:pPr>
              <w:cnfStyle w:val="000000000000" w:firstRow="0" w:lastRow="0" w:firstColumn="0" w:lastColumn="0" w:oddVBand="0" w:evenVBand="0" w:oddHBand="0" w:evenHBand="0" w:firstRowFirstColumn="0" w:firstRowLastColumn="0" w:lastRowFirstColumn="0" w:lastRowLastColumn="0"/>
            </w:pPr>
            <w:r>
              <w:t>—</w:t>
            </w:r>
          </w:p>
        </w:tc>
      </w:tr>
      <w:tr w:rsidR="000C3566" w14:paraId="49676DE5" w14:textId="77777777" w:rsidTr="000C356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22" w:type="dxa"/>
            <w:vAlign w:val="center"/>
          </w:tcPr>
          <w:p w14:paraId="053F9662" w14:textId="77777777" w:rsidR="000C3566" w:rsidRDefault="00AF2E73">
            <w:r>
              <w:t>Purku ja toimintakyvyn arviointi</w:t>
            </w:r>
          </w:p>
        </w:tc>
        <w:tc>
          <w:tcPr>
            <w:tcW w:w="2422" w:type="dxa"/>
            <w:vAlign w:val="center"/>
          </w:tcPr>
          <w:p w14:paraId="7378DFF3" w14:textId="77777777" w:rsidR="000C3566" w:rsidRDefault="00AF2E73">
            <w:pPr>
              <w:cnfStyle w:val="000000100000" w:firstRow="0" w:lastRow="0" w:firstColumn="0" w:lastColumn="0" w:oddVBand="0" w:evenVBand="0" w:oddHBand="1" w:evenHBand="0" w:firstRowFirstColumn="0" w:firstRowLastColumn="0" w:lastRowFirstColumn="0" w:lastRowLastColumn="0"/>
            </w:pPr>
            <w:r>
              <w:t>2 h</w:t>
            </w:r>
          </w:p>
        </w:tc>
        <w:tc>
          <w:tcPr>
            <w:tcW w:w="2422" w:type="dxa"/>
            <w:vAlign w:val="center"/>
          </w:tcPr>
          <w:p w14:paraId="7F346FE0" w14:textId="77777777" w:rsidR="000C3566" w:rsidRDefault="00AF2E73">
            <w:pPr>
              <w:cnfStyle w:val="000000100000" w:firstRow="0" w:lastRow="0" w:firstColumn="0" w:lastColumn="0" w:oddVBand="0" w:evenVBand="0" w:oddHBand="1" w:evenHBand="0" w:firstRowFirstColumn="0" w:firstRowLastColumn="0" w:lastRowFirstColumn="0" w:lastRowLastColumn="0"/>
            </w:pPr>
            <w:r>
              <w:t>2 h</w:t>
            </w:r>
          </w:p>
        </w:tc>
        <w:tc>
          <w:tcPr>
            <w:tcW w:w="2422" w:type="dxa"/>
            <w:vAlign w:val="center"/>
          </w:tcPr>
          <w:p w14:paraId="19B4D54B" w14:textId="77777777" w:rsidR="000C3566" w:rsidRDefault="00AF2E73">
            <w:pPr>
              <w:cnfStyle w:val="000000100000" w:firstRow="0" w:lastRow="0" w:firstColumn="0" w:lastColumn="0" w:oddVBand="0" w:evenVBand="0" w:oddHBand="1" w:evenHBand="0" w:firstRowFirstColumn="0" w:firstRowLastColumn="0" w:lastRowFirstColumn="0" w:lastRowLastColumn="0"/>
            </w:pPr>
            <w:r>
              <w:t>4 h</w:t>
            </w:r>
          </w:p>
        </w:tc>
      </w:tr>
    </w:tbl>
    <w:p w14:paraId="1FEFC741" w14:textId="77777777" w:rsidR="000C3566" w:rsidRDefault="000C3566"/>
    <w:p w14:paraId="4CBBD304" w14:textId="77777777" w:rsidR="000C3566" w:rsidRDefault="00AF2E73">
      <w:r>
        <w:t>Malliharjoitus: Toteuta saavutettava lähiympäristön, maaston tai merellisen ympäristön harjoitus. Opiskelija huolehtii varusteista ja perustarpeista, hoitaa sovitun ryhmätehtävän ja raportoi turvallisuushavainnon.</w:t>
      </w:r>
    </w:p>
    <w:p w14:paraId="5C9B2874" w14:textId="77777777" w:rsidR="000C3566" w:rsidRDefault="00AF2E73">
      <w:pPr>
        <w:pStyle w:val="Otsikko2"/>
      </w:pPr>
      <w:r>
        <w:t>Osaamisen osoittaminen ja arviointi</w:t>
      </w:r>
    </w:p>
    <w:p w14:paraId="476BC87A" w14:textId="77777777" w:rsidR="000C3566" w:rsidRDefault="00AF2E73">
      <w:r>
        <w:t>Opiskelija asettaa oman tavoitteen, osoittaa sovitun tehtävän turvallisen hoitamisen ja laatii lyhyen itse- ja ryhmäarvioinnin.</w:t>
      </w:r>
    </w:p>
    <w:p w14:paraId="0CF6BE19" w14:textId="77777777" w:rsidR="000C3566" w:rsidRDefault="00AF2E73">
      <w:r>
        <w:t>Arvioinnissa tarkastellaan erityisesti: käytännön varautumisen tietoperustaa, rakentavaa ja turvallista ryhmätoimintaa sekä oman toiminnan ja kehittämistarpeiden kuvaamista.</w:t>
      </w:r>
    </w:p>
    <w:p w14:paraId="70E78D63" w14:textId="77777777" w:rsidR="000C3566" w:rsidRDefault="00AF2E73">
      <w:r>
        <w:lastRenderedPageBreak/>
        <w:t>Eriyttäminen ja turvallisuus: Tee toteutuskohtainen kirjallinen riskienarviointi ja turvallisuus- sekä saavutettavuussuunnitelma. Ilmoita kuormitus, varusteet, vastuut, keskeytysperusteet ja hätämenettely. Tarjoa sovellettu vaihtoehtoinen suoritustapa; arvioi osaamista, älä fyysistä suorituskykyä sellaisenaan.</w:t>
      </w:r>
    </w:p>
    <w:p w14:paraId="7E27F3AA" w14:textId="77777777" w:rsidR="000C3566" w:rsidRDefault="00AF2E73">
      <w:r>
        <w:t>Aineisto: Suomi.fi: https://www.suomi.fi/oppaat/varautuminen • Pelastustoimi: https://pelastustoimi.fi/ • SPR: https://www.punainenristi.fi/</w:t>
      </w:r>
    </w:p>
    <w:p w14:paraId="5DBBC5C1" w14:textId="77777777" w:rsidR="000C3566" w:rsidRDefault="00AF2E73">
      <w:pPr>
        <w:pStyle w:val="Otsikko1"/>
      </w:pPr>
      <w:r>
        <w:t>5 Osaamisen osoittamisen yhteenveto</w:t>
      </w:r>
    </w:p>
    <w:tbl>
      <w:tblPr>
        <w:tblStyle w:val="Vaaleavarjostus-korostus1"/>
        <w:tblW w:w="0" w:type="auto"/>
        <w:jc w:val="center"/>
        <w:tblLook w:val="04A0" w:firstRow="1" w:lastRow="0" w:firstColumn="1" w:lastColumn="0" w:noHBand="0" w:noVBand="1"/>
      </w:tblPr>
      <w:tblGrid>
        <w:gridCol w:w="3229"/>
        <w:gridCol w:w="3230"/>
        <w:gridCol w:w="3230"/>
      </w:tblGrid>
      <w:tr w:rsidR="000C3566" w14:paraId="0681F95B" w14:textId="77777777" w:rsidTr="000C3566">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30" w:type="dxa"/>
            <w:shd w:val="clear" w:color="auto" w:fill="E3EBF4"/>
            <w:vAlign w:val="center"/>
          </w:tcPr>
          <w:p w14:paraId="079E66D7" w14:textId="77777777" w:rsidR="000C3566" w:rsidRDefault="00AF2E73">
            <w:r>
              <w:t>Jakso</w:t>
            </w:r>
          </w:p>
        </w:tc>
        <w:tc>
          <w:tcPr>
            <w:tcW w:w="3230" w:type="dxa"/>
            <w:shd w:val="clear" w:color="auto" w:fill="E3EBF4"/>
            <w:vAlign w:val="center"/>
          </w:tcPr>
          <w:p w14:paraId="62DC04E5" w14:textId="77777777" w:rsidR="000C3566" w:rsidRDefault="00AF2E73">
            <w:pPr>
              <w:cnfStyle w:val="100000000000" w:firstRow="1" w:lastRow="0" w:firstColumn="0" w:lastColumn="0" w:oddVBand="0" w:evenVBand="0" w:oddHBand="0" w:evenHBand="0" w:firstRowFirstColumn="0" w:firstRowLastColumn="0" w:lastRowFirstColumn="0" w:lastRowLastColumn="0"/>
            </w:pPr>
            <w:r>
              <w:t>Havaittava näyttö</w:t>
            </w:r>
          </w:p>
        </w:tc>
        <w:tc>
          <w:tcPr>
            <w:tcW w:w="3230" w:type="dxa"/>
            <w:shd w:val="clear" w:color="auto" w:fill="E3EBF4"/>
            <w:vAlign w:val="center"/>
          </w:tcPr>
          <w:p w14:paraId="2DB4A746" w14:textId="77777777" w:rsidR="000C3566" w:rsidRDefault="00AF2E73">
            <w:pPr>
              <w:cnfStyle w:val="100000000000" w:firstRow="1" w:lastRow="0" w:firstColumn="0" w:lastColumn="0" w:oddVBand="0" w:evenVBand="0" w:oddHBand="0" w:evenHBand="0" w:firstRowFirstColumn="0" w:firstRowLastColumn="0" w:lastRowFirstColumn="0" w:lastRowLastColumn="0"/>
            </w:pPr>
            <w:r>
              <w:t>Arvioinnin painotus</w:t>
            </w:r>
          </w:p>
        </w:tc>
      </w:tr>
      <w:tr w:rsidR="000C3566" w14:paraId="0DBDCF1F" w14:textId="77777777" w:rsidTr="000C356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30" w:type="dxa"/>
            <w:vAlign w:val="center"/>
          </w:tcPr>
          <w:p w14:paraId="4347D221" w14:textId="77777777" w:rsidR="000C3566" w:rsidRDefault="00AF2E73">
            <w:r>
              <w:t>5.1</w:t>
            </w:r>
          </w:p>
        </w:tc>
        <w:tc>
          <w:tcPr>
            <w:tcW w:w="3230" w:type="dxa"/>
            <w:vAlign w:val="center"/>
          </w:tcPr>
          <w:p w14:paraId="35550D10" w14:textId="77777777" w:rsidR="000C3566" w:rsidRDefault="00AF2E73">
            <w:pPr>
              <w:cnfStyle w:val="000000100000" w:firstRow="0" w:lastRow="0" w:firstColumn="0" w:lastColumn="0" w:oddVBand="0" w:evenVBand="0" w:oddHBand="1" w:evenHBand="0" w:firstRowFirstColumn="0" w:firstRowLastColumn="0" w:lastRowFirstColumn="0" w:lastRowLastColumn="0"/>
            </w:pPr>
            <w:r>
              <w:t>Tilannekuva tai toimijakartta ja perustelu</w:t>
            </w:r>
          </w:p>
        </w:tc>
        <w:tc>
          <w:tcPr>
            <w:tcW w:w="3230" w:type="dxa"/>
            <w:vAlign w:val="center"/>
          </w:tcPr>
          <w:p w14:paraId="1AE2E6D2" w14:textId="77777777" w:rsidR="000C3566" w:rsidRDefault="00AF2E73">
            <w:pPr>
              <w:cnfStyle w:val="000000100000" w:firstRow="0" w:lastRow="0" w:firstColumn="0" w:lastColumn="0" w:oddVBand="0" w:evenVBand="0" w:oddHBand="1" w:evenHBand="0" w:firstRowFirstColumn="0" w:firstRowLastColumn="0" w:lastRowFirstColumn="0" w:lastRowLastColumn="0"/>
            </w:pPr>
            <w:r>
              <w:t>Toimijat, oma vastuu ja virallinen tieto</w:t>
            </w:r>
          </w:p>
        </w:tc>
      </w:tr>
      <w:tr w:rsidR="000C3566" w14:paraId="098697E1" w14:textId="77777777" w:rsidTr="000C3566">
        <w:trPr>
          <w:jc w:val="center"/>
        </w:trPr>
        <w:tc>
          <w:tcPr>
            <w:cnfStyle w:val="001000000000" w:firstRow="0" w:lastRow="0" w:firstColumn="1" w:lastColumn="0" w:oddVBand="0" w:evenVBand="0" w:oddHBand="0" w:evenHBand="0" w:firstRowFirstColumn="0" w:firstRowLastColumn="0" w:lastRowFirstColumn="0" w:lastRowLastColumn="0"/>
            <w:tcW w:w="3230" w:type="dxa"/>
            <w:vAlign w:val="center"/>
          </w:tcPr>
          <w:p w14:paraId="45BFA104" w14:textId="77777777" w:rsidR="000C3566" w:rsidRDefault="00AF2E73">
            <w:r>
              <w:t>5.2</w:t>
            </w:r>
          </w:p>
        </w:tc>
        <w:tc>
          <w:tcPr>
            <w:tcW w:w="3230" w:type="dxa"/>
            <w:vAlign w:val="center"/>
          </w:tcPr>
          <w:p w14:paraId="6390FE9A" w14:textId="77777777" w:rsidR="000C3566" w:rsidRDefault="00AF2E73">
            <w:pPr>
              <w:cnfStyle w:val="000000000000" w:firstRow="0" w:lastRow="0" w:firstColumn="0" w:lastColumn="0" w:oddVBand="0" w:evenVBand="0" w:oddHBand="0" w:evenHBand="0" w:firstRowFirstColumn="0" w:firstRowLastColumn="0" w:lastRowFirstColumn="0" w:lastRowLastColumn="0"/>
            </w:pPr>
            <w:r>
              <w:t>Oma suunnitelma ja käytännön rastit</w:t>
            </w:r>
          </w:p>
        </w:tc>
        <w:tc>
          <w:tcPr>
            <w:tcW w:w="3230" w:type="dxa"/>
            <w:vAlign w:val="center"/>
          </w:tcPr>
          <w:p w14:paraId="4C844637" w14:textId="77777777" w:rsidR="000C3566" w:rsidRDefault="00AF2E73">
            <w:pPr>
              <w:cnfStyle w:val="000000000000" w:firstRow="0" w:lastRow="0" w:firstColumn="0" w:lastColumn="0" w:oddVBand="0" w:evenVBand="0" w:oddHBand="0" w:evenHBand="0" w:firstRowFirstColumn="0" w:firstRowLastColumn="0" w:lastRowFirstColumn="0" w:lastRowLastColumn="0"/>
            </w:pPr>
            <w:r>
              <w:t>Turvalliset varautumisen ja auttamisen taidot</w:t>
            </w:r>
          </w:p>
        </w:tc>
      </w:tr>
      <w:tr w:rsidR="000C3566" w14:paraId="17A9CD13" w14:textId="77777777" w:rsidTr="000C356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30" w:type="dxa"/>
            <w:vAlign w:val="center"/>
          </w:tcPr>
          <w:p w14:paraId="0B7D5BCC" w14:textId="77777777" w:rsidR="000C3566" w:rsidRDefault="00AF2E73">
            <w:r>
              <w:t>5.3</w:t>
            </w:r>
          </w:p>
        </w:tc>
        <w:tc>
          <w:tcPr>
            <w:tcW w:w="3230" w:type="dxa"/>
            <w:vAlign w:val="center"/>
          </w:tcPr>
          <w:p w14:paraId="63375868" w14:textId="77777777" w:rsidR="000C3566" w:rsidRDefault="00AF2E73">
            <w:pPr>
              <w:cnfStyle w:val="000000100000" w:firstRow="0" w:lastRow="0" w:firstColumn="0" w:lastColumn="0" w:oddVBand="0" w:evenVBand="0" w:oddHBand="1" w:evenHBand="0" w:firstRowFirstColumn="0" w:firstRowLastColumn="0" w:lastRowFirstColumn="0" w:lastRowLastColumn="0"/>
            </w:pPr>
            <w:r>
              <w:t>Palautumissuunnitelma ja tapausharjoitus</w:t>
            </w:r>
          </w:p>
        </w:tc>
        <w:tc>
          <w:tcPr>
            <w:tcW w:w="3230" w:type="dxa"/>
            <w:vAlign w:val="center"/>
          </w:tcPr>
          <w:p w14:paraId="5D476991" w14:textId="77777777" w:rsidR="000C3566" w:rsidRDefault="00AF2E73">
            <w:pPr>
              <w:cnfStyle w:val="000000100000" w:firstRow="0" w:lastRow="0" w:firstColumn="0" w:lastColumn="0" w:oddVBand="0" w:evenVBand="0" w:oddHBand="1" w:evenHBand="0" w:firstRowFirstColumn="0" w:firstRowLastColumn="0" w:lastRowFirstColumn="0" w:lastRowLastColumn="0"/>
            </w:pPr>
            <w:r>
              <w:t>Kuormituksen säätely, kohtaaminen ja tuen ohjaus</w:t>
            </w:r>
          </w:p>
        </w:tc>
      </w:tr>
      <w:tr w:rsidR="000C3566" w14:paraId="500472C5" w14:textId="77777777" w:rsidTr="000C3566">
        <w:trPr>
          <w:jc w:val="center"/>
        </w:trPr>
        <w:tc>
          <w:tcPr>
            <w:cnfStyle w:val="001000000000" w:firstRow="0" w:lastRow="0" w:firstColumn="1" w:lastColumn="0" w:oddVBand="0" w:evenVBand="0" w:oddHBand="0" w:evenHBand="0" w:firstRowFirstColumn="0" w:firstRowLastColumn="0" w:lastRowFirstColumn="0" w:lastRowLastColumn="0"/>
            <w:tcW w:w="3230" w:type="dxa"/>
            <w:vAlign w:val="center"/>
          </w:tcPr>
          <w:p w14:paraId="682D0CDE" w14:textId="77777777" w:rsidR="000C3566" w:rsidRDefault="00AF2E73">
            <w:r>
              <w:t>5.4</w:t>
            </w:r>
          </w:p>
        </w:tc>
        <w:tc>
          <w:tcPr>
            <w:tcW w:w="3230" w:type="dxa"/>
            <w:vAlign w:val="center"/>
          </w:tcPr>
          <w:p w14:paraId="23539EFB" w14:textId="77777777" w:rsidR="000C3566" w:rsidRDefault="00AF2E73">
            <w:pPr>
              <w:cnfStyle w:val="000000000000" w:firstRow="0" w:lastRow="0" w:firstColumn="0" w:lastColumn="0" w:oddVBand="0" w:evenVBand="0" w:oddHBand="0" w:evenHBand="0" w:firstRowFirstColumn="0" w:firstRowLastColumn="0" w:lastRowFirstColumn="0" w:lastRowLastColumn="0"/>
            </w:pPr>
            <w:r>
              <w:t>Digiturvan tapaustehtävät ja kriisiviesti</w:t>
            </w:r>
          </w:p>
        </w:tc>
        <w:tc>
          <w:tcPr>
            <w:tcW w:w="3230" w:type="dxa"/>
            <w:vAlign w:val="center"/>
          </w:tcPr>
          <w:p w14:paraId="5A06C019" w14:textId="77777777" w:rsidR="000C3566" w:rsidRDefault="00AF2E73">
            <w:pPr>
              <w:cnfStyle w:val="000000000000" w:firstRow="0" w:lastRow="0" w:firstColumn="0" w:lastColumn="0" w:oddVBand="0" w:evenVBand="0" w:oddHBand="0" w:evenHBand="0" w:firstRowFirstColumn="0" w:firstRowLastColumn="0" w:lastRowFirstColumn="0" w:lastRowLastColumn="0"/>
            </w:pPr>
            <w:r>
              <w:t>Suojaus, lähteet, turvallinen viestintä</w:t>
            </w:r>
          </w:p>
        </w:tc>
      </w:tr>
      <w:tr w:rsidR="000C3566" w14:paraId="55EA19BF" w14:textId="77777777" w:rsidTr="000C356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30" w:type="dxa"/>
            <w:vAlign w:val="center"/>
          </w:tcPr>
          <w:p w14:paraId="55B3DACA" w14:textId="77777777" w:rsidR="000C3566" w:rsidRDefault="00AF2E73">
            <w:r>
              <w:t>5.5</w:t>
            </w:r>
          </w:p>
        </w:tc>
        <w:tc>
          <w:tcPr>
            <w:tcW w:w="3230" w:type="dxa"/>
            <w:vAlign w:val="center"/>
          </w:tcPr>
          <w:p w14:paraId="6FDD4E72" w14:textId="77777777" w:rsidR="000C3566" w:rsidRDefault="00AF2E73">
            <w:pPr>
              <w:cnfStyle w:val="000000100000" w:firstRow="0" w:lastRow="0" w:firstColumn="0" w:lastColumn="0" w:oddVBand="0" w:evenVBand="0" w:oddHBand="1" w:evenHBand="0" w:firstRowFirstColumn="0" w:firstRowLastColumn="0" w:lastRowFirstColumn="0" w:lastRowLastColumn="0"/>
            </w:pPr>
            <w:r>
              <w:t>Paikallinen verkostokuvaus</w:t>
            </w:r>
          </w:p>
        </w:tc>
        <w:tc>
          <w:tcPr>
            <w:tcW w:w="3230" w:type="dxa"/>
            <w:vAlign w:val="center"/>
          </w:tcPr>
          <w:p w14:paraId="18176E2B" w14:textId="77777777" w:rsidR="000C3566" w:rsidRDefault="00AF2E73">
            <w:pPr>
              <w:cnfStyle w:val="000000100000" w:firstRow="0" w:lastRow="0" w:firstColumn="0" w:lastColumn="0" w:oddVBand="0" w:evenVBand="0" w:oddHBand="1" w:evenHBand="0" w:firstRowFirstColumn="0" w:firstRowLastColumn="0" w:lastRowFirstColumn="0" w:lastRowLastColumn="0"/>
            </w:pPr>
            <w:r>
              <w:t>Yhteistyö, vapaaehtoisuuden rajat ja eettisyys</w:t>
            </w:r>
          </w:p>
        </w:tc>
      </w:tr>
      <w:tr w:rsidR="000C3566" w14:paraId="45AC5877" w14:textId="77777777" w:rsidTr="000C3566">
        <w:trPr>
          <w:jc w:val="center"/>
        </w:trPr>
        <w:tc>
          <w:tcPr>
            <w:cnfStyle w:val="001000000000" w:firstRow="0" w:lastRow="0" w:firstColumn="1" w:lastColumn="0" w:oddVBand="0" w:evenVBand="0" w:oddHBand="0" w:evenHBand="0" w:firstRowFirstColumn="0" w:firstRowLastColumn="0" w:lastRowFirstColumn="0" w:lastRowLastColumn="0"/>
            <w:tcW w:w="3230" w:type="dxa"/>
            <w:vAlign w:val="center"/>
          </w:tcPr>
          <w:p w14:paraId="10EAA216" w14:textId="77777777" w:rsidR="000C3566" w:rsidRDefault="00AF2E73">
            <w:r>
              <w:t>5.6</w:t>
            </w:r>
          </w:p>
        </w:tc>
        <w:tc>
          <w:tcPr>
            <w:tcW w:w="3230" w:type="dxa"/>
            <w:vAlign w:val="center"/>
          </w:tcPr>
          <w:p w14:paraId="1458D679" w14:textId="77777777" w:rsidR="000C3566" w:rsidRDefault="00AF2E73">
            <w:pPr>
              <w:cnfStyle w:val="000000000000" w:firstRow="0" w:lastRow="0" w:firstColumn="0" w:lastColumn="0" w:oddVBand="0" w:evenVBand="0" w:oddHBand="0" w:evenHBand="0" w:firstRowFirstColumn="0" w:firstRowLastColumn="0" w:lastRowFirstColumn="0" w:lastRowLastColumn="0"/>
            </w:pPr>
            <w:r>
              <w:t>Käytännön vastuutehtävä ja arviointi</w:t>
            </w:r>
          </w:p>
        </w:tc>
        <w:tc>
          <w:tcPr>
            <w:tcW w:w="3230" w:type="dxa"/>
            <w:vAlign w:val="center"/>
          </w:tcPr>
          <w:p w14:paraId="2F28A771" w14:textId="77777777" w:rsidR="000C3566" w:rsidRDefault="00AF2E73">
            <w:pPr>
              <w:cnfStyle w:val="000000000000" w:firstRow="0" w:lastRow="0" w:firstColumn="0" w:lastColumn="0" w:oddVBand="0" w:evenVBand="0" w:oddHBand="0" w:evenHBand="0" w:firstRowFirstColumn="0" w:firstRowLastColumn="0" w:lastRowFirstColumn="0" w:lastRowLastColumn="0"/>
            </w:pPr>
            <w:r>
              <w:t>Turvallinen ryhmätoiminta ja oman toiminnan arviointi</w:t>
            </w:r>
          </w:p>
        </w:tc>
      </w:tr>
    </w:tbl>
    <w:p w14:paraId="7FCAB2D4" w14:textId="77777777" w:rsidR="000C3566" w:rsidRDefault="000C3566"/>
    <w:p w14:paraId="1E3B7AE9" w14:textId="77777777" w:rsidR="000C3566" w:rsidRDefault="00AF2E73">
      <w:r>
        <w:t>Arviointiasteikko on hyväksytty / hylätty. Hyväksytty edellyttää opintojakson kriteerien mukaista vähimmäisosaamista turvallisesti ja vastuullisesti. Jos osaaminen ei vielä vastaa kriteerejä, anna palaute ja mahdollisuus täydentää. Tunnista ennen opetusta muualla hankittu osaaminen todistuksen, haastattelun, näytön tai käytännön suorituksen avulla. Älä arvioi opiskelijan mielipidettä, vakaumusta tai persoonallisuutta.</w:t>
      </w:r>
    </w:p>
    <w:p w14:paraId="6AE6F4EA" w14:textId="77777777" w:rsidR="000C3566" w:rsidRDefault="00AF2E73">
      <w:r>
        <w:t>Kokoava tapaus voi yhdistää näyttöjä: pitkä sähkö- ja vesikatko, virallisen ohjeen haku, kotivara, turvalliset toimet, toimintakyvyn ylläpito, viesti ja lähiyhteisön tukeminen. Merkitse erikseen, mitä kunkin jakson tavoitetta tapaus osoittaa. Sama näyttö voi osoittaa usean jakson osaamista, mutta sen valmisteluun käytettyä aikaa ei kirjata kahteen kertaan.</w:t>
      </w:r>
    </w:p>
    <w:p w14:paraId="394E9EA8" w14:textId="77777777" w:rsidR="000C3566" w:rsidRDefault="00AF2E73">
      <w:pPr>
        <w:pStyle w:val="Otsikko1"/>
      </w:pPr>
      <w:r>
        <w:t>6 Opettajan toteutussuunnitelman pohja</w:t>
      </w:r>
    </w:p>
    <w:tbl>
      <w:tblPr>
        <w:tblStyle w:val="Vaaleavarjostus-korostus1"/>
        <w:tblW w:w="0" w:type="auto"/>
        <w:jc w:val="center"/>
        <w:tblLook w:val="04A0" w:firstRow="1" w:lastRow="0" w:firstColumn="1" w:lastColumn="0" w:noHBand="0" w:noVBand="1"/>
      </w:tblPr>
      <w:tblGrid>
        <w:gridCol w:w="4844"/>
        <w:gridCol w:w="4844"/>
      </w:tblGrid>
      <w:tr w:rsidR="000C3566" w14:paraId="519D7C67" w14:textId="77777777" w:rsidTr="000C3566">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844" w:type="dxa"/>
            <w:shd w:val="clear" w:color="auto" w:fill="E3EBF4"/>
            <w:vAlign w:val="center"/>
          </w:tcPr>
          <w:p w14:paraId="1829715E" w14:textId="77777777" w:rsidR="000C3566" w:rsidRDefault="00AF2E73">
            <w:r>
              <w:t>Suunniteltava tieto</w:t>
            </w:r>
          </w:p>
        </w:tc>
        <w:tc>
          <w:tcPr>
            <w:tcW w:w="4844" w:type="dxa"/>
            <w:shd w:val="clear" w:color="auto" w:fill="E3EBF4"/>
            <w:vAlign w:val="center"/>
          </w:tcPr>
          <w:p w14:paraId="08EEF0ED" w14:textId="77777777" w:rsidR="000C3566" w:rsidRDefault="00AF2E73">
            <w:pPr>
              <w:cnfStyle w:val="100000000000" w:firstRow="1" w:lastRow="0" w:firstColumn="0" w:lastColumn="0" w:oddVBand="0" w:evenVBand="0" w:oddHBand="0" w:evenHBand="0" w:firstRowFirstColumn="0" w:firstRowLastColumn="0" w:lastRowFirstColumn="0" w:lastRowLastColumn="0"/>
            </w:pPr>
            <w:r>
              <w:t>Paikallisesti täytettävä</w:t>
            </w:r>
          </w:p>
        </w:tc>
      </w:tr>
      <w:tr w:rsidR="000C3566" w14:paraId="3E3331D7" w14:textId="77777777" w:rsidTr="000C356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844" w:type="dxa"/>
            <w:vAlign w:val="center"/>
          </w:tcPr>
          <w:p w14:paraId="21BA6020" w14:textId="77777777" w:rsidR="000C3566" w:rsidRDefault="00AF2E73">
            <w:r>
              <w:t>Opintojakso, laajuus ja kohderyhmä</w:t>
            </w:r>
          </w:p>
        </w:tc>
        <w:tc>
          <w:tcPr>
            <w:tcW w:w="4844" w:type="dxa"/>
            <w:vAlign w:val="center"/>
          </w:tcPr>
          <w:p w14:paraId="060663E6" w14:textId="77777777" w:rsidR="000C3566" w:rsidRDefault="00AF2E73">
            <w:pPr>
              <w:cnfStyle w:val="000000100000" w:firstRow="0" w:lastRow="0" w:firstColumn="0" w:lastColumn="0" w:oddVBand="0" w:evenVBand="0" w:oddHBand="1" w:evenHBand="0" w:firstRowFirstColumn="0" w:firstRowLastColumn="0" w:lastRowFirstColumn="0" w:lastRowLastColumn="0"/>
            </w:pPr>
            <w:r>
              <w:t>Nimi, op, lähtötaso ja kielituki</w:t>
            </w:r>
          </w:p>
        </w:tc>
      </w:tr>
      <w:tr w:rsidR="000C3566" w14:paraId="2441408B" w14:textId="77777777" w:rsidTr="000C3566">
        <w:trPr>
          <w:jc w:val="center"/>
        </w:trPr>
        <w:tc>
          <w:tcPr>
            <w:cnfStyle w:val="001000000000" w:firstRow="0" w:lastRow="0" w:firstColumn="1" w:lastColumn="0" w:oddVBand="0" w:evenVBand="0" w:oddHBand="0" w:evenHBand="0" w:firstRowFirstColumn="0" w:firstRowLastColumn="0" w:lastRowFirstColumn="0" w:lastRowLastColumn="0"/>
            <w:tcW w:w="4844" w:type="dxa"/>
            <w:vAlign w:val="center"/>
          </w:tcPr>
          <w:p w14:paraId="4D0BE34A" w14:textId="77777777" w:rsidR="000C3566" w:rsidRDefault="00AF2E73">
            <w:r>
              <w:t>Tavoite ja sisältö</w:t>
            </w:r>
          </w:p>
        </w:tc>
        <w:tc>
          <w:tcPr>
            <w:tcW w:w="4844" w:type="dxa"/>
            <w:vAlign w:val="center"/>
          </w:tcPr>
          <w:p w14:paraId="5C1B7415" w14:textId="77777777" w:rsidR="000C3566" w:rsidRDefault="00AF2E73">
            <w:pPr>
              <w:cnfStyle w:val="000000000000" w:firstRow="0" w:lastRow="0" w:firstColumn="0" w:lastColumn="0" w:oddVBand="0" w:evenVBand="0" w:oddHBand="0" w:evenHBand="0" w:firstRowFirstColumn="0" w:firstRowLastColumn="0" w:lastRowFirstColumn="0" w:lastRowLastColumn="0"/>
            </w:pPr>
            <w:r>
              <w:t>Yksi havaittava verbi per tavoite, vastaava opetettava sisältö</w:t>
            </w:r>
          </w:p>
        </w:tc>
      </w:tr>
      <w:tr w:rsidR="000C3566" w14:paraId="4ABA3BB1" w14:textId="77777777" w:rsidTr="000C356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844" w:type="dxa"/>
            <w:vAlign w:val="center"/>
          </w:tcPr>
          <w:p w14:paraId="7655D216" w14:textId="77777777" w:rsidR="000C3566" w:rsidRDefault="00AF2E73">
            <w:r>
              <w:t>Opiskelijan työmäärä</w:t>
            </w:r>
          </w:p>
        </w:tc>
        <w:tc>
          <w:tcPr>
            <w:tcW w:w="4844" w:type="dxa"/>
            <w:vAlign w:val="center"/>
          </w:tcPr>
          <w:p w14:paraId="55697BAB" w14:textId="77777777" w:rsidR="000C3566" w:rsidRDefault="00AF2E73">
            <w:pPr>
              <w:cnfStyle w:val="000000100000" w:firstRow="0" w:lastRow="0" w:firstColumn="0" w:lastColumn="0" w:oddVBand="0" w:evenVBand="0" w:oddHBand="1" w:evenHBand="0" w:firstRowFirstColumn="0" w:firstRowLastColumn="0" w:lastRowFirstColumn="0" w:lastRowLastColumn="0"/>
            </w:pPr>
            <w:r>
              <w:t>Ohjattu + itsenäinen oppiminen + näyttö ja palaute = 27 h / op</w:t>
            </w:r>
          </w:p>
        </w:tc>
      </w:tr>
      <w:tr w:rsidR="000C3566" w14:paraId="3F188B19" w14:textId="77777777" w:rsidTr="000C3566">
        <w:trPr>
          <w:jc w:val="center"/>
        </w:trPr>
        <w:tc>
          <w:tcPr>
            <w:cnfStyle w:val="001000000000" w:firstRow="0" w:lastRow="0" w:firstColumn="1" w:lastColumn="0" w:oddVBand="0" w:evenVBand="0" w:oddHBand="0" w:evenHBand="0" w:firstRowFirstColumn="0" w:firstRowLastColumn="0" w:lastRowFirstColumn="0" w:lastRowLastColumn="0"/>
            <w:tcW w:w="4844" w:type="dxa"/>
            <w:vAlign w:val="center"/>
          </w:tcPr>
          <w:p w14:paraId="6590D6B5" w14:textId="77777777" w:rsidR="000C3566" w:rsidRDefault="00AF2E73">
            <w:r>
              <w:t>Opetuksen vaiheistus</w:t>
            </w:r>
          </w:p>
        </w:tc>
        <w:tc>
          <w:tcPr>
            <w:tcW w:w="4844" w:type="dxa"/>
            <w:vAlign w:val="center"/>
          </w:tcPr>
          <w:p w14:paraId="0089BCB1" w14:textId="77777777" w:rsidR="000C3566" w:rsidRDefault="00AF2E73">
            <w:pPr>
              <w:cnfStyle w:val="000000000000" w:firstRow="0" w:lastRow="0" w:firstColumn="0" w:lastColumn="0" w:oddVBand="0" w:evenVBand="0" w:oddHBand="0" w:evenHBand="0" w:firstRowFirstColumn="0" w:firstRowLastColumn="0" w:lastRowFirstColumn="0" w:lastRowLastColumn="0"/>
            </w:pPr>
            <w:r>
              <w:t>Ennakko, ydintieto, harjoittelu, palaute ja jatkotehtävä</w:t>
            </w:r>
          </w:p>
        </w:tc>
      </w:tr>
      <w:tr w:rsidR="000C3566" w14:paraId="3D125B19" w14:textId="77777777" w:rsidTr="000C356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844" w:type="dxa"/>
            <w:vAlign w:val="center"/>
          </w:tcPr>
          <w:p w14:paraId="2B9D0BC9" w14:textId="77777777" w:rsidR="000C3566" w:rsidRDefault="00AF2E73">
            <w:r>
              <w:t>Osaamisen arviointi</w:t>
            </w:r>
          </w:p>
        </w:tc>
        <w:tc>
          <w:tcPr>
            <w:tcW w:w="4844" w:type="dxa"/>
            <w:vAlign w:val="center"/>
          </w:tcPr>
          <w:p w14:paraId="42D9EAD2" w14:textId="77777777" w:rsidR="000C3566" w:rsidRDefault="00AF2E73">
            <w:pPr>
              <w:cnfStyle w:val="000000100000" w:firstRow="0" w:lastRow="0" w:firstColumn="0" w:lastColumn="0" w:oddVBand="0" w:evenVBand="0" w:oddHBand="1" w:evenHBand="0" w:firstRowFirstColumn="0" w:firstRowLastColumn="0" w:lastRowFirstColumn="0" w:lastRowLastColumn="0"/>
            </w:pPr>
            <w:r>
              <w:t>Kriteerit, näyttö, täydentäminen ja dokumentointi</w:t>
            </w:r>
          </w:p>
        </w:tc>
      </w:tr>
      <w:tr w:rsidR="000C3566" w14:paraId="6F2ECB19" w14:textId="77777777" w:rsidTr="000C3566">
        <w:trPr>
          <w:jc w:val="center"/>
        </w:trPr>
        <w:tc>
          <w:tcPr>
            <w:cnfStyle w:val="001000000000" w:firstRow="0" w:lastRow="0" w:firstColumn="1" w:lastColumn="0" w:oddVBand="0" w:evenVBand="0" w:oddHBand="0" w:evenHBand="0" w:firstRowFirstColumn="0" w:firstRowLastColumn="0" w:lastRowFirstColumn="0" w:lastRowLastColumn="0"/>
            <w:tcW w:w="4844" w:type="dxa"/>
            <w:vAlign w:val="center"/>
          </w:tcPr>
          <w:p w14:paraId="043D9BA3" w14:textId="77777777" w:rsidR="000C3566" w:rsidRDefault="00AF2E73">
            <w:r>
              <w:t>Suomi.fi ja muu aineisto</w:t>
            </w:r>
          </w:p>
        </w:tc>
        <w:tc>
          <w:tcPr>
            <w:tcW w:w="4844" w:type="dxa"/>
            <w:vAlign w:val="center"/>
          </w:tcPr>
          <w:p w14:paraId="4A886F9E" w14:textId="77777777" w:rsidR="000C3566" w:rsidRDefault="00AF2E73">
            <w:pPr>
              <w:cnfStyle w:val="000000000000" w:firstRow="0" w:lastRow="0" w:firstColumn="0" w:lastColumn="0" w:oddVBand="0" w:evenVBand="0" w:oddHBand="0" w:evenHBand="0" w:firstRowFirstColumn="0" w:firstRowLastColumn="0" w:lastRowFirstColumn="0" w:lastRowLastColumn="0"/>
            </w:pPr>
            <w:r>
              <w:t>Täsmällinen ohje, linkki, tarkistuspäivä</w:t>
            </w:r>
          </w:p>
        </w:tc>
      </w:tr>
      <w:tr w:rsidR="000C3566" w14:paraId="3EA6DDE8" w14:textId="77777777" w:rsidTr="000C356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844" w:type="dxa"/>
            <w:vAlign w:val="center"/>
          </w:tcPr>
          <w:p w14:paraId="713281F4" w14:textId="77777777" w:rsidR="000C3566" w:rsidRDefault="00AF2E73">
            <w:r>
              <w:t>Turvallisuus ja saavutettavuus</w:t>
            </w:r>
          </w:p>
        </w:tc>
        <w:tc>
          <w:tcPr>
            <w:tcW w:w="4844" w:type="dxa"/>
            <w:vAlign w:val="center"/>
          </w:tcPr>
          <w:p w14:paraId="39B061DB" w14:textId="77777777" w:rsidR="000C3566" w:rsidRDefault="00AF2E73">
            <w:pPr>
              <w:cnfStyle w:val="000000100000" w:firstRow="0" w:lastRow="0" w:firstColumn="0" w:lastColumn="0" w:oddVBand="0" w:evenVBand="0" w:oddHBand="1" w:evenHBand="0" w:firstRowFirstColumn="0" w:firstRowLastColumn="0" w:lastRowFirstColumn="0" w:lastRowLastColumn="0"/>
            </w:pPr>
            <w:r>
              <w:t>Riskit, pätevyydet, vakuutukset, sovellettu toteutus</w:t>
            </w:r>
          </w:p>
        </w:tc>
      </w:tr>
      <w:tr w:rsidR="000C3566" w14:paraId="7B559934" w14:textId="77777777" w:rsidTr="000C3566">
        <w:trPr>
          <w:jc w:val="center"/>
        </w:trPr>
        <w:tc>
          <w:tcPr>
            <w:cnfStyle w:val="001000000000" w:firstRow="0" w:lastRow="0" w:firstColumn="1" w:lastColumn="0" w:oddVBand="0" w:evenVBand="0" w:oddHBand="0" w:evenHBand="0" w:firstRowFirstColumn="0" w:firstRowLastColumn="0" w:lastRowFirstColumn="0" w:lastRowLastColumn="0"/>
            <w:tcW w:w="4844" w:type="dxa"/>
            <w:vAlign w:val="center"/>
          </w:tcPr>
          <w:p w14:paraId="229BF4D6" w14:textId="77777777" w:rsidR="000C3566" w:rsidRDefault="00AF2E73">
            <w:r>
              <w:t>Kumppanit ja paikalliset toimijat</w:t>
            </w:r>
          </w:p>
        </w:tc>
        <w:tc>
          <w:tcPr>
            <w:tcW w:w="4844" w:type="dxa"/>
            <w:vAlign w:val="center"/>
          </w:tcPr>
          <w:p w14:paraId="540C6A44" w14:textId="77777777" w:rsidR="000C3566" w:rsidRDefault="00AF2E73">
            <w:pPr>
              <w:cnfStyle w:val="000000000000" w:firstRow="0" w:lastRow="0" w:firstColumn="0" w:lastColumn="0" w:oddVBand="0" w:evenVBand="0" w:oddHBand="0" w:evenHBand="0" w:firstRowFirstColumn="0" w:firstRowLastColumn="0" w:lastRowFirstColumn="0" w:lastRowLastColumn="0"/>
            </w:pPr>
            <w:r>
              <w:t>Vastuuhenkilö, viranomais- ja järjestöyhteistyö</w:t>
            </w:r>
          </w:p>
        </w:tc>
      </w:tr>
    </w:tbl>
    <w:p w14:paraId="1DE34C50" w14:textId="77777777" w:rsidR="000C3566" w:rsidRDefault="000C3566"/>
    <w:p w14:paraId="33F36C9C" w14:textId="77777777" w:rsidR="000C3566" w:rsidRDefault="00AF2E73">
      <w:r>
        <w:lastRenderedPageBreak/>
        <w:t>90 minuutin oppitunnin esimerkkirunko: aloitus ja turvallisuus 10 min, keskeinen ohje 20 min, harjoitus 35 min, purku 15 min, osaamisen tarkistus ja jatkotehtävä 10 min. Laske ohjatun tunnin lisäksi realistinen aika itsenäiselle oppimiselle, jos opintopisteen työmäärä sitä edellyttää.</w:t>
      </w:r>
    </w:p>
    <w:p w14:paraId="1C9A6475" w14:textId="77777777" w:rsidR="000C3566" w:rsidRDefault="00AF2E73">
      <w:pPr>
        <w:pStyle w:val="Otsikko1"/>
      </w:pPr>
      <w:r>
        <w:t>7 Turvallisuus saavutettavuus ja lähteiden ylläpito</w:t>
      </w:r>
    </w:p>
    <w:p w14:paraId="6A0C906D" w14:textId="77777777" w:rsidR="000C3566" w:rsidRDefault="00AF2E73">
      <w:r>
        <w:t>Kerro kriisejä ja sotaa käsittelevistä sisällöistä etukäteen, vältä pakotettua omien kokemusten jakamista ja tarjoa vaihtoehtoinen tapa osallistua. Ensiapu-, alkusammutus-, maasto- ja meriharjoituksiin tarvitaan toteutuskohtainen riskienarviointi, osaavat ohjaajat ja selkeät keskeyttämisperusteet. Huolehdi paikallisista tukipalveluista, saavutettavuudesta ja turvallisesta viestinnästä.</w:t>
      </w:r>
    </w:p>
    <w:p w14:paraId="7F0DA113" w14:textId="77777777" w:rsidR="000C3566" w:rsidRDefault="00AF2E73">
      <w:r>
        <w:t>Tarkista ennen opetusta Suomi.fi:n ohjeet, vaaratiedotteiden kanavat, paikalliset yhteystiedot ja lainsäädännön ajantasaisuus. Käytä ensisijaisesti toimivaltaisen viranomaisen tuoretta ohjetta, sitten järjestöjen harjoitusmateriaaleja ja oppilaitoksen paikallista sovellusta. Kirjaa tarkistuspäivä ja vastuuhenkilö. Opetussuunnitelmamallin luvut 8–12 ohjaavat aiemman osaamisen tunnistamista, arviointia, mahdollista KOSKI-tallentamista ja turvallisuusjärjestelyjä; varmista oppilaitoksen ajantasainen käytäntö e</w:t>
      </w:r>
      <w:r>
        <w:t>nnen tallentamista.</w:t>
      </w:r>
    </w:p>
    <w:p w14:paraId="48E9634B" w14:textId="77777777" w:rsidR="000C3566" w:rsidRDefault="00AF2E73">
      <w:pPr>
        <w:pStyle w:val="Otsikko1"/>
      </w:pPr>
      <w:r>
        <w:t>8 Keskeiset lähteet</w:t>
      </w:r>
    </w:p>
    <w:p w14:paraId="3C9304CB" w14:textId="77777777" w:rsidR="000C3566" w:rsidRDefault="00AF2E73">
      <w:pPr>
        <w:pStyle w:val="Merkittyluettelo"/>
      </w:pPr>
      <w:r>
        <w:t>Varautumisen Väylän ePerusteet OPS malli, käyttäjän toimittama tiedosto Varautumisen_Vayla_ePerusteet_OPS_paivitetty_23.9.2026.docx (asiakirjan sisäinen otsikkopäiväys 14.9.2026).</w:t>
      </w:r>
    </w:p>
    <w:p w14:paraId="6F2BC3B3" w14:textId="77777777" w:rsidR="000C3566" w:rsidRDefault="00AF2E73">
      <w:pPr>
        <w:pStyle w:val="Merkittyluettelo"/>
      </w:pPr>
      <w:r>
        <w:t>Suomi.fi: Varautuminen häiriö- ja kriisitilanteisiin, https://www.suomi.fi/oppaat/varautuminen</w:t>
      </w:r>
    </w:p>
    <w:p w14:paraId="7CFF8FB4" w14:textId="77777777" w:rsidR="000C3566" w:rsidRDefault="00AF2E73">
      <w:pPr>
        <w:pStyle w:val="Merkittyluettelo"/>
      </w:pPr>
      <w:r>
        <w:t>Kansalaisfoorumi: Bloomin taksonomia ja osaamista kuvaavat verbit, https://peda.net/kansalaisfoorumi/arvioijan-opas/4.-bloomin-taksonomia</w:t>
      </w:r>
    </w:p>
    <w:p w14:paraId="7338D8F5" w14:textId="77777777" w:rsidR="000C3566" w:rsidRDefault="00AF2E73">
      <w:pPr>
        <w:pStyle w:val="Merkittyluettelo"/>
      </w:pPr>
      <w:r>
        <w:t>Opetushallitus: Vapaa sivistystyö ja ePerusteet, https://www.oph.fi/fi/koulutus-ja-tutkinnot/vapaa-sivistystyo ja https://eperusteet.opintopolku.fi/</w:t>
      </w:r>
    </w:p>
    <w:p w14:paraId="66E836D9" w14:textId="77777777" w:rsidR="000C3566" w:rsidRDefault="00AF2E73">
      <w:pPr>
        <w:pStyle w:val="Merkittyluettelo"/>
      </w:pPr>
      <w:r>
        <w:t>Turvallisuuskomitea: Yhteiskunnan turvallisuusstrategia, https://turvallisuuskomitea.fi/</w:t>
      </w:r>
    </w:p>
    <w:p w14:paraId="758D08CE" w14:textId="77777777" w:rsidR="000C3566" w:rsidRDefault="00AF2E73">
      <w:pPr>
        <w:pStyle w:val="Merkittyluettelo"/>
      </w:pPr>
      <w:r>
        <w:t>72 tuntia: Kotitalouksien varautuminen, https://72tuntia.fi/</w:t>
      </w:r>
    </w:p>
    <w:p w14:paraId="3E97CF35" w14:textId="77777777" w:rsidR="000C3566" w:rsidRDefault="00AF2E73">
      <w:pPr>
        <w:pStyle w:val="Merkittyluettelo"/>
      </w:pPr>
      <w:r>
        <w:t>Kyberturvallisuuskeskus: Kansalaisen tietoturva, https://www.kyberturvallisuuskeskus.fi/</w:t>
      </w:r>
    </w:p>
    <w:p w14:paraId="60F4EE35" w14:textId="77777777" w:rsidR="000C3566" w:rsidRDefault="00AF2E73">
      <w:pPr>
        <w:pStyle w:val="Merkittyluettelo"/>
      </w:pPr>
      <w:r>
        <w:t>Finlex: Ajantasainen lainsäädäntö, https://www.finlex.fi/</w:t>
      </w:r>
    </w:p>
    <w:sectPr w:rsidR="000C3566" w:rsidSect="00034616">
      <w:footerReference w:type="default" r:id="rId8"/>
      <w:pgSz w:w="12240" w:h="15840"/>
      <w:pgMar w:top="1191" w:right="1219" w:bottom="1134" w:left="133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DA7377" w14:textId="77777777" w:rsidR="00AF2E73" w:rsidRDefault="00AF2E73">
      <w:pPr>
        <w:spacing w:after="0" w:line="240" w:lineRule="auto"/>
      </w:pPr>
      <w:r>
        <w:separator/>
      </w:r>
    </w:p>
  </w:endnote>
  <w:endnote w:type="continuationSeparator" w:id="0">
    <w:p w14:paraId="6FB5461B" w14:textId="77777777" w:rsidR="00AF2E73" w:rsidRDefault="00AF2E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1AFA8" w14:textId="77777777" w:rsidR="000C3566" w:rsidRDefault="00AF2E73">
    <w:pPr>
      <w:pStyle w:val="Alatunniste"/>
      <w:jc w:val="right"/>
    </w:pPr>
    <w:r>
      <w:rPr>
        <w:sz w:val="14"/>
      </w:rPr>
      <w:t>Varautumisen Väylä | Opettajan opas | 24.9.2026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00B8B7" w14:textId="77777777" w:rsidR="00AF2E73" w:rsidRDefault="00AF2E73">
      <w:pPr>
        <w:spacing w:after="0" w:line="240" w:lineRule="auto"/>
      </w:pPr>
      <w:r>
        <w:separator/>
      </w:r>
    </w:p>
  </w:footnote>
  <w:footnote w:type="continuationSeparator" w:id="0">
    <w:p w14:paraId="72A6CB8C" w14:textId="77777777" w:rsidR="00AF2E73" w:rsidRDefault="00AF2E7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ituluettel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ituluettel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Merkittyluettel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Merkittyluettel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ituluettel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Merkittyluettelo"/>
      <w:lvlText w:val=""/>
      <w:lvlJc w:val="left"/>
      <w:pPr>
        <w:tabs>
          <w:tab w:val="num" w:pos="360"/>
        </w:tabs>
        <w:ind w:left="360" w:hanging="360"/>
      </w:pPr>
      <w:rPr>
        <w:rFonts w:ascii="Symbol" w:hAnsi="Symbol" w:hint="default"/>
      </w:rPr>
    </w:lvl>
  </w:abstractNum>
  <w:num w:numId="1" w16cid:durableId="645859543">
    <w:abstractNumId w:val="8"/>
  </w:num>
  <w:num w:numId="2" w16cid:durableId="2023432735">
    <w:abstractNumId w:val="6"/>
  </w:num>
  <w:num w:numId="3" w16cid:durableId="1983388722">
    <w:abstractNumId w:val="5"/>
  </w:num>
  <w:num w:numId="4" w16cid:durableId="1990206854">
    <w:abstractNumId w:val="4"/>
  </w:num>
  <w:num w:numId="5" w16cid:durableId="83575601">
    <w:abstractNumId w:val="7"/>
  </w:num>
  <w:num w:numId="6" w16cid:durableId="580991469">
    <w:abstractNumId w:val="3"/>
  </w:num>
  <w:num w:numId="7" w16cid:durableId="355153803">
    <w:abstractNumId w:val="2"/>
  </w:num>
  <w:num w:numId="8" w16cid:durableId="792331765">
    <w:abstractNumId w:val="1"/>
  </w:num>
  <w:num w:numId="9" w16cid:durableId="10918573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C3566"/>
    <w:rsid w:val="0015074B"/>
    <w:rsid w:val="0029639D"/>
    <w:rsid w:val="00326F90"/>
    <w:rsid w:val="00553C56"/>
    <w:rsid w:val="0097622A"/>
    <w:rsid w:val="00AA1D8D"/>
    <w:rsid w:val="00AF2E73"/>
    <w:rsid w:val="00B47730"/>
    <w:rsid w:val="00B64003"/>
    <w:rsid w:val="00CB0664"/>
    <w:rsid w:val="00D34E8D"/>
    <w:rsid w:val="00E9192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A0CD314"/>
  <w14:defaultImageDpi w14:val="300"/>
  <w15:docId w15:val="{7455C71E-7AAD-4E01-9709-8A8DFEB6EE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FC693F"/>
    <w:pPr>
      <w:spacing w:after="100"/>
    </w:pPr>
    <w:rPr>
      <w:rFonts w:ascii="Aptos" w:hAnsi="Aptos"/>
      <w:color w:val="233041"/>
      <w:sz w:val="19"/>
    </w:rPr>
  </w:style>
  <w:style w:type="paragraph" w:styleId="Otsikko1">
    <w:name w:val="heading 1"/>
    <w:basedOn w:val="Normaali"/>
    <w:next w:val="Normaali"/>
    <w:link w:val="Otsikko1Char"/>
    <w:uiPriority w:val="9"/>
    <w:qFormat/>
    <w:rsid w:val="00FC693F"/>
    <w:pPr>
      <w:keepNext/>
      <w:keepLines/>
      <w:spacing w:before="320" w:after="160"/>
      <w:outlineLvl w:val="0"/>
    </w:pPr>
    <w:rPr>
      <w:rFonts w:asciiTheme="majorHAnsi" w:eastAsiaTheme="majorEastAsia" w:hAnsiTheme="majorHAnsi" w:cstheme="majorBidi"/>
      <w:b/>
      <w:bCs/>
      <w:color w:val="143965"/>
      <w:sz w:val="30"/>
      <w:szCs w:val="28"/>
    </w:rPr>
  </w:style>
  <w:style w:type="paragraph" w:styleId="Otsikko2">
    <w:name w:val="heading 2"/>
    <w:basedOn w:val="Normaali"/>
    <w:next w:val="Normaali"/>
    <w:link w:val="Otsikko2Char"/>
    <w:uiPriority w:val="9"/>
    <w:unhideWhenUsed/>
    <w:qFormat/>
    <w:rsid w:val="00FC693F"/>
    <w:pPr>
      <w:keepNext/>
      <w:keepLines/>
      <w:spacing w:before="240" w:after="120"/>
      <w:outlineLvl w:val="1"/>
    </w:pPr>
    <w:rPr>
      <w:rFonts w:asciiTheme="majorHAnsi" w:eastAsiaTheme="majorEastAsia" w:hAnsiTheme="majorHAnsi" w:cstheme="majorBidi"/>
      <w:b/>
      <w:bCs/>
      <w:color w:val="143965"/>
      <w:sz w:val="23"/>
      <w:szCs w:val="26"/>
    </w:rPr>
  </w:style>
  <w:style w:type="paragraph" w:styleId="Otsikko3">
    <w:name w:val="heading 3"/>
    <w:basedOn w:val="Normaali"/>
    <w:next w:val="Normaali"/>
    <w:link w:val="Otsikko3Char"/>
    <w:uiPriority w:val="9"/>
    <w:unhideWhenUsed/>
    <w:qFormat/>
    <w:rsid w:val="00FC693F"/>
    <w:pPr>
      <w:keepNext/>
      <w:keepLines/>
      <w:spacing w:before="180" w:after="80"/>
      <w:outlineLvl w:val="2"/>
    </w:pPr>
    <w:rPr>
      <w:rFonts w:asciiTheme="majorHAnsi" w:eastAsiaTheme="majorEastAsia" w:hAnsiTheme="majorHAnsi" w:cstheme="majorBidi"/>
      <w:b/>
      <w:bCs/>
      <w:color w:val="143965"/>
      <w:sz w:val="20"/>
    </w:rPr>
  </w:style>
  <w:style w:type="paragraph" w:styleId="Otsikko4">
    <w:name w:val="heading 4"/>
    <w:basedOn w:val="Normaali"/>
    <w:next w:val="Normaali"/>
    <w:link w:val="Otsikko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Otsikko5">
    <w:name w:val="heading 5"/>
    <w:basedOn w:val="Normaali"/>
    <w:next w:val="Normaali"/>
    <w:link w:val="Otsikko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Otsikko6">
    <w:name w:val="heading 6"/>
    <w:basedOn w:val="Normaali"/>
    <w:next w:val="Normaali"/>
    <w:link w:val="Otsikko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Otsikko7">
    <w:name w:val="heading 7"/>
    <w:basedOn w:val="Normaali"/>
    <w:next w:val="Normaali"/>
    <w:link w:val="Otsikko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Otsikko8">
    <w:name w:val="heading 8"/>
    <w:basedOn w:val="Normaali"/>
    <w:next w:val="Normaali"/>
    <w:link w:val="Otsikko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Otsikko9">
    <w:name w:val="heading 9"/>
    <w:basedOn w:val="Normaali"/>
    <w:next w:val="Normaali"/>
    <w:link w:val="Otsikko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Yltunniste">
    <w:name w:val="header"/>
    <w:basedOn w:val="Normaali"/>
    <w:link w:val="YltunnisteChar"/>
    <w:uiPriority w:val="99"/>
    <w:unhideWhenUsed/>
    <w:rsid w:val="00E618BF"/>
    <w:pPr>
      <w:tabs>
        <w:tab w:val="center" w:pos="4680"/>
        <w:tab w:val="right" w:pos="9360"/>
      </w:tabs>
      <w:spacing w:after="0" w:line="240" w:lineRule="auto"/>
    </w:pPr>
  </w:style>
  <w:style w:type="character" w:customStyle="1" w:styleId="YltunnisteChar">
    <w:name w:val="Ylätunniste Char"/>
    <w:basedOn w:val="Kappaleenoletusfontti"/>
    <w:link w:val="Yltunniste"/>
    <w:uiPriority w:val="99"/>
    <w:rsid w:val="00E618BF"/>
  </w:style>
  <w:style w:type="paragraph" w:styleId="Alatunniste">
    <w:name w:val="footer"/>
    <w:basedOn w:val="Normaali"/>
    <w:link w:val="AlatunnisteChar"/>
    <w:uiPriority w:val="99"/>
    <w:unhideWhenUsed/>
    <w:rsid w:val="00E618BF"/>
    <w:pPr>
      <w:tabs>
        <w:tab w:val="center" w:pos="4680"/>
        <w:tab w:val="right" w:pos="9360"/>
      </w:tabs>
      <w:spacing w:after="0" w:line="240" w:lineRule="auto"/>
    </w:pPr>
  </w:style>
  <w:style w:type="character" w:customStyle="1" w:styleId="AlatunnisteChar">
    <w:name w:val="Alatunniste Char"/>
    <w:basedOn w:val="Kappaleenoletusfontti"/>
    <w:link w:val="Alatunniste"/>
    <w:uiPriority w:val="99"/>
    <w:rsid w:val="00E618BF"/>
  </w:style>
  <w:style w:type="paragraph" w:styleId="Eivli">
    <w:name w:val="No Spacing"/>
    <w:uiPriority w:val="1"/>
    <w:qFormat/>
    <w:rsid w:val="00FC693F"/>
    <w:pPr>
      <w:spacing w:after="0" w:line="240" w:lineRule="auto"/>
    </w:pPr>
  </w:style>
  <w:style w:type="character" w:customStyle="1" w:styleId="Otsikko1Char">
    <w:name w:val="Otsikko 1 Char"/>
    <w:basedOn w:val="Kappaleenoletusfontti"/>
    <w:link w:val="Otsikk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Otsikko2Char">
    <w:name w:val="Otsikko 2 Char"/>
    <w:basedOn w:val="Kappaleenoletusfontti"/>
    <w:link w:val="Otsikko2"/>
    <w:uiPriority w:val="9"/>
    <w:rsid w:val="00FC693F"/>
    <w:rPr>
      <w:rFonts w:asciiTheme="majorHAnsi" w:eastAsiaTheme="majorEastAsia" w:hAnsiTheme="majorHAnsi" w:cstheme="majorBidi"/>
      <w:b/>
      <w:bCs/>
      <w:color w:val="4F81BD" w:themeColor="accent1"/>
      <w:sz w:val="26"/>
      <w:szCs w:val="26"/>
    </w:rPr>
  </w:style>
  <w:style w:type="character" w:customStyle="1" w:styleId="Otsikko3Char">
    <w:name w:val="Otsikko 3 Char"/>
    <w:basedOn w:val="Kappaleenoletusfontti"/>
    <w:link w:val="Otsikko3"/>
    <w:uiPriority w:val="9"/>
    <w:rsid w:val="00FC693F"/>
    <w:rPr>
      <w:rFonts w:asciiTheme="majorHAnsi" w:eastAsiaTheme="majorEastAsia" w:hAnsiTheme="majorHAnsi" w:cstheme="majorBidi"/>
      <w:b/>
      <w:bCs/>
      <w:color w:val="4F81BD" w:themeColor="accent1"/>
    </w:rPr>
  </w:style>
  <w:style w:type="paragraph" w:styleId="Otsikko">
    <w:name w:val="Title"/>
    <w:basedOn w:val="Normaali"/>
    <w:next w:val="Normaali"/>
    <w:link w:val="OtsikkoChar"/>
    <w:uiPriority w:val="10"/>
    <w:qFormat/>
    <w:rsid w:val="00FC693F"/>
    <w:pPr>
      <w:keepNext/>
      <w:spacing w:after="240" w:line="240" w:lineRule="auto"/>
      <w:contextualSpacing/>
    </w:pPr>
    <w:rPr>
      <w:rFonts w:asciiTheme="majorHAnsi" w:eastAsiaTheme="majorEastAsia" w:hAnsiTheme="majorHAnsi" w:cstheme="majorBidi"/>
      <w:b/>
      <w:color w:val="143965"/>
      <w:spacing w:val="5"/>
      <w:kern w:val="28"/>
      <w:sz w:val="44"/>
      <w:szCs w:val="52"/>
    </w:rPr>
  </w:style>
  <w:style w:type="character" w:customStyle="1" w:styleId="OtsikkoChar">
    <w:name w:val="Otsikko Char"/>
    <w:basedOn w:val="Kappaleenoletusfontti"/>
    <w:link w:val="Otsikk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aotsikko">
    <w:name w:val="Subtitle"/>
    <w:basedOn w:val="Normaali"/>
    <w:next w:val="Normaali"/>
    <w:link w:val="Alaotsikko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aotsikkoChar">
    <w:name w:val="Alaotsikko Char"/>
    <w:basedOn w:val="Kappaleenoletusfontti"/>
    <w:link w:val="Alaotsikko"/>
    <w:uiPriority w:val="11"/>
    <w:rsid w:val="00FC693F"/>
    <w:rPr>
      <w:rFonts w:asciiTheme="majorHAnsi" w:eastAsiaTheme="majorEastAsia" w:hAnsiTheme="majorHAnsi" w:cstheme="majorBidi"/>
      <w:i/>
      <w:iCs/>
      <w:color w:val="4F81BD" w:themeColor="accent1"/>
      <w:spacing w:val="15"/>
      <w:sz w:val="24"/>
      <w:szCs w:val="24"/>
    </w:rPr>
  </w:style>
  <w:style w:type="paragraph" w:styleId="Luettelokappale">
    <w:name w:val="List Paragraph"/>
    <w:basedOn w:val="Normaali"/>
    <w:uiPriority w:val="34"/>
    <w:qFormat/>
    <w:rsid w:val="00FC693F"/>
    <w:pPr>
      <w:ind w:left="720"/>
      <w:contextualSpacing/>
    </w:pPr>
  </w:style>
  <w:style w:type="paragraph" w:styleId="Leipteksti">
    <w:name w:val="Body Text"/>
    <w:basedOn w:val="Normaali"/>
    <w:link w:val="LeiptekstiChar"/>
    <w:uiPriority w:val="99"/>
    <w:unhideWhenUsed/>
    <w:rsid w:val="00AA1D8D"/>
    <w:pPr>
      <w:spacing w:after="120"/>
    </w:pPr>
  </w:style>
  <w:style w:type="character" w:customStyle="1" w:styleId="LeiptekstiChar">
    <w:name w:val="Leipäteksti Char"/>
    <w:basedOn w:val="Kappaleenoletusfontti"/>
    <w:link w:val="Leipteksti"/>
    <w:uiPriority w:val="99"/>
    <w:rsid w:val="00AA1D8D"/>
  </w:style>
  <w:style w:type="paragraph" w:styleId="Leipteksti2">
    <w:name w:val="Body Text 2"/>
    <w:basedOn w:val="Normaali"/>
    <w:link w:val="Leipteksti2Char"/>
    <w:uiPriority w:val="99"/>
    <w:unhideWhenUsed/>
    <w:rsid w:val="00AA1D8D"/>
    <w:pPr>
      <w:spacing w:after="120" w:line="480" w:lineRule="auto"/>
    </w:pPr>
  </w:style>
  <w:style w:type="character" w:customStyle="1" w:styleId="Leipteksti2Char">
    <w:name w:val="Leipäteksti 2 Char"/>
    <w:basedOn w:val="Kappaleenoletusfontti"/>
    <w:link w:val="Leipteksti2"/>
    <w:uiPriority w:val="99"/>
    <w:rsid w:val="00AA1D8D"/>
  </w:style>
  <w:style w:type="paragraph" w:styleId="Leipteksti3">
    <w:name w:val="Body Text 3"/>
    <w:basedOn w:val="Normaali"/>
    <w:link w:val="Leipteksti3Char"/>
    <w:uiPriority w:val="99"/>
    <w:unhideWhenUsed/>
    <w:rsid w:val="00AA1D8D"/>
    <w:pPr>
      <w:spacing w:after="120"/>
    </w:pPr>
    <w:rPr>
      <w:sz w:val="16"/>
      <w:szCs w:val="16"/>
    </w:rPr>
  </w:style>
  <w:style w:type="character" w:customStyle="1" w:styleId="Leipteksti3Char">
    <w:name w:val="Leipäteksti 3 Char"/>
    <w:basedOn w:val="Kappaleenoletusfontti"/>
    <w:link w:val="Leipteksti3"/>
    <w:uiPriority w:val="99"/>
    <w:rsid w:val="00AA1D8D"/>
    <w:rPr>
      <w:sz w:val="16"/>
      <w:szCs w:val="16"/>
    </w:rPr>
  </w:style>
  <w:style w:type="paragraph" w:styleId="Luettelo">
    <w:name w:val="List"/>
    <w:basedOn w:val="Normaali"/>
    <w:uiPriority w:val="99"/>
    <w:unhideWhenUsed/>
    <w:rsid w:val="00AA1D8D"/>
    <w:pPr>
      <w:ind w:left="360" w:hanging="360"/>
      <w:contextualSpacing/>
    </w:pPr>
  </w:style>
  <w:style w:type="paragraph" w:styleId="Luettelo2">
    <w:name w:val="List 2"/>
    <w:basedOn w:val="Normaali"/>
    <w:uiPriority w:val="99"/>
    <w:unhideWhenUsed/>
    <w:rsid w:val="00326F90"/>
    <w:pPr>
      <w:ind w:left="720" w:hanging="360"/>
      <w:contextualSpacing/>
    </w:pPr>
  </w:style>
  <w:style w:type="paragraph" w:styleId="Luettelo3">
    <w:name w:val="List 3"/>
    <w:basedOn w:val="Normaali"/>
    <w:uiPriority w:val="99"/>
    <w:unhideWhenUsed/>
    <w:rsid w:val="00326F90"/>
    <w:pPr>
      <w:ind w:left="1080" w:hanging="360"/>
      <w:contextualSpacing/>
    </w:pPr>
  </w:style>
  <w:style w:type="paragraph" w:styleId="Merkittyluettelo">
    <w:name w:val="List Bullet"/>
    <w:basedOn w:val="Normaali"/>
    <w:uiPriority w:val="99"/>
    <w:unhideWhenUsed/>
    <w:rsid w:val="00326F90"/>
    <w:pPr>
      <w:numPr>
        <w:numId w:val="1"/>
      </w:numPr>
      <w:contextualSpacing/>
    </w:pPr>
  </w:style>
  <w:style w:type="paragraph" w:styleId="Merkittyluettelo2">
    <w:name w:val="List Bullet 2"/>
    <w:basedOn w:val="Normaali"/>
    <w:uiPriority w:val="99"/>
    <w:unhideWhenUsed/>
    <w:rsid w:val="00326F90"/>
    <w:pPr>
      <w:numPr>
        <w:numId w:val="2"/>
      </w:numPr>
      <w:contextualSpacing/>
    </w:pPr>
  </w:style>
  <w:style w:type="paragraph" w:styleId="Merkittyluettelo3">
    <w:name w:val="List Bullet 3"/>
    <w:basedOn w:val="Normaali"/>
    <w:uiPriority w:val="99"/>
    <w:unhideWhenUsed/>
    <w:rsid w:val="00326F90"/>
    <w:pPr>
      <w:numPr>
        <w:numId w:val="3"/>
      </w:numPr>
      <w:contextualSpacing/>
    </w:pPr>
  </w:style>
  <w:style w:type="paragraph" w:styleId="Numeroituluettelo">
    <w:name w:val="List Number"/>
    <w:basedOn w:val="Normaali"/>
    <w:uiPriority w:val="99"/>
    <w:unhideWhenUsed/>
    <w:rsid w:val="00326F90"/>
    <w:pPr>
      <w:numPr>
        <w:numId w:val="5"/>
      </w:numPr>
      <w:contextualSpacing/>
    </w:pPr>
  </w:style>
  <w:style w:type="paragraph" w:styleId="Numeroituluettelo2">
    <w:name w:val="List Number 2"/>
    <w:basedOn w:val="Normaali"/>
    <w:uiPriority w:val="99"/>
    <w:unhideWhenUsed/>
    <w:rsid w:val="0029639D"/>
    <w:pPr>
      <w:numPr>
        <w:numId w:val="6"/>
      </w:numPr>
      <w:contextualSpacing/>
    </w:pPr>
  </w:style>
  <w:style w:type="paragraph" w:styleId="Numeroituluettelo3">
    <w:name w:val="List Number 3"/>
    <w:basedOn w:val="Normaali"/>
    <w:uiPriority w:val="99"/>
    <w:unhideWhenUsed/>
    <w:rsid w:val="0029639D"/>
    <w:pPr>
      <w:numPr>
        <w:numId w:val="7"/>
      </w:numPr>
      <w:contextualSpacing/>
    </w:pPr>
  </w:style>
  <w:style w:type="paragraph" w:styleId="Jatkoluettelo">
    <w:name w:val="List Continue"/>
    <w:basedOn w:val="Normaali"/>
    <w:uiPriority w:val="99"/>
    <w:unhideWhenUsed/>
    <w:rsid w:val="0029639D"/>
    <w:pPr>
      <w:spacing w:after="120"/>
      <w:ind w:left="360"/>
      <w:contextualSpacing/>
    </w:pPr>
  </w:style>
  <w:style w:type="paragraph" w:styleId="Jatkoluettelo2">
    <w:name w:val="List Continue 2"/>
    <w:basedOn w:val="Normaali"/>
    <w:uiPriority w:val="99"/>
    <w:unhideWhenUsed/>
    <w:rsid w:val="0029639D"/>
    <w:pPr>
      <w:spacing w:after="120"/>
      <w:ind w:left="720"/>
      <w:contextualSpacing/>
    </w:pPr>
  </w:style>
  <w:style w:type="paragraph" w:styleId="Jatkoluettelo3">
    <w:name w:val="List Continue 3"/>
    <w:basedOn w:val="Normaali"/>
    <w:uiPriority w:val="99"/>
    <w:unhideWhenUsed/>
    <w:rsid w:val="0029639D"/>
    <w:pPr>
      <w:spacing w:after="120"/>
      <w:ind w:left="1080"/>
      <w:contextualSpacing/>
    </w:pPr>
  </w:style>
  <w:style w:type="paragraph" w:styleId="Makroteksti">
    <w:name w:val="macro"/>
    <w:link w:val="Makrotekst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kstiChar">
    <w:name w:val="Makroteksti Char"/>
    <w:basedOn w:val="Kappaleenoletusfontti"/>
    <w:link w:val="Makroteksti"/>
    <w:uiPriority w:val="99"/>
    <w:rsid w:val="0029639D"/>
    <w:rPr>
      <w:rFonts w:ascii="Courier" w:hAnsi="Courier"/>
      <w:sz w:val="20"/>
      <w:szCs w:val="20"/>
    </w:rPr>
  </w:style>
  <w:style w:type="paragraph" w:styleId="Lainaus">
    <w:name w:val="Quote"/>
    <w:basedOn w:val="Normaali"/>
    <w:next w:val="Normaali"/>
    <w:link w:val="LainausChar"/>
    <w:uiPriority w:val="29"/>
    <w:qFormat/>
    <w:rsid w:val="00FC693F"/>
    <w:rPr>
      <w:i/>
      <w:iCs/>
      <w:color w:val="000000" w:themeColor="text1"/>
    </w:rPr>
  </w:style>
  <w:style w:type="character" w:customStyle="1" w:styleId="LainausChar">
    <w:name w:val="Lainaus Char"/>
    <w:basedOn w:val="Kappaleenoletusfontti"/>
    <w:link w:val="Lainaus"/>
    <w:uiPriority w:val="29"/>
    <w:rsid w:val="00FC693F"/>
    <w:rPr>
      <w:i/>
      <w:iCs/>
      <w:color w:val="000000" w:themeColor="text1"/>
    </w:rPr>
  </w:style>
  <w:style w:type="character" w:customStyle="1" w:styleId="Otsikko4Char">
    <w:name w:val="Otsikko 4 Char"/>
    <w:basedOn w:val="Kappaleenoletusfontti"/>
    <w:link w:val="Otsikko4"/>
    <w:uiPriority w:val="9"/>
    <w:semiHidden/>
    <w:rsid w:val="00FC693F"/>
    <w:rPr>
      <w:rFonts w:asciiTheme="majorHAnsi" w:eastAsiaTheme="majorEastAsia" w:hAnsiTheme="majorHAnsi" w:cstheme="majorBidi"/>
      <w:b/>
      <w:bCs/>
      <w:i/>
      <w:iCs/>
      <w:color w:val="4F81BD" w:themeColor="accent1"/>
    </w:rPr>
  </w:style>
  <w:style w:type="character" w:customStyle="1" w:styleId="Otsikko5Char">
    <w:name w:val="Otsikko 5 Char"/>
    <w:basedOn w:val="Kappaleenoletusfontti"/>
    <w:link w:val="Otsikko5"/>
    <w:uiPriority w:val="9"/>
    <w:semiHidden/>
    <w:rsid w:val="00FC693F"/>
    <w:rPr>
      <w:rFonts w:asciiTheme="majorHAnsi" w:eastAsiaTheme="majorEastAsia" w:hAnsiTheme="majorHAnsi" w:cstheme="majorBidi"/>
      <w:color w:val="243F60" w:themeColor="accent1" w:themeShade="7F"/>
    </w:rPr>
  </w:style>
  <w:style w:type="character" w:customStyle="1" w:styleId="Otsikko6Char">
    <w:name w:val="Otsikko 6 Char"/>
    <w:basedOn w:val="Kappaleenoletusfontti"/>
    <w:link w:val="Otsikko6"/>
    <w:uiPriority w:val="9"/>
    <w:semiHidden/>
    <w:rsid w:val="00FC693F"/>
    <w:rPr>
      <w:rFonts w:asciiTheme="majorHAnsi" w:eastAsiaTheme="majorEastAsia" w:hAnsiTheme="majorHAnsi" w:cstheme="majorBidi"/>
      <w:i/>
      <w:iCs/>
      <w:color w:val="243F60" w:themeColor="accent1" w:themeShade="7F"/>
    </w:rPr>
  </w:style>
  <w:style w:type="character" w:customStyle="1" w:styleId="Otsikko7Char">
    <w:name w:val="Otsikko 7 Char"/>
    <w:basedOn w:val="Kappaleenoletusfontti"/>
    <w:link w:val="Otsikko7"/>
    <w:uiPriority w:val="9"/>
    <w:semiHidden/>
    <w:rsid w:val="00FC693F"/>
    <w:rPr>
      <w:rFonts w:asciiTheme="majorHAnsi" w:eastAsiaTheme="majorEastAsia" w:hAnsiTheme="majorHAnsi" w:cstheme="majorBidi"/>
      <w:i/>
      <w:iCs/>
      <w:color w:val="404040" w:themeColor="text1" w:themeTint="BF"/>
    </w:rPr>
  </w:style>
  <w:style w:type="character" w:customStyle="1" w:styleId="Otsikko8Char">
    <w:name w:val="Otsikko 8 Char"/>
    <w:basedOn w:val="Kappaleenoletusfontti"/>
    <w:link w:val="Otsikko8"/>
    <w:uiPriority w:val="9"/>
    <w:semiHidden/>
    <w:rsid w:val="00FC693F"/>
    <w:rPr>
      <w:rFonts w:asciiTheme="majorHAnsi" w:eastAsiaTheme="majorEastAsia" w:hAnsiTheme="majorHAnsi" w:cstheme="majorBidi"/>
      <w:color w:val="4F81BD" w:themeColor="accent1"/>
      <w:sz w:val="20"/>
      <w:szCs w:val="20"/>
    </w:rPr>
  </w:style>
  <w:style w:type="character" w:customStyle="1" w:styleId="Otsikko9Char">
    <w:name w:val="Otsikko 9 Char"/>
    <w:basedOn w:val="Kappaleenoletusfontti"/>
    <w:link w:val="Otsikko9"/>
    <w:uiPriority w:val="9"/>
    <w:semiHidden/>
    <w:rsid w:val="00FC693F"/>
    <w:rPr>
      <w:rFonts w:asciiTheme="majorHAnsi" w:eastAsiaTheme="majorEastAsia" w:hAnsiTheme="majorHAnsi" w:cstheme="majorBidi"/>
      <w:i/>
      <w:iCs/>
      <w:color w:val="404040" w:themeColor="text1" w:themeTint="BF"/>
      <w:sz w:val="20"/>
      <w:szCs w:val="20"/>
    </w:rPr>
  </w:style>
  <w:style w:type="paragraph" w:styleId="Kuvaotsikko">
    <w:name w:val="caption"/>
    <w:basedOn w:val="Normaali"/>
    <w:next w:val="Normaali"/>
    <w:uiPriority w:val="35"/>
    <w:semiHidden/>
    <w:unhideWhenUsed/>
    <w:qFormat/>
    <w:rsid w:val="00FC693F"/>
    <w:pPr>
      <w:spacing w:line="240" w:lineRule="auto"/>
    </w:pPr>
    <w:rPr>
      <w:b/>
      <w:bCs/>
      <w:color w:val="4B5A6E"/>
      <w:sz w:val="16"/>
      <w:szCs w:val="18"/>
    </w:rPr>
  </w:style>
  <w:style w:type="character" w:styleId="Voimakas">
    <w:name w:val="Strong"/>
    <w:basedOn w:val="Kappaleenoletusfontti"/>
    <w:uiPriority w:val="22"/>
    <w:qFormat/>
    <w:rsid w:val="00FC693F"/>
    <w:rPr>
      <w:b/>
      <w:bCs/>
    </w:rPr>
  </w:style>
  <w:style w:type="character" w:styleId="Korostus">
    <w:name w:val="Emphasis"/>
    <w:basedOn w:val="Kappaleenoletusfontti"/>
    <w:uiPriority w:val="20"/>
    <w:qFormat/>
    <w:rsid w:val="00FC693F"/>
    <w:rPr>
      <w:i/>
      <w:iCs/>
    </w:rPr>
  </w:style>
  <w:style w:type="paragraph" w:styleId="Erottuvalainaus">
    <w:name w:val="Intense Quote"/>
    <w:basedOn w:val="Normaali"/>
    <w:next w:val="Normaali"/>
    <w:link w:val="Erottuvalainaus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ErottuvalainausChar">
    <w:name w:val="Erottuva lainaus Char"/>
    <w:basedOn w:val="Kappaleenoletusfontti"/>
    <w:link w:val="Erottuvalainaus"/>
    <w:uiPriority w:val="30"/>
    <w:rsid w:val="00FC693F"/>
    <w:rPr>
      <w:b/>
      <w:bCs/>
      <w:i/>
      <w:iCs/>
      <w:color w:val="4F81BD" w:themeColor="accent1"/>
    </w:rPr>
  </w:style>
  <w:style w:type="character" w:styleId="Hienovarainenkorostus">
    <w:name w:val="Subtle Emphasis"/>
    <w:basedOn w:val="Kappaleenoletusfontti"/>
    <w:uiPriority w:val="19"/>
    <w:qFormat/>
    <w:rsid w:val="00FC693F"/>
    <w:rPr>
      <w:i/>
      <w:iCs/>
      <w:color w:val="808080" w:themeColor="text1" w:themeTint="7F"/>
    </w:rPr>
  </w:style>
  <w:style w:type="character" w:styleId="Voimakaskorostus">
    <w:name w:val="Intense Emphasis"/>
    <w:basedOn w:val="Kappaleenoletusfontti"/>
    <w:uiPriority w:val="21"/>
    <w:qFormat/>
    <w:rsid w:val="00FC693F"/>
    <w:rPr>
      <w:b/>
      <w:bCs/>
      <w:i/>
      <w:iCs/>
      <w:color w:val="4F81BD" w:themeColor="accent1"/>
    </w:rPr>
  </w:style>
  <w:style w:type="character" w:styleId="Hienovarainenviittaus">
    <w:name w:val="Subtle Reference"/>
    <w:basedOn w:val="Kappaleenoletusfontti"/>
    <w:uiPriority w:val="31"/>
    <w:qFormat/>
    <w:rsid w:val="00FC693F"/>
    <w:rPr>
      <w:smallCaps/>
      <w:color w:val="C0504D" w:themeColor="accent2"/>
      <w:u w:val="single"/>
    </w:rPr>
  </w:style>
  <w:style w:type="character" w:styleId="Erottuvaviittaus">
    <w:name w:val="Intense Reference"/>
    <w:basedOn w:val="Kappaleenoletusfontti"/>
    <w:uiPriority w:val="32"/>
    <w:qFormat/>
    <w:rsid w:val="00FC693F"/>
    <w:rPr>
      <w:b/>
      <w:bCs/>
      <w:smallCaps/>
      <w:color w:val="C0504D" w:themeColor="accent2"/>
      <w:spacing w:val="5"/>
      <w:u w:val="single"/>
    </w:rPr>
  </w:style>
  <w:style w:type="character" w:styleId="Kirjannimike">
    <w:name w:val="Book Title"/>
    <w:basedOn w:val="Kappaleenoletusfontti"/>
    <w:uiPriority w:val="33"/>
    <w:qFormat/>
    <w:rsid w:val="00FC693F"/>
    <w:rPr>
      <w:b/>
      <w:bCs/>
      <w:smallCaps/>
      <w:spacing w:val="5"/>
    </w:rPr>
  </w:style>
  <w:style w:type="paragraph" w:styleId="Sisllysluettelonotsikko">
    <w:name w:val="TOC Heading"/>
    <w:basedOn w:val="Otsikko1"/>
    <w:next w:val="Normaali"/>
    <w:uiPriority w:val="39"/>
    <w:semiHidden/>
    <w:unhideWhenUsed/>
    <w:qFormat/>
    <w:rsid w:val="00FC693F"/>
    <w:pPr>
      <w:outlineLvl w:val="9"/>
    </w:pPr>
  </w:style>
  <w:style w:type="table" w:styleId="TaulukkoRuudukko">
    <w:name w:val="Table Grid"/>
    <w:basedOn w:val="Normaalitaulukk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aaleavarjostus">
    <w:name w:val="Light Shading"/>
    <w:basedOn w:val="Normaalitaulukk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aaleavarjostus-korostus1">
    <w:name w:val="Light Shading Accent 1"/>
    <w:basedOn w:val="Normaalitaulukk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aaleavarjostus-korostus2">
    <w:name w:val="Light Shading Accent 2"/>
    <w:basedOn w:val="Normaalitaulukk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Vaaleavarjostus-korostus3">
    <w:name w:val="Light Shading Accent 3"/>
    <w:basedOn w:val="Normaalitaulukk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aaleavarjostus-korostus4">
    <w:name w:val="Light Shading Accent 4"/>
    <w:basedOn w:val="Normaalitaulukk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Vaaleavarjostus-korostus5">
    <w:name w:val="Light Shading Accent 5"/>
    <w:basedOn w:val="Normaalitaulukk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Vaaleavarjostus-korostus6">
    <w:name w:val="Light Shading Accent 6"/>
    <w:basedOn w:val="Normaalitaulukk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Vaalealuettelo">
    <w:name w:val="Light List"/>
    <w:basedOn w:val="Normaalitaulukk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aalealuettelo-korostus1">
    <w:name w:val="Light List Accent 1"/>
    <w:basedOn w:val="Normaalitaulukk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Vaalealuettelo-korostus2">
    <w:name w:val="Light List Accent 2"/>
    <w:basedOn w:val="Normaalitaulukk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Vaalealuettelo-korostus3">
    <w:name w:val="Light List Accent 3"/>
    <w:basedOn w:val="Normaalitaulukk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Vaalealuettelo-korostus4">
    <w:name w:val="Light List Accent 4"/>
    <w:basedOn w:val="Normaalitaulukk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Vaalealuettelo-korostus5">
    <w:name w:val="Light List Accent 5"/>
    <w:basedOn w:val="Normaalitaulukk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aalealuettelo-korostus6">
    <w:name w:val="Light List Accent 6"/>
    <w:basedOn w:val="Normaalitaulukk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Vaalearuudukko">
    <w:name w:val="Light Grid"/>
    <w:basedOn w:val="Normaalitaulukk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aalearuudukko-korostus1">
    <w:name w:val="Light Grid Accent 1"/>
    <w:basedOn w:val="Normaalitaulukk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Vaalearuudukko-korostus2">
    <w:name w:val="Light Grid Accent 2"/>
    <w:basedOn w:val="Normaalitaulukk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Vaalearuudukko-korostus3">
    <w:name w:val="Light Grid Accent 3"/>
    <w:basedOn w:val="Normaalitaulukk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Vaalearuudukko-korostus4">
    <w:name w:val="Light Grid Accent 4"/>
    <w:basedOn w:val="Normaalitaulukk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Vaalearuudukko-korostus5">
    <w:name w:val="Light Grid Accent 5"/>
    <w:basedOn w:val="Normaalitaulukk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Vaalearuudukko-korostus6">
    <w:name w:val="Light Grid Accent 6"/>
    <w:basedOn w:val="Normaalitaulukk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Normaalivarjostus1">
    <w:name w:val="Medium Shading 1"/>
    <w:basedOn w:val="Normaalitaulukk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Normaalivarjostus1-korostus1">
    <w:name w:val="Medium Shading 1 Accent 1"/>
    <w:basedOn w:val="Normaalitaulukk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Normaalivarjostus1-korostus2">
    <w:name w:val="Medium Shading 1 Accent 2"/>
    <w:basedOn w:val="Normaalitaulukk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Normaalivarjostus1-korostus3">
    <w:name w:val="Medium Shading 1 Accent 3"/>
    <w:basedOn w:val="Normaalitaulukk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Normaalivarjostus1-korostus4">
    <w:name w:val="Medium Shading 1 Accent 4"/>
    <w:basedOn w:val="Normaalitaulukk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Normaalivarjostus1-korostus5">
    <w:name w:val="Medium Shading 1 Accent 5"/>
    <w:basedOn w:val="Normaalitaulukk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Normaalivarjostus1-korostus6">
    <w:name w:val="Medium Shading 1 Accent 6"/>
    <w:basedOn w:val="Normaalitaulukk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Normaalivarjostus2">
    <w:name w:val="Medium Shading 2"/>
    <w:basedOn w:val="Normaalitaulukk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Normaalivarjostus2-korostus1">
    <w:name w:val="Medium Shading 2 Accent 1"/>
    <w:basedOn w:val="Normaalitaulukk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Normaalivarjostus2-korostus2">
    <w:name w:val="Medium Shading 2 Accent 2"/>
    <w:basedOn w:val="Normaalitaulukk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Normaalivarjostus2-korostus3">
    <w:name w:val="Medium Shading 2 Accent 3"/>
    <w:basedOn w:val="Normaalitaulukk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Normaalivarjostus2-korostus4">
    <w:name w:val="Medium Shading 2 Accent 4"/>
    <w:basedOn w:val="Normaalitaulukk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Normaalivarjostus2-korostus5">
    <w:name w:val="Medium Shading 2 Accent 5"/>
    <w:basedOn w:val="Normaalitaulukk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Normaalivarjostus2-korostus6">
    <w:name w:val="Medium Shading 2 Accent 6"/>
    <w:basedOn w:val="Normaalitaulukk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Normaaliluettelo1">
    <w:name w:val="Medium List 1"/>
    <w:basedOn w:val="Normaalitaulukk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Normaaliluettelo1-korostus1">
    <w:name w:val="Medium List 1 Accent 1"/>
    <w:basedOn w:val="Normaalitaulukk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Normaaliluettelo1-korostus2">
    <w:name w:val="Medium List 1 Accent 2"/>
    <w:basedOn w:val="Normaalitaulukk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Normaaliluettelo1-korostus3">
    <w:name w:val="Medium List 1 Accent 3"/>
    <w:basedOn w:val="Normaalitaulukk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Normaaliluettelo1-korostus4">
    <w:name w:val="Medium List 1 Accent 4"/>
    <w:basedOn w:val="Normaalitaulukk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Normaaliluettelo1-korostus5">
    <w:name w:val="Medium List 1 Accent 5"/>
    <w:basedOn w:val="Normaalitaulukk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Normaaliluettelo1-korostus6">
    <w:name w:val="Medium List 1 Accent 6"/>
    <w:basedOn w:val="Normaalitaulukk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Normaaliluettelo2">
    <w:name w:val="Medium List 2"/>
    <w:basedOn w:val="Normaalitaulukk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luettelo2-korostus1">
    <w:name w:val="Medium List 2 Accent 1"/>
    <w:basedOn w:val="Normaalitaulukk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luettelo2-korostus2">
    <w:name w:val="Medium List 2 Accent 2"/>
    <w:basedOn w:val="Normaalitaulukk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luettelo2-korostus3">
    <w:name w:val="Medium List 2 Accent 3"/>
    <w:basedOn w:val="Normaalitaulukk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luettelo2-korostus4">
    <w:name w:val="Medium List 2 Accent 4"/>
    <w:basedOn w:val="Normaalitaulukk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luettelo2-korostus5">
    <w:name w:val="Medium List 2 Accent 5"/>
    <w:basedOn w:val="Normaalitaulukk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luettelo2-korostus6">
    <w:name w:val="Medium List 2 Accent 6"/>
    <w:basedOn w:val="Normaalitaulukk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ruudukko1">
    <w:name w:val="Medium Grid 1"/>
    <w:basedOn w:val="Normaalitaulukk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Normaaliruudukko1-korostus1">
    <w:name w:val="Medium Grid 1 Accent 1"/>
    <w:basedOn w:val="Normaalitaulukk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Normaaliruudukko1-korostus2">
    <w:name w:val="Medium Grid 1 Accent 2"/>
    <w:basedOn w:val="Normaalitaulukk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Normaaliruudukko1-korostus3">
    <w:name w:val="Medium Grid 1 Accent 3"/>
    <w:basedOn w:val="Normaalitaulukk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Normaaliruudukko1-korostus4">
    <w:name w:val="Medium Grid 1 Accent 4"/>
    <w:basedOn w:val="Normaalitaulukk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Normaaliruudukko1-korostus5">
    <w:name w:val="Medium Grid 1 Accent 5"/>
    <w:basedOn w:val="Normaalitaulukk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Normaaliruudukko1-korostus6">
    <w:name w:val="Medium Grid 1 Accent 6"/>
    <w:basedOn w:val="Normaalitaulukk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Normaaliruudukko2">
    <w:name w:val="Medium Grid 2"/>
    <w:basedOn w:val="Normaalitaulukk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Normaaliruudukko2-korostus1">
    <w:name w:val="Medium Grid 2 Accent 1"/>
    <w:basedOn w:val="Normaalitaulukk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Normaaliruudukko2-korostus2">
    <w:name w:val="Medium Grid 2 Accent 2"/>
    <w:basedOn w:val="Normaalitaulukk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Normaaliruudukko2-korostus3">
    <w:name w:val="Medium Grid 2 Accent 3"/>
    <w:basedOn w:val="Normaalitaulukk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Normaaliruudukko2-korostus4">
    <w:name w:val="Medium Grid 2 Accent 4"/>
    <w:basedOn w:val="Normaalitaulukk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Normaaliruudukko2-korostus5">
    <w:name w:val="Medium Grid 2 Accent 5"/>
    <w:basedOn w:val="Normaalitaulukk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Normaaliruudukko2-korostus6">
    <w:name w:val="Medium Grid 2 Accent 6"/>
    <w:basedOn w:val="Normaalitaulukk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Normaaliruudukko3">
    <w:name w:val="Medium Grid 3"/>
    <w:basedOn w:val="Normaalitaulukk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Normaaliruudukko3-korostus1">
    <w:name w:val="Medium Grid 3 Accent 1"/>
    <w:basedOn w:val="Normaalitaulukk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Normaaliruudukko3-korostus2">
    <w:name w:val="Medium Grid 3 Accent 2"/>
    <w:basedOn w:val="Normaalitaulukk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Normaaliruudukko3-korostus3">
    <w:name w:val="Medium Grid 3 Accent 3"/>
    <w:basedOn w:val="Normaalitaulukk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Normaaliruudukko3-korostus4">
    <w:name w:val="Medium Grid 3 Accent 4"/>
    <w:basedOn w:val="Normaalitaulukk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Normaaliruudukko3-korostus5">
    <w:name w:val="Medium Grid 3 Accent 5"/>
    <w:basedOn w:val="Normaalitaulukk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Normaaliruudukko3-korostus6">
    <w:name w:val="Medium Grid 3 Accent 6"/>
    <w:basedOn w:val="Normaalitaulukk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ummaluettelo">
    <w:name w:val="Dark List"/>
    <w:basedOn w:val="Normaalitaulukk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ummaluettelo-korostus1">
    <w:name w:val="Dark List Accent 1"/>
    <w:basedOn w:val="Normaalitaulukk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ummaluettelo-korostus2">
    <w:name w:val="Dark List Accent 2"/>
    <w:basedOn w:val="Normaalitaulukk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ummaluettelo-korostus3">
    <w:name w:val="Dark List Accent 3"/>
    <w:basedOn w:val="Normaalitaulukk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ummaluettelo-korostus4">
    <w:name w:val="Dark List Accent 4"/>
    <w:basedOn w:val="Normaalitaulukk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ummaluettelo-korostus5">
    <w:name w:val="Dark List Accent 5"/>
    <w:basedOn w:val="Normaalitaulukk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ummaluettelo-korostus6">
    <w:name w:val="Dark List Accent 6"/>
    <w:basedOn w:val="Normaalitaulukk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Vriksvarjostus">
    <w:name w:val="Colorful Shading"/>
    <w:basedOn w:val="Normaalitaulukk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Vriksvarjostus-korostus1">
    <w:name w:val="Colorful Shading Accent 1"/>
    <w:basedOn w:val="Normaalitaulukk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Vriksvarjostus-korostus2">
    <w:name w:val="Colorful Shading Accent 2"/>
    <w:basedOn w:val="Normaalitaulukk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Vriksvarjostus-korostus3">
    <w:name w:val="Colorful Shading Accent 3"/>
    <w:basedOn w:val="Normaalitaulukk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Vriksvarjostus-korostus4">
    <w:name w:val="Colorful Shading Accent 4"/>
    <w:basedOn w:val="Normaalitaulukk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Vriksvarjostus-korostus5">
    <w:name w:val="Colorful Shading Accent 5"/>
    <w:basedOn w:val="Normaalitaulukk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Vriksvarjostus-korostus6">
    <w:name w:val="Colorful Shading Accent 6"/>
    <w:basedOn w:val="Normaalitaulukk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Vriksluettelo">
    <w:name w:val="Colorful List"/>
    <w:basedOn w:val="Normaalitaulukk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Vriksluettelo-korostus1">
    <w:name w:val="Colorful List Accent 1"/>
    <w:basedOn w:val="Normaalitaulukk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Vriksluettelo-korostus2">
    <w:name w:val="Colorful List Accent 2"/>
    <w:basedOn w:val="Normaalitaulukk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Vriksluettelo-korostus3">
    <w:name w:val="Colorful List Accent 3"/>
    <w:basedOn w:val="Normaalitaulukk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Vriksluettelo-korostus4">
    <w:name w:val="Colorful List Accent 4"/>
    <w:basedOn w:val="Normaalitaulukk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Vriksluettelo-korostus5">
    <w:name w:val="Colorful List Accent 5"/>
    <w:basedOn w:val="Normaalitaulukk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Vriksluettelo-korostus6">
    <w:name w:val="Colorful List Accent 6"/>
    <w:basedOn w:val="Normaalitaulukk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Vriksruudukko">
    <w:name w:val="Colorful Grid"/>
    <w:basedOn w:val="Normaalitaulukk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Vriksruudukko-korostus1">
    <w:name w:val="Colorful Grid Accent 1"/>
    <w:basedOn w:val="Normaalitaulukk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Vriksruudukko-korostus2">
    <w:name w:val="Colorful Grid Accent 2"/>
    <w:basedOn w:val="Normaalitaulukk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Vriksruudukko-korostus3">
    <w:name w:val="Colorful Grid Accent 3"/>
    <w:basedOn w:val="Normaalitaulukk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Vriksruudukko-korostus4">
    <w:name w:val="Colorful Grid Accent 4"/>
    <w:basedOn w:val="Normaalitaulukk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Vriksruudukko-korostus5">
    <w:name w:val="Colorful Grid Accent 5"/>
    <w:basedOn w:val="Normaalitaulukk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Vriksruudukko-korostus6">
    <w:name w:val="Colorful Grid Accent 6"/>
    <w:basedOn w:val="Normaalitaulukk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Asiakirja" ma:contentTypeID="0x01010040C1C52F551C1347B8CF2BAA2ECD1488" ma:contentTypeVersion="19" ma:contentTypeDescription="Luo uusi asiakirja." ma:contentTypeScope="" ma:versionID="01676fa790394a5e23fc53caeb6f1eca">
  <xsd:schema xmlns:xsd="http://www.w3.org/2001/XMLSchema" xmlns:xs="http://www.w3.org/2001/XMLSchema" xmlns:p="http://schemas.microsoft.com/office/2006/metadata/properties" xmlns:ns2="b9303c01-555a-46a6-a827-0706c5d629ae" xmlns:ns3="046b3af5-9d0f-46a2-a6ab-4805b6ac86df" targetNamespace="http://schemas.microsoft.com/office/2006/metadata/properties" ma:root="true" ma:fieldsID="ad68df3aff1ead4ef036b6e3903e3bf0" ns2:_="" ns3:_="">
    <xsd:import namespace="b9303c01-555a-46a6-a827-0706c5d629ae"/>
    <xsd:import namespace="046b3af5-9d0f-46a2-a6ab-4805b6ac86d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03c01-555a-46a6-a827-0706c5d629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Kuvien tunnisteet" ma:readOnly="false" ma:fieldId="{5cf76f15-5ced-4ddc-b409-7134ff3c332f}" ma:taxonomyMulti="true" ma:sspId="d0f0699f-5535-473f-b3dc-0627e4e18c4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46b3af5-9d0f-46a2-a6ab-4805b6ac86df" elementFormDefault="qualified">
    <xsd:import namespace="http://schemas.microsoft.com/office/2006/documentManagement/types"/>
    <xsd:import namespace="http://schemas.microsoft.com/office/infopath/2007/PartnerControls"/>
    <xsd:element name="SharedWithUsers" ma:index="14" nillable="true" ma:displayName="Jaett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Jakamisen tiedot" ma:internalName="SharedWithDetails" ma:readOnly="true">
      <xsd:simpleType>
        <xsd:restriction base="dms:Note">
          <xsd:maxLength value="255"/>
        </xsd:restriction>
      </xsd:simpleType>
    </xsd:element>
    <xsd:element name="TaxCatchAll" ma:index="23" nillable="true" ma:displayName="Taxonomy Catch All Column" ma:hidden="true" ma:list="{4e9ddcac-d3cc-40c3-a317-5ce41ac267ca}" ma:internalName="TaxCatchAll" ma:showField="CatchAllData" ma:web="046b3af5-9d0f-46a2-a6ab-4805b6ac86d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046b3af5-9d0f-46a2-a6ab-4805b6ac86df" xsi:nil="true"/>
    <lcf76f155ced4ddcb4097134ff3c332f xmlns="b9303c01-555a-46a6-a827-0706c5d629a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FCB55B6E-F588-497F-A2A4-502860337566}"/>
</file>

<file path=customXml/itemProps3.xml><?xml version="1.0" encoding="utf-8"?>
<ds:datastoreItem xmlns:ds="http://schemas.openxmlformats.org/officeDocument/2006/customXml" ds:itemID="{736CF6B6-209C-4FAF-AA91-CD8F6BFC85F8}"/>
</file>

<file path=customXml/itemProps4.xml><?xml version="1.0" encoding="utf-8"?>
<ds:datastoreItem xmlns:ds="http://schemas.openxmlformats.org/officeDocument/2006/customXml" ds:itemID="{A5515B06-E8DF-4A97-9F11-78EC6F694F97}"/>
</file>

<file path=docProps/app.xml><?xml version="1.0" encoding="utf-8"?>
<Properties xmlns="http://schemas.openxmlformats.org/officeDocument/2006/extended-properties" xmlns:vt="http://schemas.openxmlformats.org/officeDocument/2006/docPropsVTypes">
  <Template>Normal</Template>
  <TotalTime>1</TotalTime>
  <Pages>10</Pages>
  <Words>2601</Words>
  <Characters>21073</Characters>
  <Application>Microsoft Office Word</Application>
  <DocSecurity>0</DocSecurity>
  <Lines>175</Lines>
  <Paragraphs>47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23627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Anni Henricson</cp:lastModifiedBy>
  <cp:revision>2</cp:revision>
  <dcterms:created xsi:type="dcterms:W3CDTF">2026-09-30T05:30:00Z</dcterms:created>
  <dcterms:modified xsi:type="dcterms:W3CDTF">2026-09-30T05:30:00Z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0x01010040C1C52F551C1347B8CF2BAA2ECD1488</vt:lpwstr>
  </property>
</Properties>
</file>