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49" w:rsidRDefault="003E6549" w:rsidP="003E6549">
      <w:pPr>
        <w:pStyle w:val="Otsikko1"/>
      </w:pPr>
      <w:bookmarkStart w:id="0" w:name="_Toc58933960"/>
      <w:bookmarkStart w:id="1" w:name="_Toc55381293"/>
      <w:bookmarkStart w:id="2" w:name="_Toc55380599"/>
      <w:r>
        <w:t>Musiikki</w:t>
      </w:r>
      <w:bookmarkEnd w:id="0"/>
      <w:bookmarkEnd w:id="1"/>
      <w:bookmarkEnd w:id="2"/>
    </w:p>
    <w:p w:rsidR="003E6549" w:rsidRDefault="003E6549" w:rsidP="003E6549">
      <w:pPr>
        <w:jc w:val="both"/>
        <w:rPr>
          <w:rFonts w:eastAsia="Calibri" w:cstheme="minorHAnsi"/>
          <w:sz w:val="24"/>
          <w:szCs w:val="24"/>
        </w:rPr>
      </w:pPr>
      <w:r>
        <w:rPr>
          <w:rFonts w:eastAsia="Calibri" w:cstheme="minorHAnsi"/>
          <w:b/>
          <w:bCs/>
          <w:sz w:val="24"/>
          <w:szCs w:val="24"/>
        </w:rPr>
        <w:t>Oppilaan oppimisen ja osaamisen</w:t>
      </w:r>
      <w:r>
        <w:rPr>
          <w:rFonts w:eastAsia="Calibri" w:cstheme="minorHAnsi"/>
          <w:sz w:val="24"/>
          <w:szCs w:val="24"/>
        </w:rPr>
        <w:t xml:space="preserve"> </w:t>
      </w:r>
      <w:r>
        <w:rPr>
          <w:rFonts w:eastAsia="Calibri" w:cstheme="minorHAnsi"/>
          <w:b/>
          <w:bCs/>
          <w:sz w:val="24"/>
          <w:szCs w:val="24"/>
        </w:rPr>
        <w:t>arviointi musiikissa vuosiluokilla 7–9</w:t>
      </w:r>
      <w:r>
        <w:rPr>
          <w:rFonts w:cstheme="minorHAnsi"/>
          <w:sz w:val="24"/>
          <w:szCs w:val="24"/>
        </w:rPr>
        <w:t xml:space="preserve"> </w:t>
      </w:r>
    </w:p>
    <w:p w:rsidR="003E6549" w:rsidRDefault="003E6549" w:rsidP="003E6549">
      <w:pPr>
        <w:jc w:val="both"/>
        <w:rPr>
          <w:rFonts w:eastAsiaTheme="minorEastAsia" w:cstheme="minorHAnsi"/>
          <w:sz w:val="24"/>
          <w:szCs w:val="24"/>
        </w:rPr>
      </w:pPr>
    </w:p>
    <w:p w:rsidR="003E6549" w:rsidRDefault="003E6549" w:rsidP="003E6549">
      <w:pPr>
        <w:jc w:val="both"/>
        <w:rPr>
          <w:rFonts w:eastAsia="Calibri" w:cstheme="minorHAnsi"/>
          <w:sz w:val="24"/>
          <w:szCs w:val="24"/>
        </w:rPr>
      </w:pPr>
      <w:bookmarkStart w:id="3" w:name="_GoBack"/>
      <w:r>
        <w:rPr>
          <w:rFonts w:cstheme="minorHAnsi"/>
          <w:sz w:val="24"/>
          <w:szCs w:val="24"/>
        </w:rPr>
        <w:t xml:space="preserve">Musiikin opetuksessa formatiivinen arviointi tarkoittaa kannustavaa ja rakentavaa palautetta opintojen aikana. Se tukee oppilaiden motivaation rakentumista ja auttaa jokaista löytämään omat vahvuutensa. Ohjaava palaute auttaa oppilasta hahmottamaan yhä paremmin soivaa musiikillista toteutusta, musiikillista ilmaisua ja musiikin merkityksiä. Palautetta oppilas tarvitsee erityisesti, kun hän toteuttaa luovaan tuottamiseen liittyviä kokonaisuuksia. </w:t>
      </w:r>
      <w:r>
        <w:rPr>
          <w:rFonts w:eastAsia="Calibri" w:cstheme="minorHAnsi"/>
          <w:sz w:val="24"/>
          <w:szCs w:val="24"/>
        </w:rPr>
        <w:t>Palautteen avulla oppilaita rohkaistaan toimimaan aktiivisesti ja vastuullisesti sekä soveltamaan käytännössä oppimaansa musiikin tietoa ja taitoa. Musiikin summatiivisessa arvioinnissa oppilailla tulee olla mahdollisuus osoittaa osaamistaan monipuolisesti. Arviointi kohdistuu sekä oppilaan tiedolliseen osaamiseen että musiikillisiin taitoihin erilaisissa oppimistilanteissa ja -ympäristöissä. Musiikissa harjoittelu- ja työskentelytaitojen kehittäminen eli oppimaan oppiminen on yksi arvioitavista kriteereistä.</w:t>
      </w:r>
    </w:p>
    <w:p w:rsidR="003E6549" w:rsidRDefault="003E6549" w:rsidP="003E6549">
      <w:pPr>
        <w:jc w:val="both"/>
        <w:rPr>
          <w:rFonts w:eastAsia="Calibri" w:cstheme="minorHAnsi"/>
          <w:sz w:val="24"/>
          <w:szCs w:val="24"/>
        </w:rPr>
      </w:pPr>
    </w:p>
    <w:p w:rsidR="003E6549" w:rsidRDefault="003E6549" w:rsidP="003E6549">
      <w:pPr>
        <w:jc w:val="both"/>
        <w:rPr>
          <w:rFonts w:eastAsia="Calibri" w:cstheme="minorHAnsi"/>
          <w:sz w:val="24"/>
          <w:szCs w:val="24"/>
        </w:rPr>
      </w:pPr>
      <w:r>
        <w:rPr>
          <w:rFonts w:eastAsia="Calibri" w:cstheme="minorHAnsi"/>
          <w:sz w:val="24"/>
          <w:szCs w:val="24"/>
        </w:rPr>
        <w:t xml:space="preserve">Päättöarviointi sijoittuu siihen lukuvuoteen, jona musiikin opiskelu päättyy kaikille yhteisenä oppiaineena vuosiluokilla 7, 8 tai 9 paikallisessa opetussuunnitelmassa päätetyn ja kuvatun tuntijaon mukaisesti. Päättöarviointi kuvaa sitä, kuinka hyvin ja missä määrin oppilas on opiskelun päättyessä saavuttanut musiikin oppimäärän tavoitteet. Päättöarvosanan muodostamisessa otetaan huomioon kaikki perusopetuksen opetussuunnitelman perusteissa määritellyt musiikin tavoitteet ja niihin liittyvät päättöarvioinnin kriteerit riippumatta siitä, mille vuosiluokalle 7, 8 tai 9 yksittäinen tavoite on asetettu paikallisessa opetussuunnitelmassa. Päättöarvosana on musiikin tavoitteiden ja kriteerien perusteella muodostettu kokonaisarviointi. Oppilas on saavuttanut oppimäärän tavoitteet arvosanan 5, 7, 8 tai 9 mukaisesti, kun oppilaan osaaminen vastaa pääosin kyseisen arvosanan kriteereissä kuvattua osaamisen tasoa. Arvosanojen 4, 6 ja 10 mukaisen osaamisen kokonaisarviointi muodostetaan musiikin oppimäärän tavoitteiden pohjalta ja suhteessa edellä mainittuihin päättöarvioinnin kriteereihin. Paremman osaamisen tason saavuttaminen jonkin tavoitteen osalta voi kompensoida hylätyn tai heikomman suoriutumisen jonkin muun tavoitteen osalta. </w:t>
      </w:r>
    </w:p>
    <w:p w:rsidR="003E6549" w:rsidRDefault="003E6549" w:rsidP="003E6549">
      <w:pPr>
        <w:jc w:val="both"/>
        <w:rPr>
          <w:rFonts w:eastAsiaTheme="minorEastAsia" w:cstheme="minorHAnsi"/>
          <w:sz w:val="24"/>
          <w:szCs w:val="24"/>
        </w:rPr>
      </w:pPr>
      <w:r>
        <w:rPr>
          <w:rFonts w:cstheme="minorHAnsi"/>
          <w:sz w:val="24"/>
          <w:szCs w:val="24"/>
        </w:rPr>
        <w:t>Musiikissa oppilaan oppimisen tavoitteet on johdettu musiikin opetuksen tavoitteista. Musiikin oppimisen tavoitteet ja arvioinnin kohteet koostuvat osallisuuden taidoista, musiikillisista taidoista ja tiedoista, luovasta tuottamisesta, kulttuurisen ymmärtämisen taidoista, monilukutaidosta, hyvinvoinnin ja ääniturvallisuuden taidoista sekä oppimaan oppimisen taidoista. Kriteerikuvauksissa alempien arvosanojen osaamisen kuvaukset sisältyvät ylemmän arvosanan kuvauksiin.</w:t>
      </w:r>
    </w:p>
    <w:bookmarkEnd w:id="3"/>
    <w:p w:rsidR="003E6549" w:rsidRDefault="003E6549" w:rsidP="003E6549">
      <w:pPr>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169"/>
        <w:gridCol w:w="2049"/>
        <w:gridCol w:w="1675"/>
        <w:gridCol w:w="1665"/>
        <w:gridCol w:w="1844"/>
        <w:gridCol w:w="1775"/>
        <w:gridCol w:w="1903"/>
      </w:tblGrid>
      <w:tr w:rsidR="003E6549" w:rsidTr="003E6549">
        <w:trPr>
          <w:trHeight w:val="284"/>
        </w:trPr>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3E6549" w:rsidRDefault="003E6549">
            <w:pPr>
              <w:spacing w:after="0"/>
              <w:contextualSpacing/>
              <w:rPr>
                <w:rFonts w:eastAsia="Times New Roman" w:cstheme="minorHAnsi"/>
                <w:b/>
                <w:bCs/>
                <w:sz w:val="24"/>
                <w:szCs w:val="24"/>
                <w:lang w:eastAsia="fi-FI"/>
              </w:rPr>
            </w:pPr>
            <w:r>
              <w:rPr>
                <w:rFonts w:eastAsia="Times New Roman" w:cstheme="minorHAnsi"/>
                <w:b/>
                <w:bCs/>
                <w:sz w:val="24"/>
                <w:szCs w:val="24"/>
                <w:lang w:eastAsia="fi-FI"/>
              </w:rPr>
              <w:t>Opetuksen tavoite</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3E6549" w:rsidRDefault="003E6549">
            <w:pPr>
              <w:spacing w:after="0"/>
              <w:contextualSpacing/>
              <w:rPr>
                <w:rFonts w:eastAsia="Times New Roman" w:cstheme="minorHAnsi"/>
                <w:b/>
                <w:bCs/>
                <w:sz w:val="24"/>
                <w:szCs w:val="24"/>
                <w:lang w:eastAsia="fi-FI"/>
              </w:rPr>
            </w:pPr>
            <w:r>
              <w:rPr>
                <w:rFonts w:eastAsia="Times New Roman" w:cstheme="minorHAnsi"/>
                <w:b/>
                <w:bCs/>
                <w:sz w:val="24"/>
                <w:szCs w:val="24"/>
                <w:lang w:eastAsia="fi-FI"/>
              </w:rPr>
              <w:t>Sisältöalueet</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3E6549" w:rsidRDefault="003E6549">
            <w:pPr>
              <w:spacing w:after="0"/>
              <w:contextualSpacing/>
              <w:rPr>
                <w:rFonts w:eastAsia="Times New Roman" w:cstheme="minorHAnsi"/>
                <w:b/>
                <w:bCs/>
                <w:sz w:val="24"/>
                <w:szCs w:val="24"/>
                <w:lang w:eastAsia="fi-FI"/>
              </w:rPr>
            </w:pPr>
            <w:proofErr w:type="gramStart"/>
            <w:r>
              <w:rPr>
                <w:rFonts w:cstheme="minorHAnsi"/>
                <w:b/>
                <w:bCs/>
                <w:sz w:val="24"/>
                <w:szCs w:val="24"/>
              </w:rPr>
              <w:t>Opetuksen tavoitteista johdetut oppimisen tavoitteet</w:t>
            </w:r>
            <w:proofErr w:type="gramEnd"/>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3E6549" w:rsidRDefault="003E6549">
            <w:pPr>
              <w:spacing w:after="0"/>
              <w:contextualSpacing/>
              <w:rPr>
                <w:rFonts w:eastAsia="Times New Roman" w:cstheme="minorHAnsi"/>
                <w:b/>
                <w:bCs/>
                <w:sz w:val="24"/>
                <w:szCs w:val="24"/>
                <w:lang w:eastAsia="fi-FI"/>
              </w:rPr>
            </w:pPr>
            <w:r>
              <w:rPr>
                <w:rFonts w:eastAsia="Times New Roman" w:cstheme="minorHAnsi"/>
                <w:b/>
                <w:bCs/>
                <w:sz w:val="24"/>
                <w:szCs w:val="24"/>
                <w:lang w:eastAsia="fi-FI"/>
              </w:rPr>
              <w:t xml:space="preserve">Arvioinnin kohde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3E6549" w:rsidRDefault="003E6549">
            <w:pPr>
              <w:spacing w:after="0"/>
              <w:contextualSpacing/>
              <w:rPr>
                <w:rFonts w:eastAsia="Times New Roman" w:cstheme="minorHAnsi"/>
                <w:b/>
                <w:bCs/>
                <w:sz w:val="24"/>
                <w:szCs w:val="24"/>
                <w:lang w:eastAsia="fi-FI"/>
              </w:rPr>
            </w:pPr>
            <w:r>
              <w:rPr>
                <w:rFonts w:eastAsia="Times New Roman" w:cstheme="minorHAnsi"/>
                <w:b/>
                <w:bCs/>
                <w:sz w:val="24"/>
                <w:szCs w:val="24"/>
                <w:lang w:eastAsia="fi-FI"/>
              </w:rPr>
              <w:t xml:space="preserve">Osaamisen kuvaus arvosanalle 5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3E6549" w:rsidRDefault="003E6549">
            <w:pPr>
              <w:spacing w:after="0"/>
              <w:contextualSpacing/>
              <w:rPr>
                <w:rFonts w:eastAsia="Times New Roman" w:cstheme="minorHAnsi"/>
                <w:b/>
                <w:bCs/>
                <w:sz w:val="24"/>
                <w:szCs w:val="24"/>
                <w:lang w:eastAsia="fi-FI"/>
              </w:rPr>
            </w:pPr>
            <w:r>
              <w:rPr>
                <w:rFonts w:eastAsia="Times New Roman" w:cstheme="minorHAnsi"/>
                <w:b/>
                <w:bCs/>
                <w:sz w:val="24"/>
                <w:szCs w:val="24"/>
                <w:lang w:eastAsia="fi-FI"/>
              </w:rPr>
              <w:t xml:space="preserve">Osaamisen kuvaus arvosanalle 7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3E6549" w:rsidRDefault="003E6549">
            <w:pPr>
              <w:spacing w:after="0"/>
              <w:contextualSpacing/>
              <w:rPr>
                <w:rFonts w:eastAsia="Times New Roman" w:cstheme="minorHAnsi"/>
                <w:b/>
                <w:bCs/>
                <w:sz w:val="24"/>
                <w:szCs w:val="24"/>
                <w:lang w:eastAsia="fi-FI"/>
              </w:rPr>
            </w:pPr>
            <w:r>
              <w:rPr>
                <w:rFonts w:eastAsia="Times New Roman" w:cstheme="minorHAnsi"/>
                <w:b/>
                <w:bCs/>
                <w:sz w:val="24"/>
                <w:szCs w:val="24"/>
                <w:lang w:eastAsia="fi-FI"/>
              </w:rPr>
              <w:t>Osaamisen kuvaus arvosanalle 8</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3E6549" w:rsidRDefault="003E6549">
            <w:pPr>
              <w:spacing w:after="0"/>
              <w:contextualSpacing/>
              <w:rPr>
                <w:rFonts w:eastAsia="Times New Roman" w:cstheme="minorHAnsi"/>
                <w:b/>
                <w:bCs/>
                <w:sz w:val="24"/>
                <w:szCs w:val="24"/>
                <w:lang w:eastAsia="fi-FI"/>
              </w:rPr>
            </w:pPr>
            <w:r>
              <w:rPr>
                <w:rFonts w:eastAsia="Times New Roman" w:cstheme="minorHAnsi"/>
                <w:b/>
                <w:bCs/>
                <w:sz w:val="24"/>
                <w:szCs w:val="24"/>
                <w:lang w:eastAsia="fi-FI"/>
              </w:rPr>
              <w:t xml:space="preserve">Osaamisen kuvaus arvosanalle 9 </w:t>
            </w:r>
          </w:p>
        </w:tc>
      </w:tr>
      <w:tr w:rsidR="003E6549" w:rsidTr="003E6549">
        <w:trPr>
          <w:trHeight w:val="284"/>
        </w:trPr>
        <w:tc>
          <w:tcPr>
            <w:tcW w:w="5000" w:type="pct"/>
            <w:gridSpan w:val="8"/>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b/>
                <w:bCs/>
                <w:sz w:val="24"/>
                <w:szCs w:val="24"/>
                <w:lang w:eastAsia="fi-FI"/>
              </w:rPr>
            </w:pPr>
            <w:r>
              <w:rPr>
                <w:rFonts w:eastAsia="Times New Roman" w:cstheme="minorHAnsi"/>
                <w:b/>
                <w:bCs/>
                <w:sz w:val="24"/>
                <w:szCs w:val="24"/>
                <w:lang w:eastAsia="fi-FI"/>
              </w:rPr>
              <w:t>Osallisuus</w:t>
            </w:r>
          </w:p>
        </w:tc>
      </w:tr>
      <w:tr w:rsidR="003E6549" w:rsidTr="003E654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bookmarkStart w:id="4" w:name="_Hlk53487114"/>
            <w:r>
              <w:rPr>
                <w:rFonts w:eastAsia="Times New Roman" w:cstheme="minorHAnsi"/>
                <w:sz w:val="24"/>
                <w:szCs w:val="24"/>
                <w:lang w:eastAsia="fi-FI"/>
              </w:rPr>
              <w:t>T1 kannustaa oppilasta rakentavaan toimintaan musisoivan ryhmän ja musiikillisten yhteisöjen jäsenenä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S1–S4</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Oppilas oppii toimimaan musiikillisten yhteisöjen jäsenenä.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Musiikillisen ryhmän jäsenenä toimiminen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osallistuu musisoivan ryhmän toimintaan opettajan konkreettisen ohjeen mukaan.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osaa toimia musisoivan ryhmän jäsenenä.</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p w:rsidR="003E6549" w:rsidRDefault="003E6549">
            <w:pPr>
              <w:spacing w:after="0"/>
              <w:ind w:firstLine="720"/>
              <w:contextualSpacing/>
              <w:rPr>
                <w:rFonts w:eastAsia="Times New Roman" w:cstheme="minorHAnsi"/>
                <w:sz w:val="24"/>
                <w:szCs w:val="24"/>
                <w:lang w:eastAsia="fi-FI"/>
              </w:rPr>
            </w:pPr>
            <w:r>
              <w:rPr>
                <w:rFonts w:eastAsia="Times New Roman" w:cstheme="minorHAnsi"/>
                <w:sz w:val="24"/>
                <w:szCs w:val="24"/>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Oppilas toimii itsenäisesti musisoivan ryhmän ja musiikillisen yhteisön jäsenenä huolehtien osuudestaan.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toimii rakentavasti musisoivan ryhmän ja musiikillisen yhteisön jäsenenä huolehtien osuudestaan sekä kannustaen ja auttaen toisia.</w:t>
            </w:r>
          </w:p>
        </w:tc>
      </w:tr>
      <w:bookmarkEnd w:id="4"/>
      <w:tr w:rsidR="003E6549" w:rsidTr="003E6549">
        <w:trPr>
          <w:trHeight w:val="284"/>
        </w:trPr>
        <w:tc>
          <w:tcPr>
            <w:tcW w:w="5000" w:type="pct"/>
            <w:gridSpan w:val="8"/>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b/>
                <w:bCs/>
                <w:sz w:val="24"/>
                <w:szCs w:val="24"/>
                <w:lang w:eastAsia="fi-FI"/>
              </w:rPr>
            </w:pPr>
            <w:r>
              <w:rPr>
                <w:rFonts w:eastAsia="Times New Roman" w:cstheme="minorHAnsi"/>
                <w:b/>
                <w:bCs/>
                <w:sz w:val="24"/>
                <w:szCs w:val="24"/>
                <w:lang w:eastAsia="fi-FI"/>
              </w:rPr>
              <w:t>Musiikilliset taidot ja tiedot sekä luova tuottaminen</w:t>
            </w:r>
          </w:p>
        </w:tc>
      </w:tr>
      <w:tr w:rsidR="003E6549" w:rsidTr="003E654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proofErr w:type="gramStart"/>
            <w:r>
              <w:rPr>
                <w:rFonts w:eastAsia="Times New Roman" w:cstheme="minorHAnsi"/>
                <w:sz w:val="24"/>
                <w:szCs w:val="24"/>
                <w:lang w:eastAsia="fi-FI"/>
              </w:rPr>
              <w:t xml:space="preserve">T2 ohjata oppilasta ylläpitämään äänenkäyttö- ja laulutaitoaan sekä </w:t>
            </w:r>
            <w:r>
              <w:rPr>
                <w:rFonts w:eastAsia="Times New Roman" w:cstheme="minorHAnsi"/>
                <w:sz w:val="24"/>
                <w:szCs w:val="24"/>
                <w:lang w:eastAsia="fi-FI"/>
              </w:rPr>
              <w:lastRenderedPageBreak/>
              <w:t>kehittämään niitä edelleen musisoivan ryhmän jäsenenä</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lastRenderedPageBreak/>
              <w:t>S1–S4</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 xml:space="preserve">Oppilas kehittää äänenkäyttö- ja laulutaitoaan edelleen musisoivan </w:t>
            </w:r>
            <w:r>
              <w:rPr>
                <w:rFonts w:eastAsia="Times New Roman" w:cstheme="minorHAnsi"/>
                <w:sz w:val="24"/>
                <w:szCs w:val="24"/>
                <w:lang w:eastAsia="fi-FI"/>
              </w:rPr>
              <w:lastRenderedPageBreak/>
              <w:t>ryhmän jäsenenä.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lastRenderedPageBreak/>
              <w:t>Äänenkäyttö ja laulaminen musiikkiryhmän jäsenenä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käyttää ääntään osana musiikillista ilmaisua.</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lastRenderedPageBreak/>
              <w:t> </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lastRenderedPageBreak/>
              <w:t xml:space="preserve">Oppilas käyttää ääntään musiikillisen ilmaisun välineenä ja </w:t>
            </w:r>
            <w:r>
              <w:rPr>
                <w:rFonts w:eastAsia="Times New Roman" w:cstheme="minorHAnsi"/>
                <w:sz w:val="24"/>
                <w:szCs w:val="24"/>
                <w:lang w:eastAsia="fi-FI"/>
              </w:rPr>
              <w:lastRenderedPageBreak/>
              <w:t>osallistuu yhteislauluun.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lastRenderedPageBreak/>
              <w:t xml:space="preserve">Oppilas käyttää ääntään musiikillisen ilmaisun </w:t>
            </w:r>
            <w:r>
              <w:rPr>
                <w:rFonts w:eastAsia="Times New Roman" w:cstheme="minorHAnsi"/>
                <w:sz w:val="24"/>
                <w:szCs w:val="24"/>
                <w:lang w:eastAsia="fi-FI"/>
              </w:rPr>
              <w:lastRenderedPageBreak/>
              <w:t>välineenä ja osallistuu yhteislauluun sovittaen osuutensa osaksi kokonaisuutta.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lastRenderedPageBreak/>
              <w:t xml:space="preserve">Oppilas käyttää ääntään musiikillisen ilmaisun välineenä </w:t>
            </w:r>
            <w:r>
              <w:rPr>
                <w:rFonts w:eastAsia="Times New Roman" w:cstheme="minorHAnsi"/>
                <w:sz w:val="24"/>
                <w:szCs w:val="24"/>
                <w:lang w:eastAsia="fi-FI"/>
              </w:rPr>
              <w:lastRenderedPageBreak/>
              <w:t>tehtävän ja tilanteen mukaisesti sekä ylläpitää ja kehittää äänenkäyttö- ja laulutaitoaan.</w:t>
            </w:r>
          </w:p>
        </w:tc>
      </w:tr>
      <w:tr w:rsidR="003E6549" w:rsidTr="003E654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bookmarkStart w:id="5" w:name="_Hlk53487715"/>
            <w:r>
              <w:rPr>
                <w:rFonts w:eastAsia="Times New Roman" w:cstheme="minorHAnsi"/>
                <w:sz w:val="24"/>
                <w:szCs w:val="24"/>
                <w:lang w:eastAsia="fi-FI"/>
              </w:rPr>
              <w:lastRenderedPageBreak/>
              <w:t xml:space="preserve">T3 kannustaa oppilasta kehittämään edelleen soitto- ja yhteismusisointitaitojaan </w:t>
            </w:r>
          </w:p>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keho-, rytmi-, melodia- ja sointusoittimin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S1–S4</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kehittää edelleen soitto- ja yhteismusisointitaitojaan soittaen keho-, rytmi-, melodia- ja sointusoittimia.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Soittaminen musiikkiryhmän jäsenenä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Oppilas osallistuu soittamiseen konkreettisen ohjauksen alaisena.</w:t>
            </w:r>
          </w:p>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soittaa keho-, rytmi-, melodia- ja sointusoittimia ja osallistuu yhteissoittoon pyrkien sovittamaan osuutensa kokonaisuuteen.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Oppilas soittaa keho-, rytmi-, melodia- ja sointusoittimia ja osallistuu yhteissoittoon melko sujuvasti.</w:t>
            </w:r>
          </w:p>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Oppilas soittaa keho-, rytmi-, melodia- ja sointusoittimia ja osallistuu yhteissoittoon sujuvasti.</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tc>
      </w:tr>
      <w:bookmarkEnd w:id="5"/>
      <w:tr w:rsidR="003E6549" w:rsidTr="003E654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proofErr w:type="gramStart"/>
            <w:r>
              <w:rPr>
                <w:rFonts w:eastAsia="Times New Roman" w:cstheme="minorHAnsi"/>
                <w:sz w:val="24"/>
                <w:szCs w:val="24"/>
                <w:lang w:eastAsia="fi-FI"/>
              </w:rPr>
              <w:t>T4 rohkaista oppilasta monipuoliseen musiikkiliikunnalliseen kokemiseen ja ilmaisuun</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S1–S4</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ilmaisee ja tutkii musiikkia musiikkiliikunnallisuuden keinoin.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Musiikkiliikunta</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osallistuu musiikkia ja liikettä yhdistävään toimintaan ryhmän jäsenenä.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sovittaa liikkumistaan musiikkiin ja osallistuu ryhmän jäsenenä musiikkiliikunnalliseen ilmaisuun.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cstheme="minorHAnsi"/>
                <w:sz w:val="24"/>
                <w:szCs w:val="24"/>
              </w:rPr>
              <w:t xml:space="preserve">Oppilas sovittaa liikeilmaisuaan kuulemansa musiikkiin ja ilmaisee musiikkia liikkuen, myös rytmisesti perussykettä </w:t>
            </w:r>
            <w:r>
              <w:rPr>
                <w:rFonts w:cstheme="minorHAnsi"/>
                <w:sz w:val="24"/>
                <w:szCs w:val="24"/>
              </w:rPr>
              <w:lastRenderedPageBreak/>
              <w:t>seuraten ja ilmaisten.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120"/>
              <w:rPr>
                <w:rFonts w:cstheme="minorHAnsi"/>
                <w:sz w:val="24"/>
                <w:szCs w:val="24"/>
              </w:rPr>
            </w:pPr>
            <w:r>
              <w:rPr>
                <w:rFonts w:cstheme="minorHAnsi"/>
                <w:sz w:val="24"/>
                <w:szCs w:val="24"/>
              </w:rPr>
              <w:lastRenderedPageBreak/>
              <w:t xml:space="preserve">Oppilas käyttää koko kehon liikettä monipuolisesti ja luovasti musiikin oppimisessa sekä musiikillisessa ilmaisussa ja vuorovaikutuksessa. </w:t>
            </w:r>
          </w:p>
        </w:tc>
      </w:tr>
      <w:tr w:rsidR="003E6549" w:rsidTr="003E654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proofErr w:type="gramStart"/>
            <w:r>
              <w:rPr>
                <w:rFonts w:eastAsia="Times New Roman" w:cstheme="minorHAnsi"/>
                <w:sz w:val="24"/>
                <w:szCs w:val="24"/>
                <w:lang w:eastAsia="fi-FI"/>
              </w:rPr>
              <w:lastRenderedPageBreak/>
              <w:t>T5 tarjota oppilaalle mahdollisuuksia ääniympäristön ja musiikin elämykselliseen kuunteluun ja havainnointiin sekä ohjata häntä keskustelemaan havainnoistaan</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S1–S4</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Oppilas kuuntelee ja havainnoi ääniympäristöä ja musiikkia elämyksellisesti sekä kykenee osallistumaan aiheeseen liittyvään keskusteluun.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Ääniympäristön ja musiikin kuuntelu ja siitä keskusteleminen</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kuuntelee ääniympäristöä ja musiikkia.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kuuntelee ääniympäristöä ja musiikkia esittäen kuulemastaan yksittäisiä huomioita.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Oppilas kuuntelee ääniympäristöä ja musiikkia ja osaa kertoa havainnoistaan.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kuuntelee ääniympäristöä ja musiikkia keskustellen havainnoistaan sekä perustellen näkemyksiään. </w:t>
            </w:r>
          </w:p>
        </w:tc>
      </w:tr>
      <w:tr w:rsidR="003E6549" w:rsidTr="003E654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T6 kannustaa oppilasta rakentamaan luovaa suhdetta musiikkiin ja ohjata häntä improvisointiin, sovittamiseen ja säveltämiseen sekä taiteidenväliseen työskentelyyn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S1–S4</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rakentaa luovaa suhdetta musiikkiin improvisoiden, sovittaen ja säveltäen sekä työskentelemällä taiteidenvälisesti.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Musiikin luova tuottaminen</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osallistuu luovan tuottamisen prosessiin.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osallistuu luovan tuottamisen prosessiin tuottaen yksittäisiä musiikillisia ideoita yksin tai ryhmän jäsenenä.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Oppilas käyttää musiikillisia tai muita äänellisiä elementtejä kehittäen ja toteuttaen musiikillisia ideoita yksin tai ryhmän jäsenenä.</w:t>
            </w:r>
          </w:p>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käyttää musiikillisia tai muita äänellisiä elementtejä kehittäen ja toteuttaen moninaisia sekä kekseliäitä musiikillisia ideoita yksin tai ryhmän jäsenenä.</w:t>
            </w:r>
          </w:p>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 </w:t>
            </w:r>
          </w:p>
        </w:tc>
      </w:tr>
      <w:tr w:rsidR="003E6549" w:rsidTr="003E654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proofErr w:type="gramStart"/>
            <w:r>
              <w:rPr>
                <w:rFonts w:eastAsia="Times New Roman" w:cstheme="minorHAnsi"/>
                <w:sz w:val="24"/>
                <w:szCs w:val="24"/>
                <w:lang w:eastAsia="fi-FI"/>
              </w:rPr>
              <w:lastRenderedPageBreak/>
              <w:t>T7 ohjata oppilasta musiikin tallentamiseen ja tieto- ja viestintäteknologian käyttöön sekä musiikin tekemisessä että osana monialaisia kokonaisuuksia</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S1–S4</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käyttää tieto- ja viestintäteknologiaa musiikin tekemisessä sekä tallentamisessa osana monialaisia kokonaisuuksia.</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Musiikkiteknologian käyttö</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kokeilee joitakin musiikkiteknologian työkaluja opettajan</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konkreettisten ohjeiden mukaan.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120"/>
              <w:rPr>
                <w:rFonts w:cstheme="minorHAnsi"/>
                <w:sz w:val="24"/>
                <w:szCs w:val="24"/>
              </w:rPr>
            </w:pPr>
            <w:r>
              <w:rPr>
                <w:rFonts w:cstheme="minorHAnsi"/>
                <w:sz w:val="24"/>
                <w:szCs w:val="24"/>
              </w:rPr>
              <w:t>Oppilas kokeilee musiikkiteknologian mahdollisuuksia musiikin tekemisessä itsenäisesti.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Oppilas käyttää musiikkiteknologian tarjoamia mahdollisuuksia omassa tai ryhmän ilmaisussa.</w:t>
            </w:r>
          </w:p>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käyttää monipuolisesti musiikkiteknologian tarjoamia mahdollisuuksia omassa tai ryhmän ilmaisussa.</w:t>
            </w:r>
          </w:p>
        </w:tc>
      </w:tr>
      <w:tr w:rsidR="003E6549" w:rsidTr="003E6549">
        <w:trPr>
          <w:trHeight w:val="284"/>
        </w:trPr>
        <w:tc>
          <w:tcPr>
            <w:tcW w:w="5000" w:type="pct"/>
            <w:gridSpan w:val="8"/>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b/>
                <w:bCs/>
                <w:sz w:val="24"/>
                <w:szCs w:val="24"/>
                <w:lang w:eastAsia="fi-FI"/>
              </w:rPr>
            </w:pPr>
            <w:r>
              <w:rPr>
                <w:rFonts w:eastAsia="Times New Roman" w:cstheme="minorHAnsi"/>
                <w:b/>
                <w:bCs/>
                <w:sz w:val="24"/>
                <w:szCs w:val="24"/>
                <w:lang w:eastAsia="fi-FI"/>
              </w:rPr>
              <w:t>Kulttuurinen ymmärrys ja monilukutaito</w:t>
            </w:r>
          </w:p>
        </w:tc>
      </w:tr>
      <w:tr w:rsidR="003E6549" w:rsidTr="003E654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proofErr w:type="gramStart"/>
            <w:r>
              <w:rPr>
                <w:rFonts w:eastAsia="Times New Roman" w:cstheme="minorHAnsi"/>
                <w:sz w:val="24"/>
                <w:szCs w:val="24"/>
                <w:lang w:eastAsia="fi-FI"/>
              </w:rPr>
              <w:t>T8 ohjata oppilasta tarkastelemaan musiikkia taiteenlajina</w:t>
            </w:r>
            <w:proofErr w:type="gramEnd"/>
            <w:r>
              <w:rPr>
                <w:rFonts w:eastAsia="Times New Roman" w:cstheme="minorHAnsi"/>
                <w:sz w:val="24"/>
                <w:szCs w:val="24"/>
                <w:lang w:eastAsia="fi-FI"/>
              </w:rPr>
              <w:t> </w:t>
            </w:r>
          </w:p>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ja ymmärtämään, miten musiikkia käytetään viestimiseen ja vaikuttamiseen eri kulttuureissa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left="100" w:right="100"/>
              <w:contextualSpacing/>
              <w:rPr>
                <w:rFonts w:eastAsia="Times New Roman" w:cstheme="minorHAnsi"/>
                <w:sz w:val="24"/>
                <w:szCs w:val="24"/>
                <w:lang w:eastAsia="fi-FI"/>
              </w:rPr>
            </w:pPr>
            <w:r>
              <w:rPr>
                <w:rFonts w:eastAsia="Times New Roman" w:cstheme="minorHAnsi"/>
                <w:sz w:val="24"/>
                <w:szCs w:val="24"/>
                <w:lang w:eastAsia="fi-FI"/>
              </w:rPr>
              <w:t>S1–S4</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tarkastelee musiikkia taiteenlajina ja</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oppii ymmärtämään, miten musiikkia käytetään viestimiseen ja vaikuttamiseen eri kulttuureissa.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Kulttuurinen osaaminen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E6549" w:rsidRDefault="003E6549">
            <w:pPr>
              <w:autoSpaceDE w:val="0"/>
              <w:autoSpaceDN w:val="0"/>
              <w:adjustRightInd w:val="0"/>
              <w:rPr>
                <w:rFonts w:cstheme="minorHAnsi"/>
                <w:sz w:val="24"/>
                <w:szCs w:val="24"/>
              </w:rPr>
            </w:pPr>
            <w:r>
              <w:rPr>
                <w:rFonts w:cstheme="minorHAnsi"/>
                <w:sz w:val="24"/>
                <w:szCs w:val="24"/>
              </w:rPr>
              <w:t>Oppilas tunnistaa joitakin tapoja käyttää musiikkia viestimiseen ja vaikuttamiseen.</w:t>
            </w:r>
          </w:p>
          <w:p w:rsidR="003E6549" w:rsidRDefault="003E6549">
            <w:pPr>
              <w:autoSpaceDE w:val="0"/>
              <w:autoSpaceDN w:val="0"/>
              <w:adjustRightInd w:val="0"/>
              <w:rPr>
                <w:rFonts w:cstheme="minorHAnsi"/>
                <w:sz w:val="24"/>
                <w:szCs w:val="24"/>
              </w:rPr>
            </w:pPr>
          </w:p>
          <w:p w:rsidR="003E6549" w:rsidRDefault="003E6549">
            <w:pPr>
              <w:autoSpaceDE w:val="0"/>
              <w:autoSpaceDN w:val="0"/>
              <w:adjustRightInd w:val="0"/>
              <w:spacing w:after="120"/>
              <w:rPr>
                <w:rFonts w:cstheme="minorHAnsi"/>
                <w:sz w:val="24"/>
                <w:szCs w:val="24"/>
              </w:rPr>
            </w:pPr>
            <w:r>
              <w:rPr>
                <w:rFonts w:cstheme="minorHAnsi"/>
                <w:sz w:val="24"/>
                <w:szCs w:val="24"/>
              </w:rPr>
              <w:t>Oppilas tunnistaa joitakin musiikkikulttuureja.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tunnistaa joitakin musiikin monista käyttötavoista ja kulttuurisista ilmenemismuodoista ja osaa kertoa havainnoistaan.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Oppilas jäsentää musiikin käyttötapoja ja kulttuurisia ilmenemismuotoja kertoen havainnoistaan.</w:t>
            </w:r>
          </w:p>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 </w:t>
            </w:r>
          </w:p>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xml:space="preserve">Oppilas analysoi ja arvioi musiikin käyttötapoja ja kulttuurisia ilmenemismuotoja </w:t>
            </w:r>
          </w:p>
          <w:p w:rsidR="003E6549" w:rsidRDefault="003E6549">
            <w:pPr>
              <w:spacing w:after="0"/>
              <w:contextualSpacing/>
              <w:rPr>
                <w:rFonts w:eastAsia="Times New Roman" w:cstheme="minorHAnsi"/>
                <w:sz w:val="24"/>
                <w:szCs w:val="24"/>
                <w:lang w:eastAsia="fi-FI"/>
              </w:rPr>
            </w:pPr>
            <w:r>
              <w:rPr>
                <w:rFonts w:cstheme="minorHAnsi"/>
                <w:sz w:val="24"/>
                <w:szCs w:val="24"/>
              </w:rPr>
              <w:t>ja osaa keskustella niistä.</w:t>
            </w:r>
          </w:p>
        </w:tc>
      </w:tr>
      <w:tr w:rsidR="003E6549" w:rsidTr="003E654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lastRenderedPageBreak/>
              <w:t>T9 rohkaista ja ohjata oppilasta käyttämään musiikin merkintätapoja, käsitteitä ja terminologiaa musiikillisessa toiminnassa.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S1–S4</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Oppilas käyttää musiikin merkintätapoja, käsitteitä ja terminologiaa musiikillisessa toiminnassa.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proofErr w:type="gramStart"/>
            <w:r>
              <w:rPr>
                <w:rFonts w:eastAsia="Times New Roman" w:cstheme="minorHAnsi"/>
                <w:sz w:val="24"/>
                <w:szCs w:val="24"/>
                <w:lang w:eastAsia="fi-FI"/>
              </w:rPr>
              <w:t>Musiikillisten käsitteiden ja symbolien käyttö.</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tunnistaa joitakin musiikin käsitteitä ja symboleja.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käyttää yksittäisiä musiikkikäsitteitä, musiikin merkintätapoja ja joitakin musiikkitermejä musiikillisessa toiminnassa.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Oppilas käyttää musiikkikäsitteitä, musiikin merkintätapoja sekä musiikkitermejä musiikillisessa toiminnassa.</w:t>
            </w:r>
          </w:p>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käyttää ja soveltaa sujuvasti ja tarkoituksenmukaisesti musiikkikäsitteitä, musiikin merkintätapoja ja musiikkitermejä musiikillisessa toiminnassa.</w:t>
            </w:r>
          </w:p>
        </w:tc>
      </w:tr>
      <w:tr w:rsidR="003E6549" w:rsidTr="003E6549">
        <w:trPr>
          <w:trHeight w:val="284"/>
        </w:trPr>
        <w:tc>
          <w:tcPr>
            <w:tcW w:w="5000" w:type="pct"/>
            <w:gridSpan w:val="8"/>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b/>
                <w:bCs/>
                <w:sz w:val="24"/>
                <w:szCs w:val="24"/>
                <w:lang w:eastAsia="fi-FI"/>
              </w:rPr>
            </w:pPr>
            <w:r>
              <w:rPr>
                <w:rFonts w:eastAsia="Times New Roman" w:cstheme="minorHAnsi"/>
                <w:b/>
                <w:bCs/>
                <w:sz w:val="24"/>
                <w:szCs w:val="24"/>
                <w:lang w:eastAsia="fi-FI"/>
              </w:rPr>
              <w:t>Hyvinvointi ja turvallisuus musiikissa</w:t>
            </w:r>
          </w:p>
        </w:tc>
      </w:tr>
      <w:tr w:rsidR="003E6549" w:rsidTr="003E654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proofErr w:type="gramStart"/>
            <w:r>
              <w:rPr>
                <w:rFonts w:eastAsia="Times New Roman" w:cstheme="minorHAnsi"/>
                <w:sz w:val="24"/>
                <w:szCs w:val="24"/>
                <w:lang w:eastAsia="fi-FI"/>
              </w:rPr>
              <w:t>T10 ohjata oppilasta tunnistamaan musiikin vaikutuksia tunteisiin ja hyvinvointiin</w:t>
            </w:r>
            <w:proofErr w:type="gramEnd"/>
          </w:p>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S1–S4</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Oppilas tunnistaa musiikin vaikutuksia tunteisiin ja hyvinvointiin.</w:t>
            </w:r>
          </w:p>
          <w:p w:rsidR="003E6549" w:rsidRDefault="003E6549">
            <w:pPr>
              <w:spacing w:after="0"/>
              <w:ind w:left="100" w:right="100"/>
              <w:contextualSpacing/>
              <w:rPr>
                <w:rFonts w:eastAsia="Times New Roman" w:cstheme="minorHAnsi"/>
                <w:sz w:val="24"/>
                <w:szCs w:val="24"/>
                <w:lang w:eastAsia="fi-FI"/>
              </w:rPr>
            </w:pPr>
            <w:r>
              <w:rPr>
                <w:rFonts w:eastAsia="Times New Roman" w:cstheme="minorHAnsi"/>
                <w:sz w:val="24"/>
                <w:szCs w:val="24"/>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line="264" w:lineRule="auto"/>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cstheme="minorHAnsi"/>
                <w:i/>
                <w:iCs/>
                <w:sz w:val="24"/>
                <w:szCs w:val="24"/>
              </w:rPr>
              <w:t xml:space="preserve">Ei käytetä arvosanan muodostamisen perusteena. Oppilasta ohjataan pohtimaan kokemuksiaan osana </w:t>
            </w:r>
            <w:proofErr w:type="spellStart"/>
            <w:r>
              <w:rPr>
                <w:rFonts w:cstheme="minorHAnsi"/>
                <w:i/>
                <w:iCs/>
                <w:sz w:val="24"/>
                <w:szCs w:val="24"/>
              </w:rPr>
              <w:t>itsearviointia</w:t>
            </w:r>
            <w:proofErr w:type="spell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E6549" w:rsidRDefault="003E6549">
            <w:pPr>
              <w:spacing w:after="0"/>
              <w:ind w:left="100" w:right="100"/>
              <w:contextualSpacing/>
              <w:rPr>
                <w:rFonts w:eastAsia="Times New Roman" w:cstheme="minorHAnsi"/>
                <w:i/>
                <w:iCs/>
                <w:sz w:val="24"/>
                <w:szCs w:val="24"/>
                <w:lang w:eastAsia="fi-F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tc>
      </w:tr>
      <w:tr w:rsidR="003E6549" w:rsidTr="003E654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proofErr w:type="gramStart"/>
            <w:r>
              <w:rPr>
                <w:rFonts w:eastAsia="Times New Roman" w:cstheme="minorHAnsi"/>
                <w:sz w:val="24"/>
                <w:szCs w:val="24"/>
                <w:lang w:eastAsia="fi-FI"/>
              </w:rPr>
              <w:t xml:space="preserve">T11 ohjata oppilasta huolehtimaan </w:t>
            </w:r>
            <w:r>
              <w:rPr>
                <w:rFonts w:eastAsia="Times New Roman" w:cstheme="minorHAnsi"/>
                <w:sz w:val="24"/>
                <w:szCs w:val="24"/>
                <w:lang w:eastAsia="fi-FI"/>
              </w:rPr>
              <w:lastRenderedPageBreak/>
              <w:t>kuulostaan sekä musisointi- ja ääniympäristön turvallisuudesta</w:t>
            </w:r>
            <w:proofErr w:type="gramEnd"/>
          </w:p>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lastRenderedPageBreak/>
              <w:t>S1–S4</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Oppilas huolehtii kuulostaan ja</w:t>
            </w:r>
          </w:p>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t xml:space="preserve">pitää huolta </w:t>
            </w:r>
            <w:r>
              <w:rPr>
                <w:rFonts w:eastAsia="Times New Roman" w:cstheme="minorHAnsi"/>
                <w:sz w:val="24"/>
                <w:szCs w:val="24"/>
                <w:lang w:eastAsia="fi-FI"/>
              </w:rPr>
              <w:lastRenderedPageBreak/>
              <w:t>musisointi- ja ääniympäristön turvallisuudesta.</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lastRenderedPageBreak/>
              <w:t>Kuulosta sekä musisointi- ja ääniympäristö</w:t>
            </w:r>
            <w:r>
              <w:rPr>
                <w:rFonts w:eastAsia="Times New Roman" w:cstheme="minorHAnsi"/>
                <w:sz w:val="24"/>
                <w:szCs w:val="24"/>
                <w:lang w:eastAsia="fi-FI"/>
              </w:rPr>
              <w:lastRenderedPageBreak/>
              <w:t>n turvallisuudesta huolehtiminen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lastRenderedPageBreak/>
              <w:t xml:space="preserve">Oppilas noudattaa annettavia </w:t>
            </w:r>
            <w:r>
              <w:rPr>
                <w:rFonts w:eastAsia="Times New Roman" w:cstheme="minorHAnsi"/>
                <w:sz w:val="24"/>
                <w:szCs w:val="24"/>
                <w:lang w:eastAsia="fi-FI"/>
              </w:rPr>
              <w:lastRenderedPageBreak/>
              <w:t xml:space="preserve">turvallisuusohjeita.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lastRenderedPageBreak/>
              <w:t xml:space="preserve">Oppilas ottaa huomioon ääniympäristön </w:t>
            </w:r>
            <w:r>
              <w:rPr>
                <w:rFonts w:eastAsia="Times New Roman" w:cstheme="minorHAnsi"/>
                <w:sz w:val="24"/>
                <w:szCs w:val="24"/>
                <w:lang w:eastAsia="fi-FI"/>
              </w:rPr>
              <w:lastRenderedPageBreak/>
              <w:t>turvallisuuteen liittyvät tekijät sekä käyttää laitteita ja soittimia turvallisuusohjeiden mukaisesti.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lastRenderedPageBreak/>
              <w:t xml:space="preserve">Oppilas käyttää laitteita ja </w:t>
            </w:r>
            <w:r>
              <w:rPr>
                <w:rFonts w:eastAsia="Times New Roman" w:cstheme="minorHAnsi"/>
                <w:sz w:val="24"/>
                <w:szCs w:val="24"/>
                <w:lang w:eastAsia="fi-FI"/>
              </w:rPr>
              <w:lastRenderedPageBreak/>
              <w:t>soittimia musisointitilanteissa ottaen huomioon muun muassa äänen ja musiikin voimakkuuteen sekä muut turvalliseen toimintaan liittyvät tekijät.</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lastRenderedPageBreak/>
              <w:t xml:space="preserve">Oppilas huolehtii vastuullisesti musisointi- ja </w:t>
            </w:r>
            <w:r>
              <w:rPr>
                <w:rFonts w:eastAsia="Times New Roman" w:cstheme="minorHAnsi"/>
                <w:sz w:val="24"/>
                <w:szCs w:val="24"/>
                <w:lang w:eastAsia="fi-FI"/>
              </w:rPr>
              <w:lastRenderedPageBreak/>
              <w:t xml:space="preserve">ääniympäristön </w:t>
            </w:r>
            <w:proofErr w:type="spellStart"/>
            <w:r>
              <w:rPr>
                <w:rFonts w:eastAsia="Times New Roman" w:cstheme="minorHAnsi"/>
                <w:sz w:val="24"/>
                <w:szCs w:val="24"/>
                <w:lang w:eastAsia="fi-FI"/>
              </w:rPr>
              <w:t>turvallisuudsta</w:t>
            </w:r>
            <w:proofErr w:type="spellEnd"/>
            <w:r>
              <w:rPr>
                <w:rFonts w:eastAsia="Times New Roman" w:cstheme="minorHAnsi"/>
                <w:sz w:val="24"/>
                <w:szCs w:val="24"/>
                <w:lang w:eastAsia="fi-FI"/>
              </w:rPr>
              <w:t>.</w:t>
            </w:r>
          </w:p>
        </w:tc>
      </w:tr>
      <w:tr w:rsidR="003E6549" w:rsidTr="003E6549">
        <w:trPr>
          <w:trHeight w:val="284"/>
        </w:trPr>
        <w:tc>
          <w:tcPr>
            <w:tcW w:w="5000" w:type="pct"/>
            <w:gridSpan w:val="8"/>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b/>
                <w:bCs/>
                <w:sz w:val="24"/>
                <w:szCs w:val="24"/>
                <w:lang w:eastAsia="fi-FI"/>
              </w:rPr>
            </w:pPr>
            <w:proofErr w:type="gramStart"/>
            <w:r>
              <w:rPr>
                <w:rFonts w:eastAsia="Times New Roman" w:cstheme="minorHAnsi"/>
                <w:b/>
                <w:bCs/>
                <w:sz w:val="24"/>
                <w:szCs w:val="24"/>
                <w:lang w:eastAsia="fi-FI"/>
              </w:rPr>
              <w:lastRenderedPageBreak/>
              <w:t>Oppimaan oppiminen musiikissa</w:t>
            </w:r>
            <w:proofErr w:type="gramEnd"/>
          </w:p>
        </w:tc>
      </w:tr>
      <w:tr w:rsidR="003E6549" w:rsidTr="003E654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proofErr w:type="gramStart"/>
            <w:r>
              <w:rPr>
                <w:rFonts w:eastAsia="Times New Roman" w:cstheme="minorHAnsi"/>
                <w:sz w:val="24"/>
                <w:szCs w:val="24"/>
                <w:lang w:eastAsia="fi-FI"/>
              </w:rPr>
              <w:t xml:space="preserve">T12 ohjata oppilasta kehittämään musiikillista osaamistaan harjoittelun avulla, asettamaan tavoitteita musiikilliselle oppimiselleen ja arvioimaan taitojensa </w:t>
            </w:r>
            <w:r>
              <w:rPr>
                <w:rFonts w:eastAsia="Times New Roman" w:cstheme="minorHAnsi"/>
                <w:sz w:val="24"/>
                <w:szCs w:val="24"/>
                <w:lang w:eastAsia="fi-FI"/>
              </w:rPr>
              <w:lastRenderedPageBreak/>
              <w:t>edistymistä suhteessa tavoitteisiin.</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lastRenderedPageBreak/>
              <w:t>S1–S4</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oppii kehittämään musiikillista osaamistaan harjoittelun avulla, asettaa tavoitteita musiikilliselle oppimiselleen sekä arvioi taitojensa edistymistä suhteessa tavoitteisiin.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Oppimisen taidot</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Oppilas kehittää osaamistaan opettajan tukemana jollakin musiikillisen osaamisen osa-alueella annetun</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tavoitteen suuntaisesti.</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lastRenderedPageBreak/>
              <w:t> </w:t>
            </w: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t>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lastRenderedPageBreak/>
              <w:t xml:space="preserve">Oppilas asettaa itselleen ohjattuna musisointiin, musiikkiliikuntaan tai säveltämiseen ja muuhun luovaan tuottamiseen liittyviä tavoitteita, toimii niiden </w:t>
            </w:r>
            <w:r>
              <w:rPr>
                <w:rFonts w:eastAsia="Times New Roman" w:cstheme="minorHAnsi"/>
                <w:sz w:val="24"/>
                <w:szCs w:val="24"/>
                <w:lang w:eastAsia="fi-FI"/>
              </w:rPr>
              <w:lastRenderedPageBreak/>
              <w:t xml:space="preserve">suuntaisesti ja </w:t>
            </w:r>
          </w:p>
          <w:p w:rsidR="003E6549" w:rsidRDefault="003E6549">
            <w:pPr>
              <w:autoSpaceDE w:val="0"/>
              <w:autoSpaceDN w:val="0"/>
              <w:adjustRightInd w:val="0"/>
              <w:spacing w:after="120"/>
              <w:rPr>
                <w:rFonts w:cstheme="minorHAnsi"/>
                <w:sz w:val="24"/>
                <w:szCs w:val="24"/>
              </w:rPr>
            </w:pPr>
            <w:r>
              <w:rPr>
                <w:rFonts w:cstheme="minorHAnsi"/>
                <w:sz w:val="24"/>
                <w:szCs w:val="24"/>
              </w:rPr>
              <w:t>työskentelee niiden suuntaisesti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E6549" w:rsidRDefault="003E6549">
            <w:pPr>
              <w:spacing w:after="0"/>
              <w:ind w:right="100"/>
              <w:contextualSpacing/>
              <w:rPr>
                <w:rFonts w:eastAsia="Times New Roman" w:cstheme="minorHAnsi"/>
                <w:sz w:val="24"/>
                <w:szCs w:val="24"/>
                <w:lang w:eastAsia="fi-FI"/>
              </w:rPr>
            </w:pPr>
            <w:r>
              <w:rPr>
                <w:rFonts w:eastAsia="Times New Roman" w:cstheme="minorHAnsi"/>
                <w:sz w:val="24"/>
                <w:szCs w:val="24"/>
                <w:lang w:eastAsia="fi-FI"/>
              </w:rPr>
              <w:lastRenderedPageBreak/>
              <w:t xml:space="preserve">Oppilas asettaa ohjattuna itselleen musisointiin, musiikkiliikuntaan tai säveltämiseen ja muuhun luovaan tuottamiseen liittyviä tavoitteita, </w:t>
            </w:r>
            <w:r>
              <w:rPr>
                <w:rFonts w:eastAsia="Times New Roman" w:cstheme="minorHAnsi"/>
                <w:sz w:val="24"/>
                <w:szCs w:val="24"/>
                <w:lang w:eastAsia="fi-FI"/>
              </w:rPr>
              <w:lastRenderedPageBreak/>
              <w:t>harjoittelee niiden suuntaisesti sekä arvioi edistymistään suhteessa tavoitteisiinsa.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lastRenderedPageBreak/>
              <w:t xml:space="preserve">Oppilas asettaa musisointiin, musiikkiliikuntaan tai säveltämiseen ja muuhun luovaan tuottamiseen liittyviä tavoitteita ja työskentelee niiden mukaisesti. </w:t>
            </w:r>
          </w:p>
          <w:p w:rsidR="003E6549" w:rsidRDefault="003E6549">
            <w:pPr>
              <w:spacing w:after="0"/>
              <w:contextualSpacing/>
              <w:rPr>
                <w:rFonts w:eastAsia="Times New Roman" w:cstheme="minorHAnsi"/>
                <w:sz w:val="24"/>
                <w:szCs w:val="24"/>
                <w:lang w:eastAsia="fi-FI"/>
              </w:rPr>
            </w:pPr>
          </w:p>
          <w:p w:rsidR="003E6549" w:rsidRDefault="003E6549">
            <w:pPr>
              <w:spacing w:after="0"/>
              <w:contextualSpacing/>
              <w:rPr>
                <w:rFonts w:eastAsia="Times New Roman" w:cstheme="minorHAnsi"/>
                <w:sz w:val="24"/>
                <w:szCs w:val="24"/>
                <w:lang w:eastAsia="fi-FI"/>
              </w:rPr>
            </w:pPr>
            <w:r>
              <w:rPr>
                <w:rFonts w:eastAsia="Times New Roman" w:cstheme="minorHAnsi"/>
                <w:sz w:val="24"/>
                <w:szCs w:val="24"/>
                <w:lang w:eastAsia="fi-FI"/>
              </w:rPr>
              <w:lastRenderedPageBreak/>
              <w:t>Oppilas arvioi toimintaansa ja mukauttaa työskentelyään tavoitteidensa pohjalta.</w:t>
            </w:r>
          </w:p>
        </w:tc>
      </w:tr>
    </w:tbl>
    <w:p w:rsidR="00397208" w:rsidRPr="003E6549" w:rsidRDefault="00397208" w:rsidP="003E6549"/>
    <w:sectPr w:rsidR="00397208" w:rsidRPr="003E6549" w:rsidSect="00EE1944">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44"/>
    <w:rsid w:val="001B37C3"/>
    <w:rsid w:val="00376D79"/>
    <w:rsid w:val="00397208"/>
    <w:rsid w:val="003E6549"/>
    <w:rsid w:val="005C66C0"/>
    <w:rsid w:val="006A6A10"/>
    <w:rsid w:val="007D4E52"/>
    <w:rsid w:val="00DC1F9F"/>
    <w:rsid w:val="00EE19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EE19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1944"/>
    <w:rPr>
      <w:rFonts w:asciiTheme="majorHAnsi" w:eastAsiaTheme="majorEastAsia" w:hAnsiTheme="majorHAnsi" w:cstheme="majorBidi"/>
      <w:color w:val="365F91" w:themeColor="accent1" w:themeShade="BF"/>
      <w:sz w:val="32"/>
      <w:szCs w:val="32"/>
    </w:rPr>
  </w:style>
  <w:style w:type="paragraph" w:styleId="Kommentinteksti">
    <w:name w:val="annotation text"/>
    <w:basedOn w:val="Normaali"/>
    <w:link w:val="KommentintekstiChar"/>
    <w:uiPriority w:val="99"/>
    <w:semiHidden/>
    <w:unhideWhenUsed/>
    <w:rsid w:val="00EE1944"/>
    <w:pPr>
      <w:spacing w:after="120" w:line="240" w:lineRule="auto"/>
      <w:jc w:val="both"/>
    </w:pPr>
    <w:rPr>
      <w:rFonts w:ascii="Calibri" w:eastAsia="Calibri" w:hAnsi="Calibri" w:cs="Calibri"/>
      <w:sz w:val="20"/>
      <w:szCs w:val="20"/>
      <w:lang w:eastAsia="fi-FI"/>
    </w:rPr>
  </w:style>
  <w:style w:type="character" w:customStyle="1" w:styleId="KommentintekstiChar">
    <w:name w:val="Kommentin teksti Char"/>
    <w:basedOn w:val="Kappaleenoletusfontti"/>
    <w:link w:val="Kommentinteksti"/>
    <w:uiPriority w:val="99"/>
    <w:semiHidden/>
    <w:rsid w:val="00EE1944"/>
    <w:rPr>
      <w:rFonts w:ascii="Calibri" w:eastAsia="Calibri" w:hAnsi="Calibri" w:cs="Calibri"/>
      <w:sz w:val="20"/>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EE19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1944"/>
    <w:rPr>
      <w:rFonts w:asciiTheme="majorHAnsi" w:eastAsiaTheme="majorEastAsia" w:hAnsiTheme="majorHAnsi" w:cstheme="majorBidi"/>
      <w:color w:val="365F91" w:themeColor="accent1" w:themeShade="BF"/>
      <w:sz w:val="32"/>
      <w:szCs w:val="32"/>
    </w:rPr>
  </w:style>
  <w:style w:type="paragraph" w:styleId="Kommentinteksti">
    <w:name w:val="annotation text"/>
    <w:basedOn w:val="Normaali"/>
    <w:link w:val="KommentintekstiChar"/>
    <w:uiPriority w:val="99"/>
    <w:semiHidden/>
    <w:unhideWhenUsed/>
    <w:rsid w:val="00EE1944"/>
    <w:pPr>
      <w:spacing w:after="120" w:line="240" w:lineRule="auto"/>
      <w:jc w:val="both"/>
    </w:pPr>
    <w:rPr>
      <w:rFonts w:ascii="Calibri" w:eastAsia="Calibri" w:hAnsi="Calibri" w:cs="Calibri"/>
      <w:sz w:val="20"/>
      <w:szCs w:val="20"/>
      <w:lang w:eastAsia="fi-FI"/>
    </w:rPr>
  </w:style>
  <w:style w:type="character" w:customStyle="1" w:styleId="KommentintekstiChar">
    <w:name w:val="Kommentin teksti Char"/>
    <w:basedOn w:val="Kappaleenoletusfontti"/>
    <w:link w:val="Kommentinteksti"/>
    <w:uiPriority w:val="99"/>
    <w:semiHidden/>
    <w:rsid w:val="00EE1944"/>
    <w:rPr>
      <w:rFonts w:ascii="Calibri" w:eastAsia="Calibri" w:hAnsi="Calibri" w:cs="Calibri"/>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931">
      <w:bodyDiv w:val="1"/>
      <w:marLeft w:val="0"/>
      <w:marRight w:val="0"/>
      <w:marTop w:val="0"/>
      <w:marBottom w:val="0"/>
      <w:divBdr>
        <w:top w:val="none" w:sz="0" w:space="0" w:color="auto"/>
        <w:left w:val="none" w:sz="0" w:space="0" w:color="auto"/>
        <w:bottom w:val="none" w:sz="0" w:space="0" w:color="auto"/>
        <w:right w:val="none" w:sz="0" w:space="0" w:color="auto"/>
      </w:divBdr>
    </w:div>
    <w:div w:id="31612371">
      <w:bodyDiv w:val="1"/>
      <w:marLeft w:val="0"/>
      <w:marRight w:val="0"/>
      <w:marTop w:val="0"/>
      <w:marBottom w:val="0"/>
      <w:divBdr>
        <w:top w:val="none" w:sz="0" w:space="0" w:color="auto"/>
        <w:left w:val="none" w:sz="0" w:space="0" w:color="auto"/>
        <w:bottom w:val="none" w:sz="0" w:space="0" w:color="auto"/>
        <w:right w:val="none" w:sz="0" w:space="0" w:color="auto"/>
      </w:divBdr>
    </w:div>
    <w:div w:id="442918036">
      <w:bodyDiv w:val="1"/>
      <w:marLeft w:val="0"/>
      <w:marRight w:val="0"/>
      <w:marTop w:val="0"/>
      <w:marBottom w:val="0"/>
      <w:divBdr>
        <w:top w:val="none" w:sz="0" w:space="0" w:color="auto"/>
        <w:left w:val="none" w:sz="0" w:space="0" w:color="auto"/>
        <w:bottom w:val="none" w:sz="0" w:space="0" w:color="auto"/>
        <w:right w:val="none" w:sz="0" w:space="0" w:color="auto"/>
      </w:divBdr>
    </w:div>
    <w:div w:id="974215576">
      <w:bodyDiv w:val="1"/>
      <w:marLeft w:val="0"/>
      <w:marRight w:val="0"/>
      <w:marTop w:val="0"/>
      <w:marBottom w:val="0"/>
      <w:divBdr>
        <w:top w:val="none" w:sz="0" w:space="0" w:color="auto"/>
        <w:left w:val="none" w:sz="0" w:space="0" w:color="auto"/>
        <w:bottom w:val="none" w:sz="0" w:space="0" w:color="auto"/>
        <w:right w:val="none" w:sz="0" w:space="0" w:color="auto"/>
      </w:divBdr>
    </w:div>
    <w:div w:id="1974869322">
      <w:bodyDiv w:val="1"/>
      <w:marLeft w:val="0"/>
      <w:marRight w:val="0"/>
      <w:marTop w:val="0"/>
      <w:marBottom w:val="0"/>
      <w:divBdr>
        <w:top w:val="none" w:sz="0" w:space="0" w:color="auto"/>
        <w:left w:val="none" w:sz="0" w:space="0" w:color="auto"/>
        <w:bottom w:val="none" w:sz="0" w:space="0" w:color="auto"/>
        <w:right w:val="none" w:sz="0" w:space="0" w:color="auto"/>
      </w:divBdr>
    </w:div>
    <w:div w:id="1995064764">
      <w:bodyDiv w:val="1"/>
      <w:marLeft w:val="0"/>
      <w:marRight w:val="0"/>
      <w:marTop w:val="0"/>
      <w:marBottom w:val="0"/>
      <w:divBdr>
        <w:top w:val="none" w:sz="0" w:space="0" w:color="auto"/>
        <w:left w:val="none" w:sz="0" w:space="0" w:color="auto"/>
        <w:bottom w:val="none" w:sz="0" w:space="0" w:color="auto"/>
        <w:right w:val="none" w:sz="0" w:space="0" w:color="auto"/>
      </w:divBdr>
    </w:div>
    <w:div w:id="1998798140">
      <w:bodyDiv w:val="1"/>
      <w:marLeft w:val="0"/>
      <w:marRight w:val="0"/>
      <w:marTop w:val="0"/>
      <w:marBottom w:val="0"/>
      <w:divBdr>
        <w:top w:val="none" w:sz="0" w:space="0" w:color="auto"/>
        <w:left w:val="none" w:sz="0" w:space="0" w:color="auto"/>
        <w:bottom w:val="none" w:sz="0" w:space="0" w:color="auto"/>
        <w:right w:val="none" w:sz="0" w:space="0" w:color="auto"/>
      </w:divBdr>
    </w:div>
    <w:div w:id="21472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1289</Words>
  <Characters>10447</Characters>
  <Application>Microsoft Office Word</Application>
  <DocSecurity>0</DocSecurity>
  <Lines>87</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Ylinen</dc:creator>
  <cp:lastModifiedBy>Ylinen</cp:lastModifiedBy>
  <cp:revision>2</cp:revision>
  <cp:lastPrinted>2021-04-13T14:56:00Z</cp:lastPrinted>
  <dcterms:created xsi:type="dcterms:W3CDTF">2021-04-13T14:58:00Z</dcterms:created>
  <dcterms:modified xsi:type="dcterms:W3CDTF">2021-04-13T14:58:00Z</dcterms:modified>
</cp:coreProperties>
</file>