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Yksinkertainentaulukko3"/>
        <w:tblW w:w="0" w:type="auto"/>
        <w:tblLook w:val="04A0" w:firstRow="1" w:lastRow="0" w:firstColumn="1" w:lastColumn="0" w:noHBand="0" w:noVBand="1"/>
      </w:tblPr>
      <w:tblGrid>
        <w:gridCol w:w="9638"/>
      </w:tblGrid>
      <w:tr w:rsidR="00863E83" w:rsidRPr="007E6F8D" w14:paraId="226D30B8" w14:textId="77777777" w:rsidTr="00DD1F6A">
        <w:trPr>
          <w:cnfStyle w:val="100000000000" w:firstRow="1" w:lastRow="0" w:firstColumn="0" w:lastColumn="0" w:oddVBand="0" w:evenVBand="0" w:oddHBand="0" w:evenHBand="0" w:firstRowFirstColumn="0" w:firstRowLastColumn="0" w:lastRowFirstColumn="0" w:lastRowLastColumn="0"/>
          <w:trHeight w:val="628"/>
        </w:trPr>
        <w:tc>
          <w:tcPr>
            <w:cnfStyle w:val="001000000100" w:firstRow="0" w:lastRow="0" w:firstColumn="1" w:lastColumn="0" w:oddVBand="0" w:evenVBand="0" w:oddHBand="0" w:evenHBand="0" w:firstRowFirstColumn="1" w:firstRowLastColumn="0" w:lastRowFirstColumn="0" w:lastRowLastColumn="0"/>
            <w:tcW w:w="9638" w:type="dxa"/>
          </w:tcPr>
          <w:p w14:paraId="7A5A87E5" w14:textId="77777777" w:rsidR="00863E83" w:rsidRPr="007E6F8D" w:rsidRDefault="00863E83" w:rsidP="00DD1F6A">
            <w:pPr>
              <w:rPr>
                <w:b w:val="0"/>
                <w:caps w:val="0"/>
                <w:color w:val="000000" w:themeColor="text1"/>
              </w:rPr>
            </w:pPr>
            <w:bookmarkStart w:id="0" w:name="_Toc196587846"/>
            <w:bookmarkEnd w:id="0"/>
            <w:r w:rsidRPr="007E6F8D">
              <w:rPr>
                <w:color w:val="000000" w:themeColor="text1"/>
              </w:rPr>
              <w:t>Opiskeluhuoltosuunnitelma</w:t>
            </w:r>
          </w:p>
          <w:p w14:paraId="7E1C6575" w14:textId="77777777" w:rsidR="00863E83" w:rsidRPr="007E6F8D" w:rsidRDefault="00863E83" w:rsidP="00DD1F6A">
            <w:pPr>
              <w:rPr>
                <w:color w:val="000000" w:themeColor="text1"/>
              </w:rPr>
            </w:pPr>
            <w:r w:rsidRPr="007E6F8D">
              <w:rPr>
                <w:color w:val="000000" w:themeColor="text1"/>
              </w:rPr>
              <w:t>Yksikkökohtainen osuus</w:t>
            </w:r>
          </w:p>
        </w:tc>
      </w:tr>
    </w:tbl>
    <w:p w14:paraId="51F2B605" w14:textId="77777777" w:rsidR="00863E83" w:rsidRPr="007E6F8D" w:rsidRDefault="00863E83" w:rsidP="00863E83">
      <w:pPr>
        <w:rPr>
          <w:color w:val="000000" w:themeColor="text1"/>
        </w:rPr>
      </w:pPr>
    </w:p>
    <w:p w14:paraId="673DB9FA" w14:textId="49381EE4" w:rsidR="00863E83" w:rsidRPr="00B23C92" w:rsidRDefault="11901C36" w:rsidP="00863E83">
      <w:pPr>
        <w:rPr>
          <w:noProof/>
          <w:color w:val="000000" w:themeColor="text1"/>
          <w:lang w:val="fi-FI"/>
        </w:rPr>
      </w:pPr>
      <w:proofErr w:type="spellStart"/>
      <w:r>
        <w:t>Savulahden</w:t>
      </w:r>
      <w:proofErr w:type="spellEnd"/>
      <w:r>
        <w:t xml:space="preserve"> </w:t>
      </w:r>
      <w:proofErr w:type="spellStart"/>
      <w:r>
        <w:t>päiväkotikoulu</w:t>
      </w:r>
      <w:proofErr w:type="spellEnd"/>
      <w:r>
        <w:t xml:space="preserve"> </w:t>
      </w:r>
      <w:r w:rsidR="00863E83">
        <w:tab/>
      </w:r>
      <w:r w:rsidR="00863E83" w:rsidRPr="6682A8A9">
        <w:rPr>
          <w:noProof/>
          <w:color w:val="000000" w:themeColor="text1"/>
          <w:lang w:val="fi-FI"/>
        </w:rPr>
        <w:t>Lukuvuosi</w:t>
      </w:r>
      <w:r w:rsidR="74F54CE7" w:rsidRPr="6682A8A9">
        <w:rPr>
          <w:noProof/>
          <w:color w:val="000000" w:themeColor="text1"/>
          <w:lang w:val="fi-FI"/>
        </w:rPr>
        <w:t xml:space="preserve"> 2025-26</w:t>
      </w:r>
    </w:p>
    <w:p w14:paraId="56C743B4" w14:textId="77777777" w:rsidR="00A67991" w:rsidRDefault="00A67991" w:rsidP="00863E83">
      <w:pPr>
        <w:rPr>
          <w:b/>
          <w:color w:val="000000" w:themeColor="text1"/>
          <w:szCs w:val="24"/>
          <w:lang w:val="fi-FI"/>
        </w:rPr>
      </w:pPr>
    </w:p>
    <w:p w14:paraId="461495B2" w14:textId="056A36DC" w:rsidR="00863E83" w:rsidRPr="007E6F8D" w:rsidRDefault="00863E83" w:rsidP="00863E83">
      <w:pPr>
        <w:rPr>
          <w:b/>
          <w:color w:val="000000" w:themeColor="text1"/>
          <w:szCs w:val="24"/>
          <w:lang w:val="fi-FI"/>
        </w:rPr>
      </w:pPr>
      <w:r>
        <w:rPr>
          <w:b/>
          <w:color w:val="000000" w:themeColor="text1"/>
          <w:szCs w:val="24"/>
          <w:lang w:val="fi-FI"/>
        </w:rPr>
        <w:t xml:space="preserve">I </w:t>
      </w:r>
      <w:r w:rsidRPr="007E6F8D">
        <w:rPr>
          <w:b/>
          <w:color w:val="000000" w:themeColor="text1"/>
          <w:szCs w:val="24"/>
          <w:lang w:val="fi-FI"/>
        </w:rPr>
        <w:t>Yhteisöllisen opiskeluhuollon palvelujen järjestäminen ja toimintatavat</w:t>
      </w:r>
    </w:p>
    <w:p w14:paraId="1EBF9A65" w14:textId="133FCDF2" w:rsidR="00863E83" w:rsidRPr="007E6F8D" w:rsidRDefault="00863E83" w:rsidP="00863E83">
      <w:pPr>
        <w:rPr>
          <w:color w:val="000000" w:themeColor="text1"/>
          <w:lang w:val="fi-FI"/>
        </w:rPr>
      </w:pPr>
      <w:r w:rsidRPr="007E6F8D">
        <w:rPr>
          <w:color w:val="000000" w:themeColor="text1"/>
          <w:lang w:val="fi-FI"/>
        </w:rPr>
        <w:t>Yksikkökohtai</w:t>
      </w:r>
      <w:r w:rsidR="00A54789">
        <w:rPr>
          <w:color w:val="000000" w:themeColor="text1"/>
          <w:lang w:val="fi-FI"/>
        </w:rPr>
        <w:t>nen opiskeluhuoltoryhmä</w:t>
      </w:r>
    </w:p>
    <w:p w14:paraId="3792C82B" w14:textId="4C439A7F" w:rsidR="00863E83" w:rsidRPr="00A54789" w:rsidRDefault="00863E83" w:rsidP="00A54789">
      <w:pPr>
        <w:pStyle w:val="Luettelokappale"/>
        <w:numPr>
          <w:ilvl w:val="0"/>
          <w:numId w:val="2"/>
        </w:numPr>
        <w:rPr>
          <w:color w:val="000000" w:themeColor="text1"/>
          <w:lang w:val="fi-FI"/>
        </w:rPr>
      </w:pPr>
      <w:r w:rsidRPr="51297211">
        <w:rPr>
          <w:color w:val="000000" w:themeColor="text1"/>
          <w:lang w:val="fi-FI"/>
        </w:rPr>
        <w:t>Kokoonpano</w:t>
      </w:r>
      <w:r w:rsidR="29038A63" w:rsidRPr="51297211">
        <w:rPr>
          <w:color w:val="000000" w:themeColor="text1"/>
          <w:lang w:val="fi-FI"/>
        </w:rPr>
        <w:t>: opiskeluhuollosta vastaava rehtori, päiväkodin johtaja, päiväkodin päätoiminen apulaisjohtaja, erityisopettajat, psykologi, kuraattori ja kouluterveydenhoitaja.</w:t>
      </w:r>
    </w:p>
    <w:p w14:paraId="1515EB4C" w14:textId="112B2347" w:rsidR="00863E83" w:rsidRPr="00A54789" w:rsidRDefault="00863E83" w:rsidP="00A54789">
      <w:pPr>
        <w:pStyle w:val="Luettelokappale"/>
        <w:numPr>
          <w:ilvl w:val="0"/>
          <w:numId w:val="2"/>
        </w:numPr>
        <w:rPr>
          <w:color w:val="000000" w:themeColor="text1"/>
          <w:lang w:val="fi-FI"/>
        </w:rPr>
      </w:pPr>
      <w:r w:rsidRPr="51297211">
        <w:rPr>
          <w:color w:val="000000" w:themeColor="text1"/>
          <w:lang w:val="fi-FI"/>
        </w:rPr>
        <w:t>Kokoontuminen</w:t>
      </w:r>
      <w:r w:rsidR="7D70C0B7" w:rsidRPr="51297211">
        <w:rPr>
          <w:color w:val="000000" w:themeColor="text1"/>
          <w:lang w:val="fi-FI"/>
        </w:rPr>
        <w:t>: 4x/lukuvuosi. Yksi kerroista on yhteisöllinen laajennettu opiskeluhuoltoryhmä, johon osallistuvat oppilaiden ja huoltajien edustus sekä tarpeen mukaan muita toimijoita esim. lastensuojelu, perhekeskuskoordinaattori.</w:t>
      </w:r>
    </w:p>
    <w:p w14:paraId="04F075A4" w14:textId="19CF0F5B" w:rsidR="00863E83" w:rsidRPr="00A54789" w:rsidRDefault="00863E83" w:rsidP="00A54789">
      <w:pPr>
        <w:pStyle w:val="Luettelokappale"/>
        <w:numPr>
          <w:ilvl w:val="0"/>
          <w:numId w:val="2"/>
        </w:numPr>
        <w:rPr>
          <w:color w:val="000000" w:themeColor="text1"/>
          <w:lang w:val="fi-FI"/>
        </w:rPr>
      </w:pPr>
      <w:r w:rsidRPr="2AF6782E">
        <w:rPr>
          <w:color w:val="000000" w:themeColor="text1"/>
          <w:lang w:val="fi-FI"/>
        </w:rPr>
        <w:t>Tehtävät ja toimintatavat</w:t>
      </w:r>
      <w:r w:rsidR="4E5CF340" w:rsidRPr="2AF6782E">
        <w:rPr>
          <w:color w:val="000000" w:themeColor="text1"/>
          <w:lang w:val="fi-FI"/>
        </w:rPr>
        <w:t>: Yhteisöllinen opiskeluhuolto on ensisijainen toimintamuoto päiväkotikoulun opiskeluhuollon järjestämiseksi. Sen toimilla edistetään oppilaiden ja huoltajien osallisuutta, päiväkotikoulun kasvatus- ja opetustyötä, arjen huolenpitoa ja hyvinvointia. Yhteisöllinen opiskeluhuolto on ennaltaehkäisevää ja moniammatillista. Sen suunnittelusta vastaa koulun opiskeluhuoltoryhmä. Opiskeluhuoltoa toteuttaa koko päiväkotikoulun henkilöstö.</w:t>
      </w:r>
    </w:p>
    <w:p w14:paraId="17DDBC71" w14:textId="28160310" w:rsidR="00863E83" w:rsidRPr="00A54789" w:rsidRDefault="00863E83" w:rsidP="00A54789">
      <w:pPr>
        <w:pStyle w:val="Luettelokappale"/>
        <w:numPr>
          <w:ilvl w:val="0"/>
          <w:numId w:val="2"/>
        </w:numPr>
        <w:rPr>
          <w:color w:val="000000" w:themeColor="text1"/>
          <w:lang w:val="fi-FI"/>
        </w:rPr>
      </w:pPr>
      <w:r w:rsidRPr="2AF6782E">
        <w:rPr>
          <w:color w:val="000000" w:themeColor="text1"/>
          <w:lang w:val="fi-FI"/>
        </w:rPr>
        <w:t>Opiskeluhuollon painopistealue/painopistealueet lukuvuoden aikana</w:t>
      </w:r>
      <w:r w:rsidR="7A1CA90B" w:rsidRPr="2AF6782E">
        <w:rPr>
          <w:color w:val="000000" w:themeColor="text1"/>
          <w:lang w:val="fi-FI"/>
        </w:rPr>
        <w:t xml:space="preserve">: </w:t>
      </w:r>
    </w:p>
    <w:p w14:paraId="1372EA75" w14:textId="526FA73E" w:rsidR="7A1CA90B" w:rsidRDefault="7A1CA90B" w:rsidP="2AF6782E">
      <w:pPr>
        <w:pStyle w:val="Luettelokappale"/>
        <w:rPr>
          <w:color w:val="000000" w:themeColor="text1"/>
          <w:lang w:val="fi-FI"/>
        </w:rPr>
      </w:pPr>
      <w:r w:rsidRPr="2AF6782E">
        <w:rPr>
          <w:color w:val="000000" w:themeColor="text1"/>
          <w:lang w:val="fi-FI"/>
        </w:rPr>
        <w:t>- VKHS-toimintamalli, Peli seis -menetelmä, lainvastaiset teot koulussa -toimintamalli</w:t>
      </w:r>
    </w:p>
    <w:p w14:paraId="53BFD457" w14:textId="29593002" w:rsidR="7A1CA90B" w:rsidRDefault="7A1CA90B" w:rsidP="2AF6782E">
      <w:pPr>
        <w:pStyle w:val="Luettelokappale"/>
      </w:pPr>
      <w:r w:rsidRPr="2AF6782E">
        <w:rPr>
          <w:color w:val="000000" w:themeColor="text1"/>
          <w:lang w:val="fi-FI"/>
        </w:rPr>
        <w:t xml:space="preserve">- </w:t>
      </w:r>
      <w:proofErr w:type="spellStart"/>
      <w:r w:rsidRPr="2AF6782E">
        <w:rPr>
          <w:color w:val="000000" w:themeColor="text1"/>
          <w:lang w:val="fi-FI"/>
        </w:rPr>
        <w:t>ryhmäyttäminen</w:t>
      </w:r>
      <w:proofErr w:type="spellEnd"/>
      <w:r w:rsidRPr="2AF6782E">
        <w:rPr>
          <w:color w:val="000000" w:themeColor="text1"/>
          <w:lang w:val="fi-FI"/>
        </w:rPr>
        <w:t xml:space="preserve"> (koko luokka- tai ikätaso): </w:t>
      </w:r>
      <w:proofErr w:type="gramStart"/>
      <w:r w:rsidRPr="2AF6782E">
        <w:rPr>
          <w:color w:val="000000" w:themeColor="text1"/>
          <w:lang w:val="fi-FI"/>
        </w:rPr>
        <w:t>luokkataso-yhteistyö</w:t>
      </w:r>
      <w:proofErr w:type="gramEnd"/>
      <w:r w:rsidRPr="2AF6782E">
        <w:rPr>
          <w:color w:val="000000" w:themeColor="text1"/>
          <w:lang w:val="fi-FI"/>
        </w:rPr>
        <w:t>, joustava ryhmittely, koko luokkatason yhteinen tekeminen</w:t>
      </w:r>
    </w:p>
    <w:p w14:paraId="309306CE" w14:textId="09A3651B" w:rsidR="00863E83" w:rsidRPr="007E6F8D" w:rsidRDefault="00863E83" w:rsidP="00863E83">
      <w:pPr>
        <w:rPr>
          <w:b/>
          <w:color w:val="000000" w:themeColor="text1"/>
          <w:szCs w:val="24"/>
          <w:lang w:val="fi-FI"/>
        </w:rPr>
      </w:pPr>
      <w:r>
        <w:rPr>
          <w:b/>
          <w:color w:val="000000" w:themeColor="text1"/>
          <w:szCs w:val="24"/>
          <w:lang w:val="fi-FI"/>
        </w:rPr>
        <w:t xml:space="preserve">II </w:t>
      </w:r>
      <w:r w:rsidRPr="007E6F8D">
        <w:rPr>
          <w:b/>
          <w:color w:val="000000" w:themeColor="text1"/>
          <w:szCs w:val="24"/>
          <w:lang w:val="fi-FI"/>
        </w:rPr>
        <w:t>Oppilaiden käytössä olevat opiskeluhuollon palvelut</w:t>
      </w:r>
    </w:p>
    <w:p w14:paraId="1378D8D1" w14:textId="1CCF3C5D" w:rsidR="00863E83" w:rsidRPr="00A54789" w:rsidRDefault="00863E83" w:rsidP="00A54789">
      <w:pPr>
        <w:pStyle w:val="Luettelokappale"/>
        <w:numPr>
          <w:ilvl w:val="0"/>
          <w:numId w:val="3"/>
        </w:numPr>
        <w:rPr>
          <w:noProof/>
          <w:color w:val="000000" w:themeColor="text1"/>
          <w:lang w:val="fi-FI"/>
        </w:rPr>
      </w:pPr>
      <w:r w:rsidRPr="2AF6782E">
        <w:rPr>
          <w:b/>
          <w:bCs/>
          <w:noProof/>
          <w:color w:val="000000" w:themeColor="text1"/>
          <w:lang w:val="fi-FI"/>
        </w:rPr>
        <w:t>Kuraattori</w:t>
      </w:r>
      <w:r w:rsidR="6437873C" w:rsidRPr="2AF6782E">
        <w:rPr>
          <w:noProof/>
          <w:color w:val="000000" w:themeColor="text1"/>
          <w:lang w:val="fi-FI"/>
        </w:rPr>
        <w:t>: Kuraattorilla ei ole tiettyä soittoaikaa. Savulahden päiväkotikoulussa kuraattori on paikalla sovitusti huoneessa B144. Kuraattori tukee oppilasta silloin, kun kaveri- tai perhesuhteissa on huolia, oppilas kokee yksinäisyyttä, koulunkäynti ei suju, poissaoloja kertyy paljon tai elämässä tapahtuu muutoksia, jotka vaikuttavat oppilaan hyvinvointiin.</w:t>
      </w:r>
    </w:p>
    <w:p w14:paraId="4B777AC9" w14:textId="472308A4" w:rsidR="00863E83" w:rsidRPr="00A54789" w:rsidRDefault="00863E83" w:rsidP="2AF6782E">
      <w:pPr>
        <w:pStyle w:val="Luettelokappale"/>
        <w:numPr>
          <w:ilvl w:val="0"/>
          <w:numId w:val="3"/>
        </w:numPr>
        <w:rPr>
          <w:szCs w:val="24"/>
          <w:lang w:val="fi-FI"/>
        </w:rPr>
      </w:pPr>
      <w:r w:rsidRPr="2AF6782E">
        <w:rPr>
          <w:b/>
          <w:bCs/>
          <w:color w:val="000000" w:themeColor="text1"/>
          <w:lang w:val="fi-FI"/>
        </w:rPr>
        <w:lastRenderedPageBreak/>
        <w:t>Terveydenhoitaja</w:t>
      </w:r>
      <w:r w:rsidR="68494AAC" w:rsidRPr="2AF6782E">
        <w:rPr>
          <w:color w:val="000000" w:themeColor="text1"/>
          <w:lang w:val="fi-FI"/>
        </w:rPr>
        <w:t xml:space="preserve">: Kouluterveydenhoitaja toteuttaa koululla terveystarkastuksia, antaa kiireellistä ensiapua koulupäivän aikana sattuneissa tapaturmissa sekä osallistuu opiskeluhuoltotyöhön paikalla ollessaan. </w:t>
      </w:r>
      <w:proofErr w:type="spellStart"/>
      <w:r w:rsidR="68494AAC">
        <w:t>Mikäli</w:t>
      </w:r>
      <w:proofErr w:type="spellEnd"/>
      <w:r w:rsidR="68494AAC">
        <w:t xml:space="preserve"> </w:t>
      </w:r>
      <w:proofErr w:type="spellStart"/>
      <w:r w:rsidR="68494AAC">
        <w:t>kouluterveydenhoitaja</w:t>
      </w:r>
      <w:proofErr w:type="spellEnd"/>
      <w:r w:rsidR="68494AAC">
        <w:t xml:space="preserve"> </w:t>
      </w:r>
      <w:proofErr w:type="spellStart"/>
      <w:r w:rsidR="68494AAC">
        <w:t>ei</w:t>
      </w:r>
      <w:proofErr w:type="spellEnd"/>
      <w:r w:rsidR="68494AAC">
        <w:t xml:space="preserve"> ole </w:t>
      </w:r>
      <w:proofErr w:type="spellStart"/>
      <w:r w:rsidR="68494AAC">
        <w:t>paikalla</w:t>
      </w:r>
      <w:proofErr w:type="spellEnd"/>
      <w:r w:rsidR="68494AAC">
        <w:t xml:space="preserve"> </w:t>
      </w:r>
      <w:proofErr w:type="spellStart"/>
      <w:r w:rsidR="68494AAC">
        <w:t>koululla</w:t>
      </w:r>
      <w:proofErr w:type="spellEnd"/>
      <w:r w:rsidR="68494AAC">
        <w:t xml:space="preserve"> </w:t>
      </w:r>
      <w:proofErr w:type="spellStart"/>
      <w:r w:rsidR="68494AAC">
        <w:t>akuutissa</w:t>
      </w:r>
      <w:proofErr w:type="spellEnd"/>
      <w:r w:rsidR="68494AAC">
        <w:t xml:space="preserve"> </w:t>
      </w:r>
      <w:proofErr w:type="spellStart"/>
      <w:r w:rsidR="68494AAC">
        <w:t>asiassa</w:t>
      </w:r>
      <w:proofErr w:type="spellEnd"/>
      <w:r w:rsidR="68494AAC">
        <w:t xml:space="preserve">, </w:t>
      </w:r>
      <w:proofErr w:type="spellStart"/>
      <w:r w:rsidR="68494AAC">
        <w:t>ohjataan</w:t>
      </w:r>
      <w:proofErr w:type="spellEnd"/>
      <w:r w:rsidR="68494AAC">
        <w:t xml:space="preserve"> </w:t>
      </w:r>
      <w:proofErr w:type="spellStart"/>
      <w:r w:rsidR="68494AAC">
        <w:t>oppilas</w:t>
      </w:r>
      <w:proofErr w:type="spellEnd"/>
      <w:r w:rsidR="68494AAC">
        <w:t xml:space="preserve"> </w:t>
      </w:r>
      <w:proofErr w:type="spellStart"/>
      <w:r w:rsidR="68494AAC">
        <w:t>oman</w:t>
      </w:r>
      <w:proofErr w:type="spellEnd"/>
      <w:r w:rsidR="68494AAC">
        <w:t xml:space="preserve"> </w:t>
      </w:r>
      <w:proofErr w:type="spellStart"/>
      <w:r w:rsidR="68494AAC">
        <w:t>terveysaseman</w:t>
      </w:r>
      <w:proofErr w:type="spellEnd"/>
      <w:r w:rsidR="68494AAC">
        <w:t xml:space="preserve"> </w:t>
      </w:r>
      <w:proofErr w:type="spellStart"/>
      <w:r w:rsidR="68494AAC">
        <w:t>palveluihin</w:t>
      </w:r>
      <w:proofErr w:type="spellEnd"/>
      <w:r w:rsidR="68494AAC">
        <w:t>.</w:t>
      </w:r>
    </w:p>
    <w:p w14:paraId="1BC7048E" w14:textId="11626308" w:rsidR="00863E83" w:rsidRPr="00A54789" w:rsidRDefault="68494AAC" w:rsidP="2AF6782E">
      <w:pPr>
        <w:pStyle w:val="Luettelokappale"/>
        <w:rPr>
          <w:szCs w:val="24"/>
          <w:lang w:val="fi-FI"/>
        </w:rPr>
      </w:pPr>
      <w:proofErr w:type="spellStart"/>
      <w:r>
        <w:t>Sairaanhoito</w:t>
      </w:r>
      <w:proofErr w:type="spellEnd"/>
      <w:r>
        <w:t xml:space="preserve"> tai </w:t>
      </w:r>
      <w:proofErr w:type="spellStart"/>
      <w:r>
        <w:t>vapaa-ajan</w:t>
      </w:r>
      <w:proofErr w:type="spellEnd"/>
      <w:r>
        <w:t xml:space="preserve"> </w:t>
      </w:r>
      <w:proofErr w:type="spellStart"/>
      <w:r>
        <w:t>tapaturmien</w:t>
      </w:r>
      <w:proofErr w:type="spellEnd"/>
      <w:r>
        <w:t xml:space="preserve"> </w:t>
      </w:r>
      <w:proofErr w:type="spellStart"/>
      <w:r>
        <w:t>hoito</w:t>
      </w:r>
      <w:proofErr w:type="spellEnd"/>
      <w:r>
        <w:t xml:space="preserve"> </w:t>
      </w:r>
      <w:proofErr w:type="spellStart"/>
      <w:r>
        <w:t>ei</w:t>
      </w:r>
      <w:proofErr w:type="spellEnd"/>
      <w:r>
        <w:t xml:space="preserve"> </w:t>
      </w:r>
      <w:proofErr w:type="spellStart"/>
      <w:r>
        <w:t>kuulu</w:t>
      </w:r>
      <w:proofErr w:type="spellEnd"/>
      <w:r>
        <w:t xml:space="preserve"> </w:t>
      </w:r>
      <w:proofErr w:type="spellStart"/>
      <w:r>
        <w:t>kouluterveydenhuollon</w:t>
      </w:r>
      <w:proofErr w:type="spellEnd"/>
      <w:r>
        <w:t xml:space="preserve"> </w:t>
      </w:r>
      <w:proofErr w:type="spellStart"/>
      <w:r>
        <w:t>velvoitteisiin</w:t>
      </w:r>
      <w:proofErr w:type="spellEnd"/>
      <w:r>
        <w:t xml:space="preserve">. </w:t>
      </w:r>
      <w:proofErr w:type="spellStart"/>
      <w:r>
        <w:t>Terveydenhoitaja</w:t>
      </w:r>
      <w:proofErr w:type="spellEnd"/>
      <w:r>
        <w:t xml:space="preserve"> </w:t>
      </w:r>
      <w:proofErr w:type="spellStart"/>
      <w:r>
        <w:t>tekee</w:t>
      </w:r>
      <w:proofErr w:type="spellEnd"/>
      <w:r>
        <w:t xml:space="preserve"> </w:t>
      </w:r>
      <w:proofErr w:type="spellStart"/>
      <w:r>
        <w:t>kaikille</w:t>
      </w:r>
      <w:proofErr w:type="spellEnd"/>
      <w:r>
        <w:t xml:space="preserve"> </w:t>
      </w:r>
      <w:proofErr w:type="spellStart"/>
      <w:r>
        <w:t>oppilaille</w:t>
      </w:r>
      <w:proofErr w:type="spellEnd"/>
      <w:r>
        <w:t xml:space="preserve"> </w:t>
      </w:r>
      <w:proofErr w:type="spellStart"/>
      <w:r>
        <w:t>vuosittaiset</w:t>
      </w:r>
      <w:proofErr w:type="spellEnd"/>
      <w:r>
        <w:t xml:space="preserve"> </w:t>
      </w:r>
      <w:proofErr w:type="spellStart"/>
      <w:r>
        <w:t>terveystarkastukset</w:t>
      </w:r>
      <w:proofErr w:type="spellEnd"/>
      <w:r>
        <w:t xml:space="preserve">. </w:t>
      </w:r>
      <w:proofErr w:type="spellStart"/>
      <w:r>
        <w:t>Terveystarkastukset</w:t>
      </w:r>
      <w:proofErr w:type="spellEnd"/>
      <w:r>
        <w:t xml:space="preserve"> </w:t>
      </w:r>
      <w:proofErr w:type="spellStart"/>
      <w:r>
        <w:t>toteutuvat</w:t>
      </w:r>
      <w:proofErr w:type="spellEnd"/>
      <w:r>
        <w:t xml:space="preserve"> </w:t>
      </w:r>
      <w:proofErr w:type="spellStart"/>
      <w:r>
        <w:t>laajoina</w:t>
      </w:r>
      <w:proofErr w:type="spellEnd"/>
      <w:r>
        <w:t xml:space="preserve"> </w:t>
      </w:r>
      <w:proofErr w:type="gramStart"/>
      <w:r>
        <w:t>1.luokalla</w:t>
      </w:r>
      <w:proofErr w:type="gramEnd"/>
      <w:r>
        <w:t>.</w:t>
      </w:r>
    </w:p>
    <w:p w14:paraId="19D5A763" w14:textId="0E493D25" w:rsidR="00863E83" w:rsidRPr="00A54789" w:rsidRDefault="68494AAC" w:rsidP="2AF6782E">
      <w:pPr>
        <w:pStyle w:val="Luettelokappale"/>
        <w:rPr>
          <w:szCs w:val="24"/>
          <w:lang w:val="fi-FI"/>
        </w:rPr>
      </w:pPr>
      <w:proofErr w:type="spellStart"/>
      <w:r>
        <w:t>Tarkastuksiin</w:t>
      </w:r>
      <w:proofErr w:type="spellEnd"/>
      <w:r>
        <w:t xml:space="preserve"> </w:t>
      </w:r>
      <w:proofErr w:type="spellStart"/>
      <w:r>
        <w:t>osallistuminen</w:t>
      </w:r>
      <w:proofErr w:type="spellEnd"/>
      <w:r>
        <w:t xml:space="preserve"> on </w:t>
      </w:r>
      <w:proofErr w:type="spellStart"/>
      <w:r>
        <w:t>vapaaehtoista</w:t>
      </w:r>
      <w:proofErr w:type="spellEnd"/>
      <w:r>
        <w:t xml:space="preserve">. </w:t>
      </w:r>
      <w:proofErr w:type="spellStart"/>
      <w:r>
        <w:t>Kouluterveydenhuollon</w:t>
      </w:r>
      <w:proofErr w:type="spellEnd"/>
      <w:r>
        <w:t xml:space="preserve"> </w:t>
      </w:r>
      <w:proofErr w:type="spellStart"/>
      <w:r>
        <w:t>toimijoiden</w:t>
      </w:r>
      <w:proofErr w:type="spellEnd"/>
      <w:r>
        <w:t xml:space="preserve"> </w:t>
      </w:r>
      <w:proofErr w:type="spellStart"/>
      <w:r>
        <w:t>tehtävänä</w:t>
      </w:r>
      <w:proofErr w:type="spellEnd"/>
      <w:r>
        <w:t xml:space="preserve"> on </w:t>
      </w:r>
      <w:proofErr w:type="spellStart"/>
      <w:r>
        <w:t>selvittää</w:t>
      </w:r>
      <w:proofErr w:type="spellEnd"/>
      <w:r>
        <w:t xml:space="preserve"> </w:t>
      </w:r>
      <w:proofErr w:type="spellStart"/>
      <w:r>
        <w:t>tarkastuksista</w:t>
      </w:r>
      <w:proofErr w:type="spellEnd"/>
      <w:r>
        <w:t xml:space="preserve"> </w:t>
      </w:r>
      <w:proofErr w:type="spellStart"/>
      <w:r>
        <w:t>poisjäävien</w:t>
      </w:r>
      <w:proofErr w:type="spellEnd"/>
      <w:r>
        <w:t xml:space="preserve"> </w:t>
      </w:r>
      <w:proofErr w:type="spellStart"/>
      <w:r>
        <w:t>tuen</w:t>
      </w:r>
      <w:proofErr w:type="spellEnd"/>
      <w:r>
        <w:t xml:space="preserve"> </w:t>
      </w:r>
      <w:proofErr w:type="spellStart"/>
      <w:r>
        <w:t>tarve</w:t>
      </w:r>
      <w:proofErr w:type="spellEnd"/>
      <w:r>
        <w:t xml:space="preserve">. </w:t>
      </w:r>
      <w:proofErr w:type="spellStart"/>
      <w:r>
        <w:t>Tämä</w:t>
      </w:r>
      <w:proofErr w:type="spellEnd"/>
      <w:r>
        <w:t xml:space="preserve"> </w:t>
      </w:r>
      <w:proofErr w:type="spellStart"/>
      <w:r>
        <w:t>toteutetaan</w:t>
      </w:r>
      <w:proofErr w:type="spellEnd"/>
      <w:r>
        <w:t xml:space="preserve"> </w:t>
      </w:r>
      <w:proofErr w:type="spellStart"/>
      <w:r>
        <w:t>esimerkiksi</w:t>
      </w:r>
      <w:proofErr w:type="spellEnd"/>
      <w:r>
        <w:t xml:space="preserve"> </w:t>
      </w:r>
      <w:proofErr w:type="spellStart"/>
      <w:r>
        <w:t>yhteydenottona</w:t>
      </w:r>
      <w:proofErr w:type="spellEnd"/>
      <w:r>
        <w:t xml:space="preserve"> </w:t>
      </w:r>
      <w:proofErr w:type="spellStart"/>
      <w:r>
        <w:t>perheeseen</w:t>
      </w:r>
      <w:proofErr w:type="spellEnd"/>
      <w:r>
        <w:t xml:space="preserve"> tai </w:t>
      </w:r>
      <w:proofErr w:type="spellStart"/>
      <w:r>
        <w:t>tekemällä</w:t>
      </w:r>
      <w:proofErr w:type="spellEnd"/>
      <w:r>
        <w:t xml:space="preserve"> </w:t>
      </w:r>
      <w:proofErr w:type="spellStart"/>
      <w:r>
        <w:t>yhteistyötä</w:t>
      </w:r>
      <w:proofErr w:type="spellEnd"/>
      <w:r>
        <w:t xml:space="preserve"> </w:t>
      </w:r>
      <w:proofErr w:type="spellStart"/>
      <w:r>
        <w:t>muiden</w:t>
      </w:r>
      <w:proofErr w:type="spellEnd"/>
      <w:r>
        <w:t xml:space="preserve"> </w:t>
      </w:r>
      <w:proofErr w:type="spellStart"/>
      <w:r>
        <w:t>opiskeluhuollon</w:t>
      </w:r>
      <w:proofErr w:type="spellEnd"/>
      <w:r>
        <w:t xml:space="preserve"> </w:t>
      </w:r>
      <w:proofErr w:type="spellStart"/>
      <w:r>
        <w:t>toimijoiden</w:t>
      </w:r>
      <w:proofErr w:type="spellEnd"/>
      <w:r>
        <w:t xml:space="preserve"> </w:t>
      </w:r>
      <w:proofErr w:type="spellStart"/>
      <w:r>
        <w:t>kanssa</w:t>
      </w:r>
      <w:proofErr w:type="spellEnd"/>
      <w:r>
        <w:t xml:space="preserve">. </w:t>
      </w:r>
      <w:proofErr w:type="spellStart"/>
      <w:r>
        <w:t>Kouluterveydenhoitaja</w:t>
      </w:r>
      <w:proofErr w:type="spellEnd"/>
      <w:r>
        <w:t xml:space="preserve"> </w:t>
      </w:r>
      <w:proofErr w:type="spellStart"/>
      <w:r>
        <w:t>osallistuu</w:t>
      </w:r>
      <w:proofErr w:type="spellEnd"/>
      <w:r>
        <w:t xml:space="preserve"> </w:t>
      </w:r>
      <w:proofErr w:type="spellStart"/>
      <w:r>
        <w:t>erikseen</w:t>
      </w:r>
      <w:proofErr w:type="spellEnd"/>
      <w:r>
        <w:t xml:space="preserve"> </w:t>
      </w:r>
      <w:proofErr w:type="spellStart"/>
      <w:r>
        <w:t>kutsuttaessa</w:t>
      </w:r>
      <w:proofErr w:type="spellEnd"/>
      <w:r>
        <w:t xml:space="preserve"> tai </w:t>
      </w:r>
      <w:proofErr w:type="spellStart"/>
      <w:r>
        <w:t>omasta</w:t>
      </w:r>
      <w:proofErr w:type="spellEnd"/>
      <w:r>
        <w:t xml:space="preserve"> </w:t>
      </w:r>
      <w:proofErr w:type="spellStart"/>
      <w:r>
        <w:t>aloitteestaan</w:t>
      </w:r>
      <w:proofErr w:type="spellEnd"/>
      <w:r>
        <w:t xml:space="preserve"> </w:t>
      </w:r>
      <w:proofErr w:type="spellStart"/>
      <w:r>
        <w:t>oman</w:t>
      </w:r>
      <w:proofErr w:type="spellEnd"/>
      <w:r>
        <w:t xml:space="preserve"> </w:t>
      </w:r>
      <w:proofErr w:type="spellStart"/>
      <w:r>
        <w:t>koulunsa</w:t>
      </w:r>
      <w:proofErr w:type="spellEnd"/>
      <w:r>
        <w:t xml:space="preserve"> </w:t>
      </w:r>
      <w:proofErr w:type="spellStart"/>
      <w:r>
        <w:t>yksittäistä</w:t>
      </w:r>
      <w:proofErr w:type="spellEnd"/>
      <w:r>
        <w:t xml:space="preserve"> </w:t>
      </w:r>
      <w:proofErr w:type="spellStart"/>
      <w:r>
        <w:t>oppilasasiaa</w:t>
      </w:r>
      <w:proofErr w:type="spellEnd"/>
      <w:r>
        <w:t xml:space="preserve"> </w:t>
      </w:r>
      <w:proofErr w:type="spellStart"/>
      <w:r>
        <w:t>käsittelevään</w:t>
      </w:r>
      <w:proofErr w:type="spellEnd"/>
      <w:r>
        <w:t xml:space="preserve"> </w:t>
      </w:r>
      <w:proofErr w:type="spellStart"/>
      <w:r>
        <w:t>monialaisen</w:t>
      </w:r>
      <w:proofErr w:type="spellEnd"/>
      <w:r>
        <w:t xml:space="preserve"> </w:t>
      </w:r>
      <w:proofErr w:type="spellStart"/>
      <w:r>
        <w:t>asiantuntijaryhmän</w:t>
      </w:r>
      <w:proofErr w:type="spellEnd"/>
      <w:r>
        <w:t xml:space="preserve"> </w:t>
      </w:r>
      <w:proofErr w:type="spellStart"/>
      <w:r>
        <w:t>työskentelyyn</w:t>
      </w:r>
      <w:proofErr w:type="spellEnd"/>
      <w:r>
        <w:t xml:space="preserve">. </w:t>
      </w:r>
      <w:proofErr w:type="spellStart"/>
      <w:r>
        <w:t>Terveydenhoitaja</w:t>
      </w:r>
      <w:proofErr w:type="spellEnd"/>
      <w:r>
        <w:t xml:space="preserve"> </w:t>
      </w:r>
      <w:proofErr w:type="spellStart"/>
      <w:r>
        <w:t>osallistuu</w:t>
      </w:r>
      <w:proofErr w:type="spellEnd"/>
      <w:r>
        <w:t xml:space="preserve"> </w:t>
      </w:r>
      <w:proofErr w:type="spellStart"/>
      <w:r>
        <w:t>yhteistyössä</w:t>
      </w:r>
      <w:proofErr w:type="spellEnd"/>
      <w:r>
        <w:t xml:space="preserve"> </w:t>
      </w:r>
      <w:proofErr w:type="spellStart"/>
      <w:r>
        <w:t>koulun</w:t>
      </w:r>
      <w:proofErr w:type="spellEnd"/>
      <w:r>
        <w:t xml:space="preserve"> </w:t>
      </w:r>
      <w:proofErr w:type="spellStart"/>
      <w:r>
        <w:t>henkilökunnan</w:t>
      </w:r>
      <w:proofErr w:type="spellEnd"/>
      <w:r>
        <w:t xml:space="preserve">, </w:t>
      </w:r>
      <w:proofErr w:type="spellStart"/>
      <w:r>
        <w:t>terveystarkastajan</w:t>
      </w:r>
      <w:proofErr w:type="spellEnd"/>
      <w:r>
        <w:t xml:space="preserve"> ja </w:t>
      </w:r>
      <w:proofErr w:type="spellStart"/>
      <w:r>
        <w:t>tilapalvelun</w:t>
      </w:r>
      <w:proofErr w:type="spellEnd"/>
      <w:r>
        <w:t xml:space="preserve"> </w:t>
      </w:r>
      <w:proofErr w:type="spellStart"/>
      <w:r>
        <w:t>kanssa</w:t>
      </w:r>
      <w:proofErr w:type="spellEnd"/>
      <w:r>
        <w:t xml:space="preserve"> 3 </w:t>
      </w:r>
      <w:proofErr w:type="spellStart"/>
      <w:r>
        <w:t>vuoden</w:t>
      </w:r>
      <w:proofErr w:type="spellEnd"/>
      <w:r>
        <w:t xml:space="preserve"> </w:t>
      </w:r>
      <w:proofErr w:type="spellStart"/>
      <w:r>
        <w:t>välein</w:t>
      </w:r>
      <w:proofErr w:type="spellEnd"/>
      <w:r>
        <w:t xml:space="preserve"> </w:t>
      </w:r>
      <w:proofErr w:type="spellStart"/>
      <w:r>
        <w:t>tehtävään</w:t>
      </w:r>
      <w:proofErr w:type="spellEnd"/>
      <w:r>
        <w:t xml:space="preserve"> </w:t>
      </w:r>
      <w:proofErr w:type="spellStart"/>
      <w:r>
        <w:t>koulun</w:t>
      </w:r>
      <w:proofErr w:type="spellEnd"/>
      <w:r>
        <w:t xml:space="preserve"> </w:t>
      </w:r>
      <w:proofErr w:type="spellStart"/>
      <w:r>
        <w:t>terveydellisten</w:t>
      </w:r>
      <w:proofErr w:type="spellEnd"/>
      <w:r>
        <w:t xml:space="preserve"> </w:t>
      </w:r>
      <w:proofErr w:type="spellStart"/>
      <w:r>
        <w:t>olojen</w:t>
      </w:r>
      <w:proofErr w:type="spellEnd"/>
      <w:r>
        <w:t xml:space="preserve"> </w:t>
      </w:r>
      <w:proofErr w:type="spellStart"/>
      <w:r>
        <w:t>selvitykseen</w:t>
      </w:r>
      <w:proofErr w:type="spellEnd"/>
      <w:r>
        <w:t xml:space="preserve">. </w:t>
      </w:r>
      <w:proofErr w:type="spellStart"/>
      <w:r>
        <w:t>Sieltä</w:t>
      </w:r>
      <w:proofErr w:type="spellEnd"/>
      <w:r>
        <w:t xml:space="preserve"> </w:t>
      </w:r>
      <w:proofErr w:type="spellStart"/>
      <w:r>
        <w:t>saatua</w:t>
      </w:r>
      <w:proofErr w:type="spellEnd"/>
      <w:r>
        <w:t xml:space="preserve"> </w:t>
      </w:r>
      <w:proofErr w:type="spellStart"/>
      <w:r>
        <w:t>palautetta</w:t>
      </w:r>
      <w:proofErr w:type="spellEnd"/>
      <w:r>
        <w:t xml:space="preserve"> </w:t>
      </w:r>
      <w:proofErr w:type="spellStart"/>
      <w:r>
        <w:t>käytetään</w:t>
      </w:r>
      <w:proofErr w:type="spellEnd"/>
      <w:r>
        <w:t xml:space="preserve"> </w:t>
      </w:r>
      <w:proofErr w:type="spellStart"/>
      <w:r>
        <w:t>yhteisöllisen</w:t>
      </w:r>
      <w:proofErr w:type="spellEnd"/>
      <w:r>
        <w:t xml:space="preserve"> </w:t>
      </w:r>
      <w:proofErr w:type="spellStart"/>
      <w:r>
        <w:t>oppilashuollon</w:t>
      </w:r>
      <w:proofErr w:type="spellEnd"/>
      <w:r>
        <w:t xml:space="preserve"> </w:t>
      </w:r>
      <w:proofErr w:type="spellStart"/>
      <w:r>
        <w:t>suunnittelussa</w:t>
      </w:r>
      <w:proofErr w:type="spellEnd"/>
      <w:r>
        <w:t xml:space="preserve">. </w:t>
      </w:r>
      <w:proofErr w:type="spellStart"/>
      <w:r>
        <w:t>Esiopetusikäisten</w:t>
      </w:r>
      <w:proofErr w:type="spellEnd"/>
      <w:r>
        <w:t xml:space="preserve"> </w:t>
      </w:r>
      <w:proofErr w:type="spellStart"/>
      <w:r>
        <w:t>terveydenhoito</w:t>
      </w:r>
      <w:proofErr w:type="spellEnd"/>
      <w:r>
        <w:t xml:space="preserve"> </w:t>
      </w:r>
      <w:proofErr w:type="spellStart"/>
      <w:r>
        <w:t>kuuluu</w:t>
      </w:r>
      <w:proofErr w:type="spellEnd"/>
      <w:r>
        <w:t xml:space="preserve"> </w:t>
      </w:r>
      <w:proofErr w:type="spellStart"/>
      <w:r>
        <w:t>neuvolapalveluiden</w:t>
      </w:r>
      <w:proofErr w:type="spellEnd"/>
      <w:r>
        <w:t xml:space="preserve"> </w:t>
      </w:r>
      <w:proofErr w:type="spellStart"/>
      <w:r>
        <w:t>piiriin</w:t>
      </w:r>
      <w:proofErr w:type="spellEnd"/>
      <w:r>
        <w:t xml:space="preserve">. </w:t>
      </w:r>
      <w:proofErr w:type="spellStart"/>
      <w:r>
        <w:t>Kouluterveydenhoitaja</w:t>
      </w:r>
      <w:proofErr w:type="spellEnd"/>
      <w:r>
        <w:t xml:space="preserve"> </w:t>
      </w:r>
      <w:proofErr w:type="spellStart"/>
      <w:r>
        <w:t>antaa</w:t>
      </w:r>
      <w:proofErr w:type="spellEnd"/>
      <w:r>
        <w:t xml:space="preserve"> </w:t>
      </w:r>
      <w:proofErr w:type="spellStart"/>
      <w:r>
        <w:t>neuvontaa</w:t>
      </w:r>
      <w:proofErr w:type="spellEnd"/>
      <w:r>
        <w:t xml:space="preserve"> ja </w:t>
      </w:r>
      <w:proofErr w:type="spellStart"/>
      <w:r>
        <w:t>konsultaatiota</w:t>
      </w:r>
      <w:proofErr w:type="spellEnd"/>
      <w:r>
        <w:t xml:space="preserve"> </w:t>
      </w:r>
      <w:proofErr w:type="spellStart"/>
      <w:r>
        <w:t>oppilaan</w:t>
      </w:r>
      <w:proofErr w:type="spellEnd"/>
      <w:r>
        <w:t xml:space="preserve"> </w:t>
      </w:r>
      <w:proofErr w:type="spellStart"/>
      <w:r>
        <w:t>terveyteen</w:t>
      </w:r>
      <w:proofErr w:type="spellEnd"/>
      <w:r>
        <w:t xml:space="preserve"> </w:t>
      </w:r>
      <w:proofErr w:type="spellStart"/>
      <w:r>
        <w:t>liittyvissä</w:t>
      </w:r>
      <w:proofErr w:type="spellEnd"/>
      <w:r>
        <w:t xml:space="preserve"> </w:t>
      </w:r>
      <w:proofErr w:type="spellStart"/>
      <w:r>
        <w:t>asioissa</w:t>
      </w:r>
      <w:proofErr w:type="spellEnd"/>
      <w:r>
        <w:t xml:space="preserve"> ja </w:t>
      </w:r>
      <w:proofErr w:type="spellStart"/>
      <w:r>
        <w:t>tarvittaessa</w:t>
      </w:r>
      <w:proofErr w:type="spellEnd"/>
      <w:r>
        <w:t xml:space="preserve"> </w:t>
      </w:r>
      <w:proofErr w:type="spellStart"/>
      <w:r>
        <w:t>tekee</w:t>
      </w:r>
      <w:proofErr w:type="spellEnd"/>
      <w:r>
        <w:t xml:space="preserve"> </w:t>
      </w:r>
      <w:proofErr w:type="spellStart"/>
      <w:r>
        <w:t>lähetteitä</w:t>
      </w:r>
      <w:proofErr w:type="spellEnd"/>
      <w:r>
        <w:t xml:space="preserve"> ja </w:t>
      </w:r>
      <w:proofErr w:type="spellStart"/>
      <w:r>
        <w:t>ohjaa</w:t>
      </w:r>
      <w:proofErr w:type="spellEnd"/>
      <w:r>
        <w:t xml:space="preserve"> </w:t>
      </w:r>
      <w:proofErr w:type="spellStart"/>
      <w:r>
        <w:t>eteenpäin</w:t>
      </w:r>
      <w:proofErr w:type="spellEnd"/>
      <w:r>
        <w:t>.</w:t>
      </w:r>
    </w:p>
    <w:p w14:paraId="1E228472" w14:textId="0935728B" w:rsidR="00863E83" w:rsidRPr="00A54789" w:rsidRDefault="68494AAC" w:rsidP="2AF6782E">
      <w:pPr>
        <w:pStyle w:val="Luettelokappale"/>
        <w:rPr>
          <w:szCs w:val="24"/>
          <w:lang w:val="fi-FI"/>
        </w:rPr>
      </w:pPr>
      <w:proofErr w:type="spellStart"/>
      <w:r>
        <w:t>Terveydenhoitaja</w:t>
      </w:r>
      <w:proofErr w:type="spellEnd"/>
      <w:r>
        <w:t xml:space="preserve"> </w:t>
      </w:r>
      <w:proofErr w:type="spellStart"/>
      <w:r>
        <w:t>paikalla</w:t>
      </w:r>
      <w:proofErr w:type="spellEnd"/>
      <w:r>
        <w:t xml:space="preserve"> </w:t>
      </w:r>
      <w:proofErr w:type="spellStart"/>
      <w:r>
        <w:t>maanantaisin</w:t>
      </w:r>
      <w:proofErr w:type="spellEnd"/>
      <w:r>
        <w:t xml:space="preserve"> ja </w:t>
      </w:r>
      <w:proofErr w:type="spellStart"/>
      <w:r>
        <w:t>keskiviikkoisin</w:t>
      </w:r>
      <w:proofErr w:type="spellEnd"/>
      <w:r>
        <w:t xml:space="preserve">. </w:t>
      </w:r>
      <w:proofErr w:type="spellStart"/>
      <w:r>
        <w:t>Ajanvaraukseton</w:t>
      </w:r>
      <w:proofErr w:type="spellEnd"/>
      <w:r>
        <w:t xml:space="preserve"> </w:t>
      </w:r>
      <w:proofErr w:type="spellStart"/>
      <w:r>
        <w:t>vastaanotto</w:t>
      </w:r>
      <w:proofErr w:type="spellEnd"/>
      <w:r>
        <w:t xml:space="preserve"> </w:t>
      </w:r>
      <w:proofErr w:type="spellStart"/>
      <w:r>
        <w:t>klo</w:t>
      </w:r>
      <w:proofErr w:type="spellEnd"/>
      <w:r>
        <w:t xml:space="preserve"> 10-11.</w:t>
      </w:r>
    </w:p>
    <w:p w14:paraId="2D3FDDEF" w14:textId="16EBCBEA" w:rsidR="00863E83" w:rsidRPr="00A54789" w:rsidRDefault="00863E83" w:rsidP="2AF6782E">
      <w:pPr>
        <w:pStyle w:val="Luettelokappale"/>
        <w:numPr>
          <w:ilvl w:val="0"/>
          <w:numId w:val="3"/>
        </w:numPr>
        <w:rPr>
          <w:szCs w:val="24"/>
          <w:lang w:val="fi-FI"/>
        </w:rPr>
      </w:pPr>
      <w:r w:rsidRPr="2AF6782E">
        <w:rPr>
          <w:b/>
          <w:bCs/>
          <w:color w:val="000000" w:themeColor="text1"/>
          <w:lang w:val="fi-FI"/>
        </w:rPr>
        <w:t>Lääkäri</w:t>
      </w:r>
      <w:r w:rsidR="1874C5CC" w:rsidRPr="2AF6782E">
        <w:rPr>
          <w:b/>
          <w:bCs/>
          <w:color w:val="000000" w:themeColor="text1"/>
          <w:lang w:val="fi-FI"/>
        </w:rPr>
        <w:t>:</w:t>
      </w:r>
      <w:r w:rsidR="1874C5CC" w:rsidRPr="2AF6782E">
        <w:rPr>
          <w:color w:val="000000" w:themeColor="text1"/>
          <w:lang w:val="fi-FI"/>
        </w:rPr>
        <w:t xml:space="preserve"> Koululääkärille varataan ajat kouluterveydenhoitajan kautta. Koululääkäri paikalla ennalta sovittuina ajankohtina. </w:t>
      </w:r>
      <w:proofErr w:type="spellStart"/>
      <w:r w:rsidR="1874C5CC">
        <w:t>Jokainen</w:t>
      </w:r>
      <w:proofErr w:type="spellEnd"/>
      <w:r w:rsidR="1874C5CC">
        <w:t xml:space="preserve"> </w:t>
      </w:r>
      <w:proofErr w:type="spellStart"/>
      <w:r w:rsidR="1874C5CC">
        <w:t>koululääkäri</w:t>
      </w:r>
      <w:proofErr w:type="spellEnd"/>
      <w:r w:rsidR="1874C5CC">
        <w:t xml:space="preserve"> on </w:t>
      </w:r>
      <w:proofErr w:type="spellStart"/>
      <w:r w:rsidR="1874C5CC">
        <w:t>velvollinen</w:t>
      </w:r>
      <w:proofErr w:type="spellEnd"/>
      <w:r w:rsidR="1874C5CC">
        <w:t xml:space="preserve"> </w:t>
      </w:r>
      <w:proofErr w:type="spellStart"/>
      <w:r w:rsidR="1874C5CC">
        <w:t>osallistumaan</w:t>
      </w:r>
      <w:proofErr w:type="spellEnd"/>
      <w:r w:rsidR="1874C5CC">
        <w:t xml:space="preserve"> </w:t>
      </w:r>
      <w:proofErr w:type="spellStart"/>
      <w:r w:rsidR="1874C5CC">
        <w:t>erikseen</w:t>
      </w:r>
      <w:proofErr w:type="spellEnd"/>
      <w:r w:rsidR="1874C5CC">
        <w:t xml:space="preserve"> </w:t>
      </w:r>
      <w:proofErr w:type="spellStart"/>
      <w:r w:rsidR="1874C5CC">
        <w:t>kutsuttaessa</w:t>
      </w:r>
      <w:proofErr w:type="spellEnd"/>
      <w:r w:rsidR="1874C5CC">
        <w:t xml:space="preserve"> tai </w:t>
      </w:r>
      <w:proofErr w:type="spellStart"/>
      <w:r w:rsidR="1874C5CC">
        <w:t>omasta</w:t>
      </w:r>
      <w:proofErr w:type="spellEnd"/>
      <w:r w:rsidR="1874C5CC">
        <w:t xml:space="preserve"> </w:t>
      </w:r>
      <w:proofErr w:type="spellStart"/>
      <w:r w:rsidR="1874C5CC">
        <w:t>aloitteestaan</w:t>
      </w:r>
      <w:proofErr w:type="spellEnd"/>
      <w:r w:rsidR="1874C5CC">
        <w:t xml:space="preserve"> </w:t>
      </w:r>
      <w:proofErr w:type="spellStart"/>
      <w:r w:rsidR="1874C5CC">
        <w:t>oman</w:t>
      </w:r>
      <w:proofErr w:type="spellEnd"/>
      <w:r w:rsidR="1874C5CC">
        <w:t xml:space="preserve"> </w:t>
      </w:r>
      <w:proofErr w:type="spellStart"/>
      <w:r w:rsidR="1874C5CC">
        <w:t>koulunsa</w:t>
      </w:r>
      <w:proofErr w:type="spellEnd"/>
      <w:r w:rsidR="1874C5CC">
        <w:t xml:space="preserve"> </w:t>
      </w:r>
      <w:proofErr w:type="spellStart"/>
      <w:r w:rsidR="1874C5CC">
        <w:t>yksittäistä</w:t>
      </w:r>
      <w:proofErr w:type="spellEnd"/>
      <w:r w:rsidR="1874C5CC">
        <w:t xml:space="preserve"> </w:t>
      </w:r>
      <w:proofErr w:type="spellStart"/>
      <w:r w:rsidR="1874C5CC">
        <w:t>oppilasasiaa</w:t>
      </w:r>
      <w:proofErr w:type="spellEnd"/>
      <w:r w:rsidR="1874C5CC">
        <w:t xml:space="preserve"> </w:t>
      </w:r>
      <w:proofErr w:type="spellStart"/>
      <w:r w:rsidR="1874C5CC">
        <w:t>käsittelevän</w:t>
      </w:r>
      <w:proofErr w:type="spellEnd"/>
      <w:r w:rsidR="1874C5CC">
        <w:t xml:space="preserve"> </w:t>
      </w:r>
      <w:proofErr w:type="spellStart"/>
      <w:r w:rsidR="1874C5CC">
        <w:t>monialaisen</w:t>
      </w:r>
      <w:proofErr w:type="spellEnd"/>
      <w:r w:rsidR="1874C5CC">
        <w:t xml:space="preserve"> </w:t>
      </w:r>
      <w:proofErr w:type="spellStart"/>
      <w:r w:rsidR="1874C5CC">
        <w:t>asiantuntijatyöryhmän</w:t>
      </w:r>
      <w:proofErr w:type="spellEnd"/>
      <w:r w:rsidR="1874C5CC">
        <w:t xml:space="preserve"> </w:t>
      </w:r>
      <w:proofErr w:type="spellStart"/>
      <w:r w:rsidR="1874C5CC">
        <w:t>työskentelyyn</w:t>
      </w:r>
      <w:proofErr w:type="spellEnd"/>
      <w:r w:rsidR="1874C5CC">
        <w:t xml:space="preserve">. </w:t>
      </w:r>
      <w:proofErr w:type="spellStart"/>
      <w:r w:rsidR="1874C5CC">
        <w:t>Lääkäri</w:t>
      </w:r>
      <w:proofErr w:type="spellEnd"/>
      <w:r w:rsidR="1874C5CC">
        <w:t xml:space="preserve"> </w:t>
      </w:r>
      <w:proofErr w:type="spellStart"/>
      <w:r w:rsidR="1874C5CC">
        <w:t>kutsutaan</w:t>
      </w:r>
      <w:proofErr w:type="spellEnd"/>
      <w:r w:rsidR="1874C5CC">
        <w:t xml:space="preserve"> vain </w:t>
      </w:r>
      <w:proofErr w:type="spellStart"/>
      <w:r w:rsidR="1874C5CC">
        <w:t>sellaisiin</w:t>
      </w:r>
      <w:proofErr w:type="spellEnd"/>
      <w:r w:rsidR="1874C5CC">
        <w:t xml:space="preserve"> </w:t>
      </w:r>
      <w:proofErr w:type="spellStart"/>
      <w:r w:rsidR="1874C5CC">
        <w:t>työryhmiin</w:t>
      </w:r>
      <w:proofErr w:type="spellEnd"/>
      <w:r w:rsidR="1874C5CC">
        <w:t xml:space="preserve">, </w:t>
      </w:r>
      <w:proofErr w:type="spellStart"/>
      <w:r w:rsidR="1874C5CC">
        <w:t>joissa</w:t>
      </w:r>
      <w:proofErr w:type="spellEnd"/>
      <w:r w:rsidR="1874C5CC">
        <w:t xml:space="preserve"> </w:t>
      </w:r>
      <w:proofErr w:type="spellStart"/>
      <w:r w:rsidR="1874C5CC">
        <w:t>tarvitaan</w:t>
      </w:r>
      <w:proofErr w:type="spellEnd"/>
      <w:r w:rsidR="1874C5CC">
        <w:t xml:space="preserve"> </w:t>
      </w:r>
      <w:proofErr w:type="spellStart"/>
      <w:r w:rsidR="1874C5CC">
        <w:t>lääketieteellistä</w:t>
      </w:r>
      <w:proofErr w:type="spellEnd"/>
      <w:r w:rsidR="1874C5CC">
        <w:t xml:space="preserve"> </w:t>
      </w:r>
      <w:proofErr w:type="spellStart"/>
      <w:r w:rsidR="1874C5CC">
        <w:t>asiantuntemusta</w:t>
      </w:r>
      <w:proofErr w:type="spellEnd"/>
      <w:r w:rsidR="1874C5CC">
        <w:t xml:space="preserve">. </w:t>
      </w:r>
      <w:proofErr w:type="spellStart"/>
      <w:r w:rsidR="1874C5CC">
        <w:t>Lääkäriä</w:t>
      </w:r>
      <w:proofErr w:type="spellEnd"/>
      <w:r w:rsidR="1874C5CC">
        <w:t xml:space="preserve"> on </w:t>
      </w:r>
      <w:proofErr w:type="spellStart"/>
      <w:r w:rsidR="1874C5CC">
        <w:t>hyvä</w:t>
      </w:r>
      <w:proofErr w:type="spellEnd"/>
      <w:r w:rsidR="1874C5CC">
        <w:t xml:space="preserve"> </w:t>
      </w:r>
      <w:proofErr w:type="spellStart"/>
      <w:r w:rsidR="1874C5CC">
        <w:t>konsultoida</w:t>
      </w:r>
      <w:proofErr w:type="spellEnd"/>
      <w:r w:rsidR="1874C5CC">
        <w:t xml:space="preserve"> </w:t>
      </w:r>
      <w:proofErr w:type="spellStart"/>
      <w:r w:rsidR="1874C5CC">
        <w:t>etukäteen</w:t>
      </w:r>
      <w:proofErr w:type="spellEnd"/>
      <w:r w:rsidR="1874C5CC">
        <w:t xml:space="preserve"> </w:t>
      </w:r>
      <w:proofErr w:type="spellStart"/>
      <w:r w:rsidR="1874C5CC">
        <w:t>lapsesta</w:t>
      </w:r>
      <w:proofErr w:type="spellEnd"/>
      <w:r w:rsidR="1874C5CC">
        <w:t xml:space="preserve"> ja </w:t>
      </w:r>
      <w:proofErr w:type="spellStart"/>
      <w:r w:rsidR="1874C5CC">
        <w:t>tarvittaessa</w:t>
      </w:r>
      <w:proofErr w:type="spellEnd"/>
      <w:r w:rsidR="1874C5CC">
        <w:t xml:space="preserve"> </w:t>
      </w:r>
      <w:proofErr w:type="spellStart"/>
      <w:r w:rsidR="1874C5CC">
        <w:t>lääkäri</w:t>
      </w:r>
      <w:proofErr w:type="spellEnd"/>
      <w:r w:rsidR="1874C5CC">
        <w:t xml:space="preserve"> </w:t>
      </w:r>
      <w:proofErr w:type="spellStart"/>
      <w:r w:rsidR="1874C5CC">
        <w:t>pyytää</w:t>
      </w:r>
      <w:proofErr w:type="spellEnd"/>
      <w:r w:rsidR="1874C5CC">
        <w:t xml:space="preserve"> </w:t>
      </w:r>
      <w:proofErr w:type="spellStart"/>
      <w:r w:rsidR="1874C5CC">
        <w:t>lapsen</w:t>
      </w:r>
      <w:proofErr w:type="spellEnd"/>
      <w:r w:rsidR="1874C5CC">
        <w:t xml:space="preserve"> </w:t>
      </w:r>
      <w:proofErr w:type="spellStart"/>
      <w:r w:rsidR="1874C5CC">
        <w:t>koululääkärin</w:t>
      </w:r>
      <w:proofErr w:type="spellEnd"/>
      <w:r w:rsidR="1874C5CC">
        <w:t xml:space="preserve"> </w:t>
      </w:r>
      <w:proofErr w:type="spellStart"/>
      <w:r w:rsidR="1874C5CC">
        <w:t>vastaanotolleen</w:t>
      </w:r>
      <w:proofErr w:type="spellEnd"/>
      <w:r w:rsidR="1874C5CC">
        <w:t xml:space="preserve"> </w:t>
      </w:r>
      <w:proofErr w:type="spellStart"/>
      <w:r w:rsidR="1874C5CC">
        <w:t>etukäteen</w:t>
      </w:r>
      <w:proofErr w:type="spellEnd"/>
      <w:r w:rsidR="1874C5CC">
        <w:t xml:space="preserve"> </w:t>
      </w:r>
      <w:proofErr w:type="spellStart"/>
      <w:r w:rsidR="1874C5CC">
        <w:t>ennen</w:t>
      </w:r>
      <w:proofErr w:type="spellEnd"/>
      <w:r w:rsidR="1874C5CC">
        <w:t xml:space="preserve"> </w:t>
      </w:r>
      <w:proofErr w:type="spellStart"/>
      <w:r w:rsidR="1874C5CC">
        <w:t>asiantuntijatyöryhmää</w:t>
      </w:r>
      <w:proofErr w:type="spellEnd"/>
      <w:r w:rsidR="1874C5CC">
        <w:t>.</w:t>
      </w:r>
    </w:p>
    <w:p w14:paraId="6702F21E" w14:textId="7B09FA5B" w:rsidR="00863E83" w:rsidRPr="00A54789" w:rsidRDefault="00863E83" w:rsidP="2AF6782E">
      <w:pPr>
        <w:pStyle w:val="Luettelokappale"/>
        <w:numPr>
          <w:ilvl w:val="0"/>
          <w:numId w:val="3"/>
        </w:numPr>
        <w:rPr>
          <w:szCs w:val="24"/>
          <w:lang w:val="fi-FI"/>
        </w:rPr>
      </w:pPr>
      <w:r w:rsidRPr="2AF6782E">
        <w:rPr>
          <w:b/>
          <w:bCs/>
          <w:color w:val="000000" w:themeColor="text1"/>
          <w:lang w:val="fi-FI"/>
        </w:rPr>
        <w:t>Psykologi</w:t>
      </w:r>
      <w:r w:rsidR="3EFFC309" w:rsidRPr="2AF6782E">
        <w:rPr>
          <w:b/>
          <w:bCs/>
          <w:color w:val="000000" w:themeColor="text1"/>
          <w:lang w:val="fi-FI"/>
        </w:rPr>
        <w:t>:</w:t>
      </w:r>
      <w:r w:rsidR="3EFFC309" w:rsidRPr="2AF6782E">
        <w:rPr>
          <w:color w:val="000000" w:themeColor="text1"/>
          <w:lang w:val="fi-FI"/>
        </w:rPr>
        <w:t xml:space="preserve"> Psykologin soittoajat ti ja to </w:t>
      </w:r>
      <w:proofErr w:type="gramStart"/>
      <w:r w:rsidR="3EFFC309" w:rsidRPr="2AF6782E">
        <w:rPr>
          <w:color w:val="000000" w:themeColor="text1"/>
          <w:lang w:val="fi-FI"/>
        </w:rPr>
        <w:t>klo 10-11</w:t>
      </w:r>
      <w:proofErr w:type="gramEnd"/>
      <w:r w:rsidR="3EFFC309" w:rsidRPr="2AF6782E">
        <w:rPr>
          <w:color w:val="000000" w:themeColor="text1"/>
          <w:lang w:val="fi-FI"/>
        </w:rPr>
        <w:t xml:space="preserve">. Psykologi on paikalla sovitusti. Työhuone sijaitsee Savulahden päiväkotikoulussa tilassa B143. </w:t>
      </w:r>
      <w:proofErr w:type="spellStart"/>
      <w:r w:rsidR="3EFFC309">
        <w:t>Psykologi</w:t>
      </w:r>
      <w:proofErr w:type="spellEnd"/>
      <w:r w:rsidR="3EFFC309">
        <w:t xml:space="preserve"> </w:t>
      </w:r>
      <w:proofErr w:type="spellStart"/>
      <w:r w:rsidR="3EFFC309">
        <w:t>tukee</w:t>
      </w:r>
      <w:proofErr w:type="spellEnd"/>
      <w:r w:rsidR="3EFFC309">
        <w:t xml:space="preserve"> </w:t>
      </w:r>
      <w:proofErr w:type="spellStart"/>
      <w:r w:rsidR="3EFFC309">
        <w:t>oppilasta</w:t>
      </w:r>
      <w:proofErr w:type="spellEnd"/>
      <w:r w:rsidR="3EFFC309">
        <w:t xml:space="preserve"> </w:t>
      </w:r>
      <w:proofErr w:type="spellStart"/>
      <w:r w:rsidR="3EFFC309">
        <w:t>silloin</w:t>
      </w:r>
      <w:proofErr w:type="spellEnd"/>
      <w:r w:rsidR="3EFFC309">
        <w:t xml:space="preserve">, </w:t>
      </w:r>
      <w:proofErr w:type="spellStart"/>
      <w:r w:rsidR="3EFFC309">
        <w:t>kun</w:t>
      </w:r>
      <w:proofErr w:type="spellEnd"/>
      <w:r w:rsidR="3EFFC309">
        <w:t xml:space="preserve"> </w:t>
      </w:r>
      <w:proofErr w:type="spellStart"/>
      <w:r w:rsidR="3EFFC309">
        <w:t>mielialaan</w:t>
      </w:r>
      <w:proofErr w:type="spellEnd"/>
      <w:r w:rsidR="3EFFC309">
        <w:t xml:space="preserve">, </w:t>
      </w:r>
      <w:proofErr w:type="spellStart"/>
      <w:r w:rsidR="3EFFC309">
        <w:t>käyttäytymiseen</w:t>
      </w:r>
      <w:proofErr w:type="spellEnd"/>
      <w:r w:rsidR="3EFFC309">
        <w:t xml:space="preserve"> ja </w:t>
      </w:r>
      <w:proofErr w:type="spellStart"/>
      <w:r w:rsidR="3EFFC309">
        <w:t>kehitykseen</w:t>
      </w:r>
      <w:proofErr w:type="spellEnd"/>
      <w:r w:rsidR="3EFFC309">
        <w:t xml:space="preserve"> </w:t>
      </w:r>
      <w:proofErr w:type="spellStart"/>
      <w:r w:rsidR="3EFFC309">
        <w:t>liittyvät</w:t>
      </w:r>
      <w:proofErr w:type="spellEnd"/>
      <w:r w:rsidR="3EFFC309">
        <w:t xml:space="preserve"> </w:t>
      </w:r>
      <w:proofErr w:type="spellStart"/>
      <w:r w:rsidR="3EFFC309">
        <w:t>asiat</w:t>
      </w:r>
      <w:proofErr w:type="spellEnd"/>
      <w:r w:rsidR="3EFFC309">
        <w:t xml:space="preserve"> </w:t>
      </w:r>
      <w:proofErr w:type="spellStart"/>
      <w:r w:rsidR="3EFFC309">
        <w:lastRenderedPageBreak/>
        <w:t>huolestuttavat</w:t>
      </w:r>
      <w:proofErr w:type="spellEnd"/>
      <w:r w:rsidR="3EFFC309">
        <w:t xml:space="preserve">. </w:t>
      </w:r>
      <w:proofErr w:type="spellStart"/>
      <w:r w:rsidR="3EFFC309">
        <w:t>Psykologi</w:t>
      </w:r>
      <w:proofErr w:type="spellEnd"/>
      <w:r w:rsidR="3EFFC309">
        <w:t xml:space="preserve"> </w:t>
      </w:r>
      <w:proofErr w:type="spellStart"/>
      <w:r w:rsidR="3EFFC309">
        <w:t>arvioi</w:t>
      </w:r>
      <w:proofErr w:type="spellEnd"/>
      <w:r w:rsidR="3EFFC309">
        <w:t xml:space="preserve"> </w:t>
      </w:r>
      <w:proofErr w:type="spellStart"/>
      <w:r w:rsidR="3EFFC309">
        <w:t>oppimisvaikeuksia</w:t>
      </w:r>
      <w:proofErr w:type="spellEnd"/>
      <w:r w:rsidR="3EFFC309">
        <w:t xml:space="preserve"> ja </w:t>
      </w:r>
      <w:proofErr w:type="spellStart"/>
      <w:r w:rsidR="3EFFC309">
        <w:t>suunnittelee</w:t>
      </w:r>
      <w:proofErr w:type="spellEnd"/>
      <w:r w:rsidR="3EFFC309">
        <w:t xml:space="preserve"> </w:t>
      </w:r>
      <w:proofErr w:type="spellStart"/>
      <w:r w:rsidR="3EFFC309">
        <w:t>tukitoimia</w:t>
      </w:r>
      <w:proofErr w:type="spellEnd"/>
      <w:r w:rsidR="3EFFC309">
        <w:t xml:space="preserve"> </w:t>
      </w:r>
      <w:proofErr w:type="spellStart"/>
      <w:r w:rsidR="3EFFC309">
        <w:t>yhteistyössä</w:t>
      </w:r>
      <w:proofErr w:type="spellEnd"/>
      <w:r w:rsidR="3EFFC309">
        <w:t xml:space="preserve"> </w:t>
      </w:r>
      <w:proofErr w:type="spellStart"/>
      <w:r w:rsidR="3EFFC309">
        <w:t>oppilaan</w:t>
      </w:r>
      <w:proofErr w:type="spellEnd"/>
      <w:r w:rsidR="3EFFC309">
        <w:t xml:space="preserve">, </w:t>
      </w:r>
      <w:proofErr w:type="spellStart"/>
      <w:r w:rsidR="3EFFC309">
        <w:t>huoltajan</w:t>
      </w:r>
      <w:proofErr w:type="spellEnd"/>
      <w:r w:rsidR="3EFFC309">
        <w:t xml:space="preserve"> ja </w:t>
      </w:r>
      <w:proofErr w:type="spellStart"/>
      <w:r w:rsidR="3EFFC309">
        <w:t>opettajien</w:t>
      </w:r>
      <w:proofErr w:type="spellEnd"/>
      <w:r w:rsidR="3EFFC309">
        <w:t xml:space="preserve"> </w:t>
      </w:r>
      <w:proofErr w:type="spellStart"/>
      <w:r w:rsidR="3EFFC309">
        <w:t>kanssa</w:t>
      </w:r>
      <w:proofErr w:type="spellEnd"/>
      <w:r w:rsidR="3EFFC309">
        <w:t>.</w:t>
      </w:r>
    </w:p>
    <w:p w14:paraId="02F32DB8" w14:textId="575DB6C6" w:rsidR="00863E83" w:rsidRPr="00A54789" w:rsidRDefault="3EFFC309" w:rsidP="2AF6782E">
      <w:pPr>
        <w:pStyle w:val="Luettelokappale"/>
        <w:rPr>
          <w:szCs w:val="24"/>
          <w:lang w:val="fi-FI"/>
        </w:rPr>
      </w:pPr>
      <w:r>
        <w:t xml:space="preserve">- </w:t>
      </w:r>
      <w:proofErr w:type="spellStart"/>
      <w:r>
        <w:t>Opiskeluhuollon</w:t>
      </w:r>
      <w:proofErr w:type="spellEnd"/>
      <w:r>
        <w:t xml:space="preserve"> </w:t>
      </w:r>
      <w:proofErr w:type="spellStart"/>
      <w:r>
        <w:t>työntekijät</w:t>
      </w:r>
      <w:proofErr w:type="spellEnd"/>
      <w:r>
        <w:t xml:space="preserve"> </w:t>
      </w:r>
      <w:proofErr w:type="spellStart"/>
      <w:r>
        <w:t>ovat</w:t>
      </w:r>
      <w:proofErr w:type="spellEnd"/>
      <w:r>
        <w:t xml:space="preserve"> </w:t>
      </w:r>
      <w:proofErr w:type="spellStart"/>
      <w:r>
        <w:t>apuna</w:t>
      </w:r>
      <w:proofErr w:type="spellEnd"/>
      <w:r>
        <w:t xml:space="preserve"> </w:t>
      </w:r>
      <w:proofErr w:type="spellStart"/>
      <w:r>
        <w:t>silloin</w:t>
      </w:r>
      <w:proofErr w:type="spellEnd"/>
      <w:r>
        <w:t xml:space="preserve">, </w:t>
      </w:r>
      <w:proofErr w:type="spellStart"/>
      <w:r>
        <w:t>kun</w:t>
      </w:r>
      <w:proofErr w:type="spellEnd"/>
      <w:r>
        <w:t xml:space="preserve"> </w:t>
      </w:r>
      <w:proofErr w:type="spellStart"/>
      <w:r>
        <w:t>koulunkäynti</w:t>
      </w:r>
      <w:proofErr w:type="spellEnd"/>
      <w:r>
        <w:t xml:space="preserve"> </w:t>
      </w:r>
      <w:proofErr w:type="spellStart"/>
      <w:r>
        <w:t>ei</w:t>
      </w:r>
      <w:proofErr w:type="spellEnd"/>
      <w:r>
        <w:t xml:space="preserve"> </w:t>
      </w:r>
      <w:proofErr w:type="spellStart"/>
      <w:r>
        <w:t>suju</w:t>
      </w:r>
      <w:proofErr w:type="spellEnd"/>
      <w:r>
        <w:t xml:space="preserve"> tai </w:t>
      </w:r>
      <w:proofErr w:type="spellStart"/>
      <w:r>
        <w:t>oppiminen</w:t>
      </w:r>
      <w:proofErr w:type="spellEnd"/>
      <w:r>
        <w:t xml:space="preserve"> </w:t>
      </w:r>
      <w:proofErr w:type="spellStart"/>
      <w:r>
        <w:t>tuntuu</w:t>
      </w:r>
      <w:proofErr w:type="spellEnd"/>
      <w:r>
        <w:t xml:space="preserve"> </w:t>
      </w:r>
      <w:proofErr w:type="spellStart"/>
      <w:r>
        <w:t>vaikealta</w:t>
      </w:r>
      <w:proofErr w:type="spellEnd"/>
      <w:r>
        <w:t>.</w:t>
      </w:r>
    </w:p>
    <w:p w14:paraId="14B20410" w14:textId="4951141D" w:rsidR="00863E83" w:rsidRPr="00A54789" w:rsidRDefault="3EFFC309" w:rsidP="2AF6782E">
      <w:pPr>
        <w:pStyle w:val="Luettelokappale"/>
        <w:rPr>
          <w:szCs w:val="24"/>
          <w:lang w:val="fi-FI"/>
        </w:rPr>
      </w:pPr>
      <w:r>
        <w:t xml:space="preserve">- </w:t>
      </w:r>
      <w:proofErr w:type="spellStart"/>
      <w:r>
        <w:t>Opiskeluhuollon</w:t>
      </w:r>
      <w:proofErr w:type="spellEnd"/>
      <w:r>
        <w:t xml:space="preserve"> </w:t>
      </w:r>
      <w:proofErr w:type="spellStart"/>
      <w:r>
        <w:t>työntekijät</w:t>
      </w:r>
      <w:proofErr w:type="spellEnd"/>
      <w:r>
        <w:t xml:space="preserve"> </w:t>
      </w:r>
      <w:proofErr w:type="spellStart"/>
      <w:r>
        <w:t>ovat</w:t>
      </w:r>
      <w:proofErr w:type="spellEnd"/>
      <w:r>
        <w:t xml:space="preserve"> </w:t>
      </w:r>
      <w:proofErr w:type="spellStart"/>
      <w:r>
        <w:t>mukana</w:t>
      </w:r>
      <w:proofErr w:type="spellEnd"/>
      <w:r>
        <w:t xml:space="preserve"> </w:t>
      </w:r>
      <w:proofErr w:type="spellStart"/>
      <w:r>
        <w:t>myös</w:t>
      </w:r>
      <w:proofErr w:type="spellEnd"/>
      <w:r>
        <w:t xml:space="preserve"> </w:t>
      </w:r>
      <w:proofErr w:type="spellStart"/>
      <w:r>
        <w:t>kodin</w:t>
      </w:r>
      <w:proofErr w:type="spellEnd"/>
      <w:r>
        <w:t xml:space="preserve"> ja </w:t>
      </w:r>
      <w:proofErr w:type="spellStart"/>
      <w:r>
        <w:t>koulun</w:t>
      </w:r>
      <w:proofErr w:type="spellEnd"/>
      <w:r>
        <w:t xml:space="preserve"> </w:t>
      </w:r>
      <w:proofErr w:type="spellStart"/>
      <w:r>
        <w:t>yhteistyössä</w:t>
      </w:r>
      <w:proofErr w:type="spellEnd"/>
      <w:r>
        <w:t xml:space="preserve"> ja </w:t>
      </w:r>
      <w:proofErr w:type="spellStart"/>
      <w:r>
        <w:t>tukevat</w:t>
      </w:r>
      <w:proofErr w:type="spellEnd"/>
      <w:r>
        <w:t xml:space="preserve"> </w:t>
      </w:r>
      <w:proofErr w:type="spellStart"/>
      <w:r>
        <w:t>vanhempia</w:t>
      </w:r>
      <w:proofErr w:type="spellEnd"/>
      <w:r>
        <w:t xml:space="preserve"> </w:t>
      </w:r>
      <w:proofErr w:type="spellStart"/>
      <w:r>
        <w:t>kasvatustyössä</w:t>
      </w:r>
      <w:proofErr w:type="spellEnd"/>
      <w:r>
        <w:t xml:space="preserve">. </w:t>
      </w:r>
    </w:p>
    <w:p w14:paraId="40F8A2B4" w14:textId="7AE536B1" w:rsidR="00863E83" w:rsidRPr="00A54789" w:rsidRDefault="3EFFC309" w:rsidP="2AF6782E">
      <w:pPr>
        <w:pStyle w:val="Luettelokappale"/>
        <w:rPr>
          <w:szCs w:val="24"/>
          <w:lang w:val="fi-FI"/>
        </w:rPr>
      </w:pPr>
      <w:r>
        <w:t xml:space="preserve">- </w:t>
      </w:r>
      <w:proofErr w:type="spellStart"/>
      <w:r>
        <w:t>Opiskeluhuollon</w:t>
      </w:r>
      <w:proofErr w:type="spellEnd"/>
      <w:r>
        <w:t xml:space="preserve"> </w:t>
      </w:r>
      <w:proofErr w:type="spellStart"/>
      <w:r>
        <w:t>työntekijät</w:t>
      </w:r>
      <w:proofErr w:type="spellEnd"/>
      <w:r>
        <w:t xml:space="preserve"> </w:t>
      </w:r>
      <w:proofErr w:type="spellStart"/>
      <w:r>
        <w:t>ovat</w:t>
      </w:r>
      <w:proofErr w:type="spellEnd"/>
      <w:r>
        <w:t xml:space="preserve"> </w:t>
      </w:r>
      <w:proofErr w:type="spellStart"/>
      <w:r>
        <w:t>mukana</w:t>
      </w:r>
      <w:proofErr w:type="spellEnd"/>
      <w:r>
        <w:t xml:space="preserve"> </w:t>
      </w:r>
      <w:proofErr w:type="spellStart"/>
      <w:r>
        <w:t>päiväkotikoulun</w:t>
      </w:r>
      <w:proofErr w:type="spellEnd"/>
      <w:r>
        <w:t xml:space="preserve"> </w:t>
      </w:r>
      <w:proofErr w:type="spellStart"/>
      <w:r>
        <w:t>arjessa</w:t>
      </w:r>
      <w:proofErr w:type="spellEnd"/>
      <w:r>
        <w:t xml:space="preserve"> </w:t>
      </w:r>
      <w:proofErr w:type="spellStart"/>
      <w:r>
        <w:t>tekemässä</w:t>
      </w:r>
      <w:proofErr w:type="spellEnd"/>
      <w:r>
        <w:t xml:space="preserve"> </w:t>
      </w:r>
      <w:proofErr w:type="spellStart"/>
      <w:r>
        <w:t>työtä</w:t>
      </w:r>
      <w:proofErr w:type="spellEnd"/>
      <w:r>
        <w:t xml:space="preserve"> </w:t>
      </w:r>
      <w:proofErr w:type="spellStart"/>
      <w:r>
        <w:t>luokissa</w:t>
      </w:r>
      <w:proofErr w:type="spellEnd"/>
      <w:r>
        <w:t xml:space="preserve"> tai </w:t>
      </w:r>
      <w:proofErr w:type="spellStart"/>
      <w:r>
        <w:t>pienemmissä</w:t>
      </w:r>
      <w:proofErr w:type="spellEnd"/>
      <w:r>
        <w:t xml:space="preserve"> </w:t>
      </w:r>
      <w:proofErr w:type="spellStart"/>
      <w:r>
        <w:t>ryhmissä</w:t>
      </w:r>
      <w:proofErr w:type="spellEnd"/>
      <w:r>
        <w:t xml:space="preserve"> </w:t>
      </w:r>
      <w:proofErr w:type="spellStart"/>
      <w:r>
        <w:t>yhdessä</w:t>
      </w:r>
      <w:proofErr w:type="spellEnd"/>
      <w:r>
        <w:t xml:space="preserve"> </w:t>
      </w:r>
      <w:proofErr w:type="spellStart"/>
      <w:r>
        <w:t>päiväkotikoulun</w:t>
      </w:r>
      <w:proofErr w:type="spellEnd"/>
      <w:r>
        <w:t xml:space="preserve"> </w:t>
      </w:r>
      <w:proofErr w:type="spellStart"/>
      <w:r>
        <w:t>aikuisten</w:t>
      </w:r>
      <w:proofErr w:type="spellEnd"/>
      <w:r>
        <w:t xml:space="preserve"> </w:t>
      </w:r>
      <w:proofErr w:type="spellStart"/>
      <w:r>
        <w:t>kanssa</w:t>
      </w:r>
      <w:proofErr w:type="spellEnd"/>
      <w:r>
        <w:t>.</w:t>
      </w:r>
    </w:p>
    <w:p w14:paraId="4A837CFC" w14:textId="382C7CB8" w:rsidR="00863E83" w:rsidRPr="00A54789" w:rsidRDefault="3EFFC309" w:rsidP="2AF6782E">
      <w:pPr>
        <w:pStyle w:val="Luettelokappale"/>
        <w:rPr>
          <w:szCs w:val="24"/>
          <w:lang w:val="fi-FI"/>
        </w:rPr>
      </w:pPr>
      <w:r>
        <w:t xml:space="preserve">- </w:t>
      </w:r>
      <w:proofErr w:type="spellStart"/>
      <w:r>
        <w:t>Opiskeluhuollon</w:t>
      </w:r>
      <w:proofErr w:type="spellEnd"/>
      <w:r>
        <w:t xml:space="preserve"> </w:t>
      </w:r>
      <w:proofErr w:type="spellStart"/>
      <w:r>
        <w:t>toimintatapaan</w:t>
      </w:r>
      <w:proofErr w:type="spellEnd"/>
      <w:r>
        <w:t xml:space="preserve"> </w:t>
      </w:r>
      <w:proofErr w:type="spellStart"/>
      <w:r>
        <w:t>kuuluu</w:t>
      </w:r>
      <w:proofErr w:type="spellEnd"/>
      <w:r>
        <w:t xml:space="preserve"> </w:t>
      </w:r>
      <w:proofErr w:type="spellStart"/>
      <w:r>
        <w:t>konsultaatiomalli</w:t>
      </w:r>
      <w:proofErr w:type="spellEnd"/>
      <w:r>
        <w:t xml:space="preserve">, </w:t>
      </w:r>
      <w:proofErr w:type="spellStart"/>
      <w:r>
        <w:t>jossa</w:t>
      </w:r>
      <w:proofErr w:type="spellEnd"/>
      <w:r>
        <w:t xml:space="preserve"> </w:t>
      </w:r>
      <w:proofErr w:type="spellStart"/>
      <w:r>
        <w:t>käydään</w:t>
      </w:r>
      <w:proofErr w:type="spellEnd"/>
      <w:r>
        <w:t xml:space="preserve"> </w:t>
      </w:r>
      <w:proofErr w:type="spellStart"/>
      <w:r>
        <w:t>säännöllisesti</w:t>
      </w:r>
      <w:proofErr w:type="spellEnd"/>
      <w:r>
        <w:t xml:space="preserve"> </w:t>
      </w:r>
      <w:proofErr w:type="spellStart"/>
      <w:r>
        <w:t>läpi</w:t>
      </w:r>
      <w:proofErr w:type="spellEnd"/>
      <w:r>
        <w:t xml:space="preserve"> </w:t>
      </w:r>
      <w:proofErr w:type="spellStart"/>
      <w:r>
        <w:t>luokkakohtaisesti</w:t>
      </w:r>
      <w:proofErr w:type="spellEnd"/>
      <w:r>
        <w:t xml:space="preserve"> </w:t>
      </w:r>
      <w:proofErr w:type="spellStart"/>
      <w:r>
        <w:t>arjesta</w:t>
      </w:r>
      <w:proofErr w:type="spellEnd"/>
      <w:r>
        <w:t xml:space="preserve"> </w:t>
      </w:r>
      <w:proofErr w:type="spellStart"/>
      <w:r>
        <w:t>nousevat</w:t>
      </w:r>
      <w:proofErr w:type="spellEnd"/>
      <w:r>
        <w:t xml:space="preserve"> </w:t>
      </w:r>
      <w:proofErr w:type="spellStart"/>
      <w:r>
        <w:t>ilmiöt</w:t>
      </w:r>
      <w:proofErr w:type="spellEnd"/>
      <w:r>
        <w:t>.</w:t>
      </w:r>
    </w:p>
    <w:p w14:paraId="0631EF79" w14:textId="72A957BE" w:rsidR="00863E83" w:rsidRPr="00A54789" w:rsidRDefault="00863E83" w:rsidP="2AF6782E">
      <w:pPr>
        <w:pStyle w:val="Luettelokappale"/>
        <w:rPr>
          <w:color w:val="000000" w:themeColor="text1"/>
          <w:lang w:val="fi-FI"/>
        </w:rPr>
      </w:pPr>
    </w:p>
    <w:p w14:paraId="4E46931C" w14:textId="1DA6E9D3" w:rsidR="00863E83" w:rsidRPr="00863E83" w:rsidRDefault="00863E83" w:rsidP="00863E83">
      <w:pPr>
        <w:rPr>
          <w:b/>
          <w:bCs/>
          <w:color w:val="000000" w:themeColor="text1"/>
          <w:lang w:val="fi-FI"/>
        </w:rPr>
      </w:pPr>
      <w:r w:rsidRPr="2AF6782E">
        <w:rPr>
          <w:b/>
          <w:bCs/>
          <w:color w:val="000000" w:themeColor="text1"/>
          <w:lang w:val="fi-FI"/>
        </w:rPr>
        <w:t>III Yksilökohtaisen opiskeluhuollon järjestäminen ja toimintatavat</w:t>
      </w:r>
    </w:p>
    <w:p w14:paraId="102525A2" w14:textId="57A9C029" w:rsidR="44BD6CE4" w:rsidRDefault="44BD6CE4" w:rsidP="2AF6782E">
      <w:pPr>
        <w:rPr>
          <w:color w:val="000000" w:themeColor="text1"/>
          <w:lang w:val="fi-FI"/>
        </w:rPr>
      </w:pPr>
      <w:r w:rsidRPr="2AF6782E">
        <w:rPr>
          <w:color w:val="000000" w:themeColor="text1"/>
          <w:lang w:val="fi-FI"/>
        </w:rPr>
        <w:t xml:space="preserve">Yksilökohtaista opiskeluhuoltoa toteutetaan tapauskohtaisesti koottavassa monialaisessa asiantuntijaryhmässä. </w:t>
      </w:r>
    </w:p>
    <w:p w14:paraId="459CEF80" w14:textId="6B9B6B61" w:rsidR="44BD6CE4" w:rsidRDefault="44BD6CE4" w:rsidP="2AF6782E">
      <w:r w:rsidRPr="2AF6782E">
        <w:rPr>
          <w:b/>
          <w:bCs/>
          <w:color w:val="000000" w:themeColor="text1"/>
          <w:lang w:val="fi-FI"/>
        </w:rPr>
        <w:t>Yksilökohtainen opiskeluhuoltopalaveri: toimintaohje huolen herätessä</w:t>
      </w:r>
    </w:p>
    <w:p w14:paraId="09995ECA" w14:textId="4DA9FBAB" w:rsidR="44BD6CE4" w:rsidRDefault="44BD6CE4" w:rsidP="2AF6782E">
      <w:pPr>
        <w:pStyle w:val="Luettelokappale"/>
        <w:numPr>
          <w:ilvl w:val="0"/>
          <w:numId w:val="1"/>
        </w:numPr>
        <w:rPr>
          <w:color w:val="000000" w:themeColor="text1"/>
          <w:lang w:val="fi-FI"/>
        </w:rPr>
      </w:pPr>
      <w:r w:rsidRPr="2AF6782E">
        <w:rPr>
          <w:color w:val="000000" w:themeColor="text1"/>
          <w:lang w:val="fi-FI"/>
        </w:rPr>
        <w:t>Kun jollakin päiväkotikoulun henkilökuntaan kuuluvalla herää huoli koskien oppilaan oppimista tai hyvinvointia koulussa/vapaa-ajalla, kysyy hän konsultaatioapua erityisopettajalta tai opiskeluhuollon henkilöstöltä. Oppilaan oman opettajan kannattaa olla ensi tilassa myös yhteydessä oppilaan huoltajiin. Muu kuin opetushenkilöstöön kuuluva työntekijä voi ottaa suoraan yhteyttä oppilaan opettajaan. Erityisopettajan tehtäviin kuuluu oppimisen tukea koskevat asiat, joten niistä voi puhua heidän kanssaan oppilaan nimellä. Jos huoli koskee pelkästään oppilaan perhetilannetta ym. vapaa-aikaan liittyvää asiaa, ei ole yksiselitteisesti kyse erityisopettajan tehtäviin kuuluvasta asiasta tai siitä, että asiasta voisi suoraan puhua oppilaan nimellä. Oppilas- ja opiskelijahuoltolaissa (OHL) ohjataan koulun henkilökuntaa ottamaan tässä tilanteessa yhteyttä koulukuraattoriin tai –psykologiin (ks. OHL 16 §). Erityisopettajaa voi toki aina konsultoida nimettömänä muissa kuin pedagogisissa asioissa.</w:t>
      </w:r>
    </w:p>
    <w:p w14:paraId="05D1AA15" w14:textId="2E1F3755" w:rsidR="44BD6CE4" w:rsidRDefault="44BD6CE4" w:rsidP="2AF6782E">
      <w:pPr>
        <w:rPr>
          <w:color w:val="000000" w:themeColor="text1"/>
          <w:lang w:val="fi-FI"/>
        </w:rPr>
      </w:pPr>
      <w:r w:rsidRPr="2AF6782E">
        <w:rPr>
          <w:color w:val="000000" w:themeColor="text1"/>
          <w:lang w:val="fi-FI"/>
        </w:rPr>
        <w:t xml:space="preserve"> </w:t>
      </w:r>
    </w:p>
    <w:p w14:paraId="52871398" w14:textId="78F52AEB" w:rsidR="44BD6CE4" w:rsidRDefault="44BD6CE4" w:rsidP="2AF6782E">
      <w:pPr>
        <w:pStyle w:val="Luettelokappale"/>
        <w:numPr>
          <w:ilvl w:val="0"/>
          <w:numId w:val="1"/>
        </w:numPr>
        <w:rPr>
          <w:color w:val="000000" w:themeColor="text1"/>
          <w:lang w:val="fi-FI"/>
        </w:rPr>
      </w:pPr>
      <w:r w:rsidRPr="2AF6782E">
        <w:rPr>
          <w:color w:val="000000" w:themeColor="text1"/>
          <w:lang w:val="fi-FI"/>
        </w:rPr>
        <w:t xml:space="preserve">Opettaja ja erityisopettaja yhdessä pohtivat tilannetta (pedagogiset asiat nimellä, muut nimettömänä) ja sopivat jatkotoimenpiteistä. Tilanne voidaan yrittää selvittää </w:t>
      </w:r>
      <w:r w:rsidRPr="2AF6782E">
        <w:rPr>
          <w:color w:val="000000" w:themeColor="text1"/>
          <w:lang w:val="fi-FI"/>
        </w:rPr>
        <w:lastRenderedPageBreak/>
        <w:t>ensin ns. opettajajohtoisesti tai jos tilanne vaatii tarkempaa selvittämistä ja muutakin kuin pedagogista tukea, pitää toimia OHL 16 §:n mukaisesti ja tarvittaessa koota OHL 14 §:n 4 momentissa tarkoitettu asiantuntijaryhmä (ryhmä kootaan tapauskohtaisesti ja jäseninä voivat olla mm. kuraattori, psykologi, terveydenhoitaja, poliisi tai jokin muu tilanteen vaativa asiantuntijataho) oppilaan tueksi. OHL 16 §:ssä lähtökohtana on, että psykologiin tai kuraattoriin otetaan yhteyttä yhdessä oppilaan kanssa. Oppilaalta ei kuitenkaan tarvita välttämättä lupaa yhteydenottoon, samoin ei hänen huoltajaltaan. Se henkilö, jolla huoli on herännyt, ottaa yhteyttä muihin tarvittaviin työntekijöihin. Erityisopettaja ei tee yhteydenottoa, ellei hän ole se taho, jolla huoli on herännyt. Yhteydenotosta oppilashuollon edustajaan pitää tiedottaa sekä oppilasta että kotia.</w:t>
      </w:r>
    </w:p>
    <w:p w14:paraId="3F49D2D8" w14:textId="52C8971B" w:rsidR="44BD6CE4" w:rsidRDefault="44BD6CE4" w:rsidP="2AF6782E">
      <w:pPr>
        <w:rPr>
          <w:color w:val="000000" w:themeColor="text1"/>
          <w:lang w:val="fi-FI"/>
        </w:rPr>
      </w:pPr>
      <w:r w:rsidRPr="2AF6782E">
        <w:rPr>
          <w:color w:val="000000" w:themeColor="text1"/>
          <w:lang w:val="fi-FI"/>
        </w:rPr>
        <w:t xml:space="preserve"> </w:t>
      </w:r>
    </w:p>
    <w:p w14:paraId="476D0552" w14:textId="2416B71B" w:rsidR="44BD6CE4" w:rsidRDefault="44BD6CE4" w:rsidP="2AF6782E">
      <w:pPr>
        <w:pStyle w:val="Luettelokappale"/>
        <w:numPr>
          <w:ilvl w:val="0"/>
          <w:numId w:val="1"/>
        </w:numPr>
        <w:rPr>
          <w:color w:val="000000" w:themeColor="text1"/>
          <w:lang w:val="fi-FI"/>
        </w:rPr>
      </w:pPr>
      <w:r w:rsidRPr="2AF6782E">
        <w:rPr>
          <w:color w:val="000000" w:themeColor="text1"/>
          <w:lang w:val="fi-FI"/>
        </w:rPr>
        <w:t>Ilmoitus opiskeluhuollon työntekijälle: opettaja voi soittaa ns. konsultaatiopuhelun. Hän kertoo huolestaan ja opettaja ja oppilashuollon työntekijä yhdessä miettivät miten asiassa edetään. Jos asia on oppilashuollon työntekijän mielestä sellainen, että OHL 14 §:n 4 momentin mukainen asiantuntijaryhmä olisi syytä järjestää asian selvittämiseksi ja lupa vanhemmilta/oppilaalta on saatu tai heitä on yhteydenotosta ainakin informoitu, opettaja ja oppilashuollon työntekijä sopivat palaveriajan ja ketkä palaveriin osallistuvat. Sovitaan myös se, kumpi soittaa kotiin ja kertoo palaveriajan sekä siihen osallistuvat henkilöt.</w:t>
      </w:r>
    </w:p>
    <w:p w14:paraId="3E5C9B3F" w14:textId="715052F9" w:rsidR="44BD6CE4" w:rsidRDefault="44BD6CE4" w:rsidP="2AF6782E">
      <w:pPr>
        <w:rPr>
          <w:color w:val="000000" w:themeColor="text1"/>
          <w:lang w:val="fi-FI"/>
        </w:rPr>
      </w:pPr>
      <w:r w:rsidRPr="2AF6782E">
        <w:rPr>
          <w:color w:val="000000" w:themeColor="text1"/>
          <w:lang w:val="fi-FI"/>
        </w:rPr>
        <w:t xml:space="preserve"> </w:t>
      </w:r>
    </w:p>
    <w:p w14:paraId="27A2F9C5" w14:textId="7C657D36" w:rsidR="44BD6CE4" w:rsidRDefault="44BD6CE4" w:rsidP="2AF6782E">
      <w:pPr>
        <w:pStyle w:val="Luettelokappale"/>
        <w:numPr>
          <w:ilvl w:val="0"/>
          <w:numId w:val="1"/>
        </w:numPr>
        <w:rPr>
          <w:color w:val="000000" w:themeColor="text1"/>
          <w:lang w:val="fi-FI"/>
        </w:rPr>
      </w:pPr>
      <w:r w:rsidRPr="2AF6782E">
        <w:rPr>
          <w:color w:val="000000" w:themeColor="text1"/>
          <w:lang w:val="fi-FI"/>
        </w:rPr>
        <w:t>Monialainen asiantuntijaryhmä (MAR): Jos psykologi, kuraattori ja/tai terveydenhoitaja osallistuu yksittäisen oppilaan asian käsittelyyn asiantuntijaryhmässä, sen työskentely on kirjattava opiskeluhuoltokertomukseen (OHL 20 §:n 3 momentti) Wilmaan. Kirjuri (luokanopettaja tai erityisopettaja) kirjaa kaikki tarvittavat tiedot suoraan Wilmassa olevaan opiskeluhuoltokertomukseen (muistio). Kaikki palaveriin osallistujat pitää kirjata muistioon ja myös ne henkilöt, joille palaverissa käytyjä tietoja saa jakaa (jokainen henkilö nimetään yksilöllisesti). Psykologi ja kuraattori sekä terveydenhoitaja kirjaavat asiat omiin rekistereihinsä.</w:t>
      </w:r>
    </w:p>
    <w:p w14:paraId="2637469A" w14:textId="711144A4" w:rsidR="44BD6CE4" w:rsidRDefault="44BD6CE4" w:rsidP="2AF6782E">
      <w:pPr>
        <w:rPr>
          <w:color w:val="000000" w:themeColor="text1"/>
          <w:lang w:val="fi-FI"/>
        </w:rPr>
      </w:pPr>
      <w:r w:rsidRPr="2AF6782E">
        <w:rPr>
          <w:color w:val="000000" w:themeColor="text1"/>
          <w:lang w:val="fi-FI"/>
        </w:rPr>
        <w:t xml:space="preserve"> </w:t>
      </w:r>
    </w:p>
    <w:p w14:paraId="3471B62A" w14:textId="59A9D648" w:rsidR="44BD6CE4" w:rsidRDefault="44BD6CE4" w:rsidP="2AF6782E">
      <w:pPr>
        <w:pStyle w:val="Luettelokappale"/>
        <w:rPr>
          <w:color w:val="000000" w:themeColor="text1"/>
          <w:lang w:val="fi-FI"/>
        </w:rPr>
      </w:pPr>
      <w:r w:rsidRPr="2AF6782E">
        <w:rPr>
          <w:color w:val="000000" w:themeColor="text1"/>
          <w:lang w:val="fi-FI"/>
        </w:rPr>
        <w:t>Esiopetuksessa on käytössä opiskeluhuoltokertomus-lomake paperiversiona. Opiskeluhuoltokertomus säilytetään arkistointiohjeen mukaisesti.</w:t>
      </w:r>
    </w:p>
    <w:p w14:paraId="2F5E8D8D" w14:textId="4FE5ABB7" w:rsidR="44BD6CE4" w:rsidRDefault="44BD6CE4" w:rsidP="2AF6782E">
      <w:pPr>
        <w:rPr>
          <w:color w:val="000000" w:themeColor="text1"/>
          <w:lang w:val="fi-FI"/>
        </w:rPr>
      </w:pPr>
      <w:r w:rsidRPr="2AF6782E">
        <w:rPr>
          <w:color w:val="000000" w:themeColor="text1"/>
          <w:lang w:val="fi-FI"/>
        </w:rPr>
        <w:lastRenderedPageBreak/>
        <w:t xml:space="preserve"> </w:t>
      </w:r>
    </w:p>
    <w:p w14:paraId="36E5CCD1" w14:textId="338AFC0F" w:rsidR="44BD6CE4" w:rsidRDefault="44BD6CE4" w:rsidP="2AF6782E">
      <w:pPr>
        <w:pStyle w:val="Luettelokappale"/>
        <w:numPr>
          <w:ilvl w:val="0"/>
          <w:numId w:val="1"/>
        </w:numPr>
        <w:rPr>
          <w:color w:val="000000" w:themeColor="text1"/>
          <w:lang w:val="fi-FI"/>
        </w:rPr>
      </w:pPr>
      <w:r w:rsidRPr="2AF6782E">
        <w:rPr>
          <w:color w:val="000000" w:themeColor="text1"/>
          <w:lang w:val="fi-FI"/>
        </w:rPr>
        <w:t xml:space="preserve">Palaverissa sovittujen tukitoimien kirjaaminen tehdään aina samaan opiskeluhuoltokertomukseen suoraan Wilmaan. Tähän samaan lomakkeeseen kirjataan myös kaikki mahdolliset seurantapalaverit ja asioiden eteneminen. </w:t>
      </w:r>
    </w:p>
    <w:p w14:paraId="2897F84D" w14:textId="5B1DD7FE" w:rsidR="44BD6CE4" w:rsidRDefault="44BD6CE4" w:rsidP="2AF6782E">
      <w:pPr>
        <w:rPr>
          <w:color w:val="000000" w:themeColor="text1"/>
          <w:lang w:val="fi-FI"/>
        </w:rPr>
      </w:pPr>
      <w:r w:rsidRPr="2AF6782E">
        <w:rPr>
          <w:color w:val="000000" w:themeColor="text1"/>
          <w:lang w:val="fi-FI"/>
        </w:rPr>
        <w:t xml:space="preserve"> </w:t>
      </w:r>
    </w:p>
    <w:p w14:paraId="2ABDB4B5" w14:textId="2F5DA610" w:rsidR="44BD6CE4" w:rsidRDefault="44BD6CE4" w:rsidP="2AF6782E">
      <w:pPr>
        <w:pStyle w:val="Luettelokappale"/>
        <w:numPr>
          <w:ilvl w:val="0"/>
          <w:numId w:val="1"/>
        </w:numPr>
        <w:rPr>
          <w:color w:val="000000" w:themeColor="text1"/>
          <w:lang w:val="fi-FI"/>
        </w:rPr>
      </w:pPr>
      <w:r w:rsidRPr="2AF6782E">
        <w:rPr>
          <w:color w:val="000000" w:themeColor="text1"/>
          <w:lang w:val="fi-FI"/>
        </w:rPr>
        <w:t>Seurantapalaveri on syytä sopia ensimmäisessä palaverissa ja pitää se jonkin ajan kuluttua. Seurantapalaverin asiat kirjataan samalle oppilashuoltokertomuslomakkeelle Wilmaan kuin ensimmäisessäkin palaverissa. Uutta kirjallista lupaa ei tarvita, jos palaveriin osallistuvat samat henkilöt kuin ensimmäiselläkin kerralla.</w:t>
      </w:r>
    </w:p>
    <w:p w14:paraId="0C4364B8" w14:textId="20401285" w:rsidR="44BD6CE4" w:rsidRDefault="44BD6CE4" w:rsidP="2AF6782E">
      <w:r w:rsidRPr="2AF6782E">
        <w:rPr>
          <w:b/>
          <w:bCs/>
          <w:color w:val="000000" w:themeColor="text1"/>
          <w:lang w:val="fi-FI"/>
        </w:rPr>
        <w:t xml:space="preserve"> </w:t>
      </w:r>
    </w:p>
    <w:p w14:paraId="69CCCCA8" w14:textId="42D9A0AD" w:rsidR="00863E83" w:rsidRPr="007E6F8D" w:rsidRDefault="00863E83" w:rsidP="00863E83">
      <w:pPr>
        <w:rPr>
          <w:b/>
          <w:color w:val="000000" w:themeColor="text1"/>
          <w:szCs w:val="24"/>
          <w:lang w:val="fi-FI"/>
        </w:rPr>
      </w:pPr>
      <w:r w:rsidRPr="2AF6782E">
        <w:rPr>
          <w:b/>
          <w:bCs/>
          <w:color w:val="000000" w:themeColor="text1"/>
          <w:lang w:val="fi-FI"/>
        </w:rPr>
        <w:t>IV Toimintatavat osallisuuden edistämiseksi ja yhteistyön järjestämiseksi opiskeluhuollon suunnittelussa, toteuttamisessa ja arvioinnissa</w:t>
      </w:r>
    </w:p>
    <w:p w14:paraId="38DE15BF" w14:textId="741836E6" w:rsidR="69C0E22A" w:rsidRDefault="69C0E22A" w:rsidP="2AF6782E">
      <w:pPr>
        <w:rPr>
          <w:b/>
          <w:bCs/>
          <w:color w:val="000000" w:themeColor="text1"/>
          <w:lang w:val="fi-FI"/>
        </w:rPr>
      </w:pPr>
      <w:r w:rsidRPr="2AF6782E">
        <w:rPr>
          <w:b/>
          <w:bCs/>
          <w:color w:val="000000" w:themeColor="text1"/>
          <w:lang w:val="fi-FI"/>
        </w:rPr>
        <w:t>Osallisuus esiopetuksen opiskeluhuollossa</w:t>
      </w:r>
    </w:p>
    <w:p w14:paraId="29C8D998" w14:textId="2B674C9C" w:rsidR="69C0E22A" w:rsidRDefault="69C0E22A" w:rsidP="2AF6782E">
      <w:pPr>
        <w:rPr>
          <w:color w:val="000000" w:themeColor="text1"/>
          <w:lang w:val="fi-FI"/>
        </w:rPr>
      </w:pPr>
      <w:r w:rsidRPr="2AF6782E">
        <w:rPr>
          <w:color w:val="000000" w:themeColor="text1"/>
          <w:lang w:val="fi-FI"/>
        </w:rPr>
        <w:t xml:space="preserve">Lasta kuullaan häntä koskevissa asioissa ikä ja kehitysvaihe huomioiden. Esiopetuksessa huoltaja edustaa yleensä lasta opiskeluhuoltoon liittyvissä asioissa. Lapsi otetaan mukaan tapaamisiin silloin, kun se on lapsen tilanteessa tarkoituksenmukaista. Yleisellä tasolla lasten mielipiteitä, tarpeita, toiveita ja ideoita kuullaan ja selvitetään </w:t>
      </w:r>
    </w:p>
    <w:p w14:paraId="19C5B637" w14:textId="683A3001" w:rsidR="69C0E22A" w:rsidRDefault="69C0E22A" w:rsidP="2AF6782E">
      <w:r w:rsidRPr="2AF6782E">
        <w:rPr>
          <w:color w:val="000000" w:themeColor="text1"/>
          <w:lang w:val="fi-FI"/>
        </w:rPr>
        <w:t xml:space="preserve">• havainnoimalla lasten toimintaa ja ryhmässä esille nousevia ilmiöitä </w:t>
      </w:r>
    </w:p>
    <w:p w14:paraId="5E701251" w14:textId="1E466CFD" w:rsidR="69C0E22A" w:rsidRDefault="69C0E22A" w:rsidP="2AF6782E">
      <w:r w:rsidRPr="2AF6782E">
        <w:rPr>
          <w:color w:val="000000" w:themeColor="text1"/>
          <w:lang w:val="fi-FI"/>
        </w:rPr>
        <w:t xml:space="preserve">• kuuntelemalla yksittäisen lapsen ajatuksia ja toiveita </w:t>
      </w:r>
    </w:p>
    <w:p w14:paraId="61533A13" w14:textId="0DB64589" w:rsidR="69C0E22A" w:rsidRDefault="69C0E22A" w:rsidP="2AF6782E">
      <w:r w:rsidRPr="2AF6782E">
        <w:rPr>
          <w:color w:val="000000" w:themeColor="text1"/>
          <w:lang w:val="fi-FI"/>
        </w:rPr>
        <w:t xml:space="preserve">• keskustelemalla lasten kanssa ryhmässä </w:t>
      </w:r>
    </w:p>
    <w:p w14:paraId="78ACA7C3" w14:textId="2D82347E" w:rsidR="69C0E22A" w:rsidRDefault="69C0E22A" w:rsidP="2AF6782E">
      <w:r w:rsidRPr="2AF6782E">
        <w:rPr>
          <w:color w:val="000000" w:themeColor="text1"/>
          <w:lang w:val="fi-FI"/>
        </w:rPr>
        <w:t xml:space="preserve">• ottamalla vastaan huoltajien kautta lasten esille tuomia asioita Saatu tieto kootaan yhteen ja sitä hyödynnetään yhteisöllisessä oppilashuollossa. </w:t>
      </w:r>
    </w:p>
    <w:p w14:paraId="1A91EE5D" w14:textId="6A254A0E" w:rsidR="69C0E22A" w:rsidRDefault="69C0E22A" w:rsidP="2AF6782E">
      <w:r w:rsidRPr="2AF6782E">
        <w:rPr>
          <w:color w:val="000000" w:themeColor="text1"/>
          <w:lang w:val="fi-FI"/>
        </w:rPr>
        <w:t xml:space="preserve"> </w:t>
      </w:r>
    </w:p>
    <w:p w14:paraId="211CBAB1" w14:textId="30423F46" w:rsidR="69C0E22A" w:rsidRDefault="69C0E22A" w:rsidP="2AF6782E">
      <w:r w:rsidRPr="2AF6782E">
        <w:rPr>
          <w:color w:val="000000" w:themeColor="text1"/>
          <w:lang w:val="fi-FI"/>
        </w:rPr>
        <w:t>Lapsia voidaan myös pyytää kuultavaksi yhteisöllisen opiskeluhuollon tapaamisiin. Huoltajia tiedotetaan opiskeluhuollon palveluista. Vanhempainilloissa huoltajien kanssaan keskustellaan opiskeluhuollosta yhteisesti ja opiskeluhuollon työntekijät voivat mahdollisuuksiensa mukaan osallistua vanhempainiltoihin. Vanhempia kannustetaan tuo-</w:t>
      </w:r>
      <w:r w:rsidRPr="2AF6782E">
        <w:rPr>
          <w:color w:val="000000" w:themeColor="text1"/>
          <w:lang w:val="fi-FI"/>
        </w:rPr>
        <w:lastRenderedPageBreak/>
        <w:t>maan esille havaintojaan, mielipiteitään ja toiveitaan esiopetuksen toimintaan ja lasten hyvinvointiin liittyvistä asioista. Lapsikohtaisissa keskusteluissa jokaisen huoltajan kanssa keskustellaan lapsen hyvinvoinnista ja siihen liittyvistä tarpeista, toiveista ja mahdollisista toimenpiteistä.</w:t>
      </w:r>
    </w:p>
    <w:p w14:paraId="323A1D2D" w14:textId="587F38DF" w:rsidR="2AF6782E" w:rsidRDefault="2AF6782E" w:rsidP="2AF6782E">
      <w:pPr>
        <w:rPr>
          <w:color w:val="000000" w:themeColor="text1"/>
          <w:lang w:val="fi-FI"/>
        </w:rPr>
      </w:pPr>
    </w:p>
    <w:p w14:paraId="1B3E83DE" w14:textId="7DAFC37B" w:rsidR="69C0E22A" w:rsidRDefault="69C0E22A" w:rsidP="2AF6782E">
      <w:pPr>
        <w:rPr>
          <w:b/>
          <w:bCs/>
          <w:color w:val="000000" w:themeColor="text1"/>
          <w:lang w:val="fi-FI"/>
        </w:rPr>
      </w:pPr>
      <w:r w:rsidRPr="2AF6782E">
        <w:rPr>
          <w:b/>
          <w:bCs/>
          <w:color w:val="000000" w:themeColor="text1"/>
          <w:lang w:val="fi-FI"/>
        </w:rPr>
        <w:t>Osallisuus perusopetuksen opiskeluhuollossa</w:t>
      </w:r>
    </w:p>
    <w:p w14:paraId="5204F3F2" w14:textId="07DB6CA3" w:rsidR="69C0E22A" w:rsidRDefault="69C0E22A" w:rsidP="2AF6782E">
      <w:pPr>
        <w:rPr>
          <w:color w:val="000000" w:themeColor="text1"/>
          <w:lang w:val="fi-FI"/>
        </w:rPr>
      </w:pPr>
      <w:r w:rsidRPr="2AF6782E">
        <w:rPr>
          <w:color w:val="000000" w:themeColor="text1"/>
          <w:lang w:val="fi-FI"/>
        </w:rPr>
        <w:t xml:space="preserve">Oppilaiden ja huoltajien osallisuus ja kuulluksi tuleminen on yhteisöllisessä oppilashuollossa tärkeää ja hyvinvointia vahvistavaa. Opiskeluhuolto luo kouluyhteisössä edellytyksiä yhteenkuuluvuudelle, huolenpidolle ja avoimelle vuorovaikutukselle. Osallisuutta lisäävät toimintatavat edesauttavat myös ongelmien ennalta ehkäisyä, niiden varhaista tunnistamista ja tarvittavan tuen järjestämistä. Hyvinvointia tukeva kouluarki on mahdollista vain, jos kaikkia siihen vaikuttavia osapuolia aidosti kuullaan. Oppilaiden ja heidän huoltajiensa mielipiteet ja ideat tulevat parhaiten huomioiduiksi, kun he osallistuvat koulun järjestämiin tilaisuuksiin sekä yhteisöllisen opiskeluhuoltoryhmän työskentelyyn koulun henkilökunnan ja opiskeluhuollon ammattilaisten rinnalla. Yhteisöllinen työ kouluviihtyvyyden kehittämiseksi sekä avoimen ja kunnioittavan ilmapiirin luomiseksi kuuluu kaikille kouluyhteisön jäsenille. Oppilaiden ja heidän huoltajiensa mahdollisuus vaikuttaa koulun toimintakulttuuriin lisää keskinäistä luottamusta ja parantaa myös oppilaiden koulumotivaatiota. Oppilaiden osallistaminen kouluarjen tapahtumien ja toimintatapojen suunnitteluun ja toteuttamiseen parantaa yhteishenkeä ja koulussa viihtymistä. Osallisuutta lisäävät toimintatavat innostavat oppilaita. Yhdessä tekeminen lisää keskinäistä luottamusta, mikä mahdollistaa myös varhaisen puuttumisen ongelmatilanteissa. Mahdollisuus osallistua aidosti koulun arjen toiminnan ja kouluviihtyvyyden suunnitteluun sekä toteuttamiseen innostaa oppilaita ja kannustaa myös aktiivisuuteen tulevaisuudessa. </w:t>
      </w:r>
    </w:p>
    <w:p w14:paraId="7967AB85" w14:textId="141D49CE" w:rsidR="69C0E22A" w:rsidRDefault="69C0E22A" w:rsidP="2AF6782E">
      <w:r w:rsidRPr="2AF6782E">
        <w:rPr>
          <w:color w:val="000000" w:themeColor="text1"/>
          <w:lang w:val="fi-FI"/>
        </w:rPr>
        <w:t xml:space="preserve">Lapsen oikeus osallisuuteen kaikissa häntä koskevissa asioissa on suojattu erittäin vahvasti lainsäädännöllä. Kokemus siitä, että saa olla määrittämässä, toteuttamassa ja arvioimassa esimerkiksi kouluun liittyviä asioita, lisää koulumotivaatiota ja lujittaa itseluottamusta. Kun oppilaat saavat aidosti vaikuttaa koulun toimintakulttuuriin ja itseään koskeviin päätöksiin, he saavat samalla harjoitusta yhteiskunnalliseen vaikuttamiseen ja he kasvavat aktiivisiksi yhteiskunnan jäseniksi. Koulun aikuisten tehtävänä on luoda kouluun rakenteita, joiden kautta oppilaat saavat mielipiteensä ja toiveensa kuuluviin. Jo esiopetusikäiset ja alakoululaiset osallistuvat oppilaskunnan toimintaan. He voivat hakeutua oppilaskunnan </w:t>
      </w:r>
      <w:r w:rsidRPr="2AF6782E">
        <w:rPr>
          <w:color w:val="000000" w:themeColor="text1"/>
          <w:lang w:val="fi-FI"/>
        </w:rPr>
        <w:lastRenderedPageBreak/>
        <w:t>hallituksen jäseneksi tai valita sinne jäsenen omasta luokastaan. Näin oppilaat saavat kuuluviin omat ideansa ja mielipiteensä.</w:t>
      </w:r>
    </w:p>
    <w:p w14:paraId="7889BAD3" w14:textId="3A1715C3" w:rsidR="2AF6782E" w:rsidRDefault="2AF6782E" w:rsidP="2AF6782E">
      <w:pPr>
        <w:rPr>
          <w:color w:val="000000" w:themeColor="text1"/>
          <w:lang w:val="fi-FI"/>
        </w:rPr>
      </w:pPr>
    </w:p>
    <w:p w14:paraId="5E31377C" w14:textId="6C138BF9" w:rsidR="1B750B79" w:rsidRDefault="1B750B79" w:rsidP="2AF6782E">
      <w:pPr>
        <w:rPr>
          <w:b/>
          <w:bCs/>
          <w:color w:val="000000" w:themeColor="text1"/>
          <w:lang w:val="fi-FI"/>
        </w:rPr>
      </w:pPr>
      <w:r w:rsidRPr="2AF6782E">
        <w:rPr>
          <w:b/>
          <w:bCs/>
          <w:color w:val="000000" w:themeColor="text1"/>
          <w:lang w:val="fi-FI"/>
        </w:rPr>
        <w:t>Tiedottaminen</w:t>
      </w:r>
    </w:p>
    <w:p w14:paraId="17F76CB7" w14:textId="13202C63" w:rsidR="1B750B79" w:rsidRDefault="1B750B79" w:rsidP="2AF6782E">
      <w:pPr>
        <w:rPr>
          <w:color w:val="000000" w:themeColor="text1"/>
          <w:lang w:val="fi-FI"/>
        </w:rPr>
      </w:pPr>
      <w:r w:rsidRPr="2AF6782E">
        <w:rPr>
          <w:color w:val="000000" w:themeColor="text1"/>
          <w:lang w:val="fi-FI"/>
        </w:rPr>
        <w:t>Huoltajia tiedotetaan vanhempainilloissa ja lukuvuositiedotteessa. Lisäksi oppilashuollon työntekijät voivat laittaa erikseen Wilma-viestin huoltajille.</w:t>
      </w:r>
    </w:p>
    <w:p w14:paraId="3E321E37" w14:textId="350C88D7" w:rsidR="1B750B79" w:rsidRDefault="1B750B79" w:rsidP="2AF6782E">
      <w:r w:rsidRPr="2AF6782E">
        <w:rPr>
          <w:color w:val="000000" w:themeColor="text1"/>
          <w:lang w:val="fi-FI"/>
        </w:rPr>
        <w:t xml:space="preserve">Yhteisöllisistä laajennetuista opiskeluhuoltopalavereista tiedotetaan huoltajia ja oppilaita koulun peda.net-sivuilla. Tiedottamisesta vastaa yhteisöllisestä opiskeluhuollosta vastaava rehtori. Jos joku huoltajista tai oppilaista haluaa ottaa osaa kokoukseen, on se mahdollista. Jos he eivät itse halua/ehdi tulla paikan päälle, voivat he laittaa Wilma-viestin opiskeluhuollosta vastaavalle rehtorille ja kertoa omat kommenttinsa kunkin kokouskerran asialistalla oleviin asioihin. </w:t>
      </w:r>
    </w:p>
    <w:p w14:paraId="4B946239" w14:textId="25A599C4" w:rsidR="1B750B79" w:rsidRDefault="1B750B79" w:rsidP="2AF6782E">
      <w:r w:rsidRPr="2AF6782E">
        <w:rPr>
          <w:color w:val="000000" w:themeColor="text1"/>
          <w:lang w:val="fi-FI"/>
        </w:rPr>
        <w:t>Yhteisöllisestä laajennetusta oppilashuoltopalaverista kirjataan aina muistio, joka tallennetaan koulun peda.net-sivuille. Huoltajat ja oppilaat voivat käydä lukemassa muistion sieltä halutessaan.</w:t>
      </w:r>
    </w:p>
    <w:p w14:paraId="4C05BB0C" w14:textId="2C3FD9F7" w:rsidR="2AF6782E" w:rsidRDefault="2AF6782E" w:rsidP="2AF6782E">
      <w:pPr>
        <w:rPr>
          <w:color w:val="000000" w:themeColor="text1"/>
          <w:lang w:val="fi-FI"/>
        </w:rPr>
      </w:pPr>
    </w:p>
    <w:p w14:paraId="413374B9" w14:textId="76105EC8" w:rsidR="79988375" w:rsidRDefault="79988375" w:rsidP="2AF6782E">
      <w:pPr>
        <w:rPr>
          <w:b/>
          <w:bCs/>
          <w:color w:val="000000" w:themeColor="text1"/>
          <w:lang w:val="fi-FI"/>
        </w:rPr>
      </w:pPr>
      <w:r w:rsidRPr="2AF6782E">
        <w:rPr>
          <w:b/>
          <w:bCs/>
          <w:color w:val="000000" w:themeColor="text1"/>
          <w:lang w:val="fi-FI"/>
        </w:rPr>
        <w:t>Yhteistyö oppilaan ohjauksessa, koulutuksen siirtymävaiheissa ja opintojen suunnittelussa:</w:t>
      </w:r>
    </w:p>
    <w:p w14:paraId="121EC802" w14:textId="429ADC1D" w:rsidR="79988375" w:rsidRDefault="79988375" w:rsidP="2AF6782E">
      <w:pPr>
        <w:rPr>
          <w:color w:val="000000" w:themeColor="text1"/>
          <w:lang w:val="fi-FI"/>
        </w:rPr>
      </w:pPr>
      <w:r w:rsidRPr="2AF6782E">
        <w:rPr>
          <w:color w:val="000000" w:themeColor="text1"/>
          <w:lang w:val="fi-FI"/>
        </w:rPr>
        <w:t>- yhtenäisen opinpolun vuosikello</w:t>
      </w:r>
    </w:p>
    <w:p w14:paraId="4C0D374E" w14:textId="035E8843" w:rsidR="79988375" w:rsidRDefault="79988375" w:rsidP="2AF6782E">
      <w:r w:rsidRPr="2AF6782E">
        <w:rPr>
          <w:color w:val="000000" w:themeColor="text1"/>
          <w:lang w:val="fi-FI"/>
        </w:rPr>
        <w:t>- välinivelvaiheen (</w:t>
      </w:r>
      <w:proofErr w:type="gramStart"/>
      <w:r w:rsidRPr="2AF6782E">
        <w:rPr>
          <w:color w:val="000000" w:themeColor="text1"/>
          <w:lang w:val="fi-FI"/>
        </w:rPr>
        <w:t>4.-5.</w:t>
      </w:r>
      <w:proofErr w:type="gramEnd"/>
      <w:r w:rsidRPr="2AF6782E">
        <w:rPr>
          <w:color w:val="000000" w:themeColor="text1"/>
          <w:lang w:val="fi-FI"/>
        </w:rPr>
        <w:t xml:space="preserve">lk) toimintamalli (siirtyminen </w:t>
      </w:r>
      <w:proofErr w:type="spellStart"/>
      <w:r w:rsidRPr="2AF6782E">
        <w:rPr>
          <w:color w:val="000000" w:themeColor="text1"/>
          <w:lang w:val="fi-FI"/>
        </w:rPr>
        <w:t>Mankolan</w:t>
      </w:r>
      <w:proofErr w:type="spellEnd"/>
      <w:r w:rsidRPr="2AF6782E">
        <w:rPr>
          <w:color w:val="000000" w:themeColor="text1"/>
          <w:lang w:val="fi-FI"/>
        </w:rPr>
        <w:t xml:space="preserve"> yhtenäiskouluun)</w:t>
      </w:r>
    </w:p>
    <w:p w14:paraId="18B9446D" w14:textId="440FE624" w:rsidR="2AF6782E" w:rsidRDefault="2AF6782E" w:rsidP="2AF6782E">
      <w:pPr>
        <w:rPr>
          <w:color w:val="000000" w:themeColor="text1"/>
          <w:lang w:val="fi-FI"/>
        </w:rPr>
      </w:pPr>
    </w:p>
    <w:p w14:paraId="524FFEE5" w14:textId="426EB64C" w:rsidR="00863E83" w:rsidRPr="007E6F8D" w:rsidRDefault="00863E83" w:rsidP="2AF6782E">
      <w:pPr>
        <w:rPr>
          <w:b/>
          <w:bCs/>
          <w:color w:val="000000" w:themeColor="text1"/>
          <w:lang w:val="fi-FI"/>
        </w:rPr>
      </w:pPr>
      <w:r w:rsidRPr="2AF6782E">
        <w:rPr>
          <w:b/>
          <w:bCs/>
          <w:color w:val="000000" w:themeColor="text1"/>
          <w:lang w:val="fi-FI"/>
        </w:rPr>
        <w:t>V Opiskeluhuoltosuunnitelman toteuttamisen seuranta ja arviointi</w:t>
      </w:r>
    </w:p>
    <w:p w14:paraId="3F43C4C4" w14:textId="7C7642BB" w:rsidR="492A3B26" w:rsidRDefault="492A3B26" w:rsidP="2AF6782E">
      <w:pPr>
        <w:rPr>
          <w:color w:val="000000" w:themeColor="text1"/>
          <w:lang w:val="fi-FI"/>
        </w:rPr>
      </w:pPr>
      <w:r w:rsidRPr="2AF6782E">
        <w:rPr>
          <w:b/>
          <w:bCs/>
          <w:color w:val="000000" w:themeColor="text1"/>
          <w:lang w:val="fi-FI"/>
        </w:rPr>
        <w:t>Yksikkökohtaisen suunnitelman vastuutaho</w:t>
      </w:r>
    </w:p>
    <w:p w14:paraId="385077F5" w14:textId="6F99A41B" w:rsidR="492A3B26" w:rsidRDefault="492A3B26" w:rsidP="2AF6782E">
      <w:r w:rsidRPr="2AF6782E">
        <w:rPr>
          <w:color w:val="000000" w:themeColor="text1"/>
          <w:lang w:val="fi-FI"/>
        </w:rPr>
        <w:t>opiskeluhuollosta vastaava rehtori</w:t>
      </w:r>
    </w:p>
    <w:p w14:paraId="26AF7C74" w14:textId="526F6405" w:rsidR="492A3B26" w:rsidRDefault="492A3B26" w:rsidP="2AF6782E">
      <w:pPr>
        <w:rPr>
          <w:b/>
          <w:bCs/>
          <w:color w:val="000000" w:themeColor="text1"/>
          <w:lang w:val="fi-FI"/>
        </w:rPr>
      </w:pPr>
      <w:r w:rsidRPr="2AF6782E">
        <w:rPr>
          <w:b/>
          <w:bCs/>
          <w:color w:val="000000" w:themeColor="text1"/>
          <w:lang w:val="fi-FI"/>
        </w:rPr>
        <w:t>Seurattavat asiat ja tiedonkeruu</w:t>
      </w:r>
    </w:p>
    <w:p w14:paraId="4FF100E4" w14:textId="5FF228C9" w:rsidR="492A3B26" w:rsidRDefault="492A3B26" w:rsidP="2AF6782E">
      <w:r w:rsidRPr="2AF6782E">
        <w:rPr>
          <w:color w:val="000000" w:themeColor="text1"/>
          <w:lang w:val="fi-FI"/>
        </w:rPr>
        <w:t xml:space="preserve">Opiskeluhuollon seuranta tapahtuu opiskeluhuollon ohjausryhmässä vuosittain. Tietojen kokoamisessa käytetään apuna mm. seuraavia: </w:t>
      </w:r>
      <w:proofErr w:type="spellStart"/>
      <w:r w:rsidRPr="2AF6782E">
        <w:rPr>
          <w:color w:val="000000" w:themeColor="text1"/>
          <w:lang w:val="fi-FI"/>
        </w:rPr>
        <w:t>TEAviisari</w:t>
      </w:r>
      <w:proofErr w:type="spellEnd"/>
      <w:r w:rsidRPr="2AF6782E">
        <w:rPr>
          <w:color w:val="000000" w:themeColor="text1"/>
          <w:lang w:val="fi-FI"/>
        </w:rPr>
        <w:t xml:space="preserve">, THL:n kouluterveyskysely, </w:t>
      </w:r>
      <w:r w:rsidRPr="2AF6782E">
        <w:rPr>
          <w:color w:val="000000" w:themeColor="text1"/>
          <w:lang w:val="fi-FI"/>
        </w:rPr>
        <w:lastRenderedPageBreak/>
        <w:t xml:space="preserve">asiakaskyselyt ja opetusryhmä-/vuosiluokkakohtaiset palautteet, itsearviointi ja palaute sekä työntekijöiden kehityskeskustelut. Keskeiset tulokset tiedotetaan oppilaille, huoltajille, koulutuksen järjestämisestä vastaavalle lautakunnalle sekä tarvittaville yhteistyökumppaneille (mm. </w:t>
      </w:r>
      <w:proofErr w:type="spellStart"/>
      <w:r w:rsidRPr="2AF6782E">
        <w:rPr>
          <w:color w:val="000000" w:themeColor="text1"/>
          <w:lang w:val="fi-FI"/>
        </w:rPr>
        <w:t>sosi-aali</w:t>
      </w:r>
      <w:proofErr w:type="spellEnd"/>
      <w:r w:rsidRPr="2AF6782E">
        <w:rPr>
          <w:color w:val="000000" w:themeColor="text1"/>
          <w:lang w:val="fi-FI"/>
        </w:rPr>
        <w:t xml:space="preserve">- ja terveyspalveluista vastaavalle taholle) säännöllisesti. Opiskeluhuollon tuloksellisuutta voidaan arvioida myös lasten ja nuorten hyvinvointisuunnitelman sekä laajan hyvinvointikertomuksen yhteydessä. </w:t>
      </w:r>
    </w:p>
    <w:p w14:paraId="3E06AF55" w14:textId="5F7E2F95" w:rsidR="492A3B26" w:rsidRDefault="492A3B26" w:rsidP="2AF6782E">
      <w:pPr>
        <w:rPr>
          <w:b/>
          <w:bCs/>
          <w:color w:val="000000" w:themeColor="text1"/>
          <w:lang w:val="fi-FI"/>
        </w:rPr>
      </w:pPr>
      <w:r w:rsidRPr="2AF6782E">
        <w:rPr>
          <w:b/>
          <w:bCs/>
          <w:color w:val="000000" w:themeColor="text1"/>
          <w:lang w:val="fi-FI"/>
        </w:rPr>
        <w:t>Seurannan aikataulu</w:t>
      </w:r>
    </w:p>
    <w:p w14:paraId="7E33092E" w14:textId="645B6A18" w:rsidR="492A3B26" w:rsidRDefault="492A3B26" w:rsidP="2AF6782E">
      <w:r w:rsidRPr="2AF6782E">
        <w:rPr>
          <w:color w:val="000000" w:themeColor="text1"/>
          <w:lang w:val="fi-FI"/>
        </w:rPr>
        <w:t>Koulun yhteisöllinen opiskeluhuoltoryhmä (KOR) arvioi suunnitelman toteutumista ja kehittämistarpeita ennen toimintasuunnitelman hyväksymistä syyslukukaudella.</w:t>
      </w:r>
    </w:p>
    <w:p w14:paraId="469EABA4" w14:textId="2A499A3F" w:rsidR="492A3B26" w:rsidRDefault="492A3B26" w:rsidP="2AF6782E">
      <w:r w:rsidRPr="2AF6782E">
        <w:rPr>
          <w:color w:val="000000" w:themeColor="text1"/>
          <w:lang w:val="fi-FI"/>
        </w:rPr>
        <w:t xml:space="preserve"> </w:t>
      </w:r>
    </w:p>
    <w:p w14:paraId="52356501" w14:textId="2F419F2A" w:rsidR="492A3B26" w:rsidRDefault="492A3B26" w:rsidP="2AF6782E">
      <w:pPr>
        <w:rPr>
          <w:b/>
          <w:bCs/>
          <w:color w:val="000000" w:themeColor="text1"/>
          <w:lang w:val="fi-FI"/>
        </w:rPr>
      </w:pPr>
      <w:r w:rsidRPr="2AF6782E">
        <w:rPr>
          <w:b/>
          <w:bCs/>
          <w:color w:val="000000" w:themeColor="text1"/>
          <w:lang w:val="fi-FI"/>
        </w:rPr>
        <w:t>Seurantatietojen käsittely</w:t>
      </w:r>
    </w:p>
    <w:p w14:paraId="5E31B09F" w14:textId="0684E46C" w:rsidR="492A3B26" w:rsidRDefault="492A3B26" w:rsidP="2AF6782E">
      <w:r w:rsidRPr="2AF6782E">
        <w:rPr>
          <w:color w:val="000000" w:themeColor="text1"/>
          <w:lang w:val="fi-FI"/>
        </w:rPr>
        <w:t>Käsitellään yhdessä henkilökunnan, oppilaskunnan sekä vanhempaintoimikunnan kanssa.</w:t>
      </w:r>
    </w:p>
    <w:p w14:paraId="1C76155F" w14:textId="0D8B1DEB" w:rsidR="2AF6782E" w:rsidRDefault="2AF6782E" w:rsidP="2AF6782E">
      <w:pPr>
        <w:rPr>
          <w:color w:val="000000" w:themeColor="text1"/>
          <w:lang w:val="fi-FI"/>
        </w:rPr>
      </w:pPr>
    </w:p>
    <w:p w14:paraId="5ACBA7AE" w14:textId="0CEE5EBD" w:rsidR="00863E83" w:rsidRPr="007E6F8D" w:rsidRDefault="00132417" w:rsidP="00863E83">
      <w:pPr>
        <w:rPr>
          <w:b/>
          <w:color w:val="000000" w:themeColor="text1"/>
          <w:szCs w:val="24"/>
          <w:lang w:val="fi-FI"/>
        </w:rPr>
      </w:pPr>
      <w:r>
        <w:rPr>
          <w:b/>
          <w:color w:val="000000" w:themeColor="text1"/>
          <w:szCs w:val="24"/>
          <w:lang w:val="fi-FI"/>
        </w:rPr>
        <w:t xml:space="preserve">VI </w:t>
      </w:r>
      <w:r w:rsidR="00863E83" w:rsidRPr="007E6F8D">
        <w:rPr>
          <w:b/>
          <w:color w:val="000000" w:themeColor="text1"/>
          <w:szCs w:val="24"/>
          <w:lang w:val="fi-FI"/>
        </w:rPr>
        <w:t>Yksikkökohtaiset muut opiskeluhuoltoon liittyvät käytänteet (esim. kerhotoiminta ja yhteistyön tekeminen muiden alueen toimijoiden kanssa)</w:t>
      </w:r>
    </w:p>
    <w:p w14:paraId="7E132B10" w14:textId="2F1E603A" w:rsidR="00863E83" w:rsidRPr="007E6F8D" w:rsidRDefault="00863E83" w:rsidP="00863E83">
      <w:pPr>
        <w:rPr>
          <w:b/>
          <w:color w:val="000000" w:themeColor="text1"/>
          <w:szCs w:val="24"/>
          <w:lang w:val="fi-FI"/>
        </w:rPr>
      </w:pPr>
      <w:r>
        <w:rPr>
          <w:b/>
          <w:color w:val="000000" w:themeColor="text1"/>
          <w:szCs w:val="24"/>
          <w:lang w:val="fi-FI"/>
        </w:rPr>
        <w:t>VI</w:t>
      </w:r>
      <w:r w:rsidR="00132417">
        <w:rPr>
          <w:b/>
          <w:color w:val="000000" w:themeColor="text1"/>
          <w:szCs w:val="24"/>
          <w:lang w:val="fi-FI"/>
        </w:rPr>
        <w:t xml:space="preserve">I </w:t>
      </w:r>
      <w:r w:rsidRPr="007E6F8D">
        <w:rPr>
          <w:b/>
          <w:color w:val="000000" w:themeColor="text1"/>
          <w:szCs w:val="24"/>
          <w:lang w:val="fi-FI"/>
        </w:rPr>
        <w:t>Yksikkökohtaiset opiskeluhuoltoon liittyvät suunnitelmat ja ohjeet</w:t>
      </w:r>
    </w:p>
    <w:p w14:paraId="4067F56E" w14:textId="25A3075A" w:rsidR="00863E83" w:rsidRPr="007E6F8D" w:rsidRDefault="00863E83" w:rsidP="00863E83">
      <w:pPr>
        <w:rPr>
          <w:color w:val="000000" w:themeColor="text1"/>
          <w:lang w:val="fi-FI"/>
        </w:rPr>
      </w:pPr>
      <w:r w:rsidRPr="007E6F8D">
        <w:rPr>
          <w:color w:val="000000" w:themeColor="text1"/>
          <w:lang w:val="fi-FI"/>
        </w:rPr>
        <w:t>Nämä alla olevat ohjeet tulee olla yhdistettynä toimintasuunnitelmaan joko yksikkö- tai ryhmäkohtaisesti</w:t>
      </w:r>
      <w:r w:rsidR="00A67991">
        <w:rPr>
          <w:color w:val="000000" w:themeColor="text1"/>
          <w:lang w:val="fi-FI"/>
        </w:rPr>
        <w:t>.</w:t>
      </w:r>
    </w:p>
    <w:p w14:paraId="6BFD47A0" w14:textId="11BF6884" w:rsidR="00863E83" w:rsidRPr="007E6F8D" w:rsidRDefault="00863E83" w:rsidP="2AF6782E">
      <w:pPr>
        <w:rPr>
          <w:b/>
          <w:bCs/>
          <w:color w:val="000000" w:themeColor="text1"/>
          <w:lang w:val="fi-FI"/>
        </w:rPr>
      </w:pPr>
      <w:r w:rsidRPr="2AF6782E">
        <w:rPr>
          <w:b/>
          <w:bCs/>
          <w:color w:val="000000" w:themeColor="text1"/>
          <w:lang w:val="fi-FI"/>
        </w:rPr>
        <w:t>Pelastus- ja kriisisuunnitelma (sis. järjestyssäännöt)</w:t>
      </w:r>
    </w:p>
    <w:p w14:paraId="6EB1B48A" w14:textId="77777777" w:rsidR="00863E83" w:rsidRPr="00C14A7C" w:rsidRDefault="00863E83" w:rsidP="00863E83">
      <w:pPr>
        <w:pStyle w:val="Lhteet"/>
        <w:ind w:left="0"/>
        <w:rPr>
          <w:rFonts w:ascii="Aptos" w:hAnsi="Aptos"/>
          <w:color w:val="000000" w:themeColor="text1"/>
          <w:sz w:val="24"/>
          <w:szCs w:val="24"/>
        </w:rPr>
      </w:pPr>
      <w:r w:rsidRPr="00C14A7C">
        <w:rPr>
          <w:rFonts w:ascii="Aptos" w:hAnsi="Aptos"/>
          <w:color w:val="000000" w:themeColor="text1"/>
          <w:sz w:val="24"/>
          <w:szCs w:val="24"/>
        </w:rPr>
        <w:t>Päivitys ja käsittely koulukohtaisessa opiskeluhuoltoryhmässä</w:t>
      </w:r>
    </w:p>
    <w:p w14:paraId="3268163C" w14:textId="77777777" w:rsidR="00863E83" w:rsidRDefault="00863E83" w:rsidP="00863E83">
      <w:pPr>
        <w:rPr>
          <w:rFonts w:cs="Times New Roman"/>
          <w:lang w:val="fi-FI" w:eastAsia="en-US"/>
        </w:rPr>
      </w:pPr>
    </w:p>
    <w:p w14:paraId="5E29B843" w14:textId="77777777" w:rsidR="00863E83" w:rsidRDefault="00863E83" w:rsidP="00863E83">
      <w:pPr>
        <w:rPr>
          <w:rFonts w:cs="Times New Roman"/>
          <w:lang w:val="fi-FI" w:eastAsia="en-US"/>
        </w:rPr>
      </w:pPr>
    </w:p>
    <w:p w14:paraId="5F317BB6" w14:textId="77777777" w:rsidR="00863E83" w:rsidRDefault="00863E83" w:rsidP="00863E83">
      <w:pPr>
        <w:rPr>
          <w:rFonts w:cs="Times New Roman"/>
          <w:lang w:val="fi-FI" w:eastAsia="en-US"/>
        </w:rPr>
      </w:pPr>
    </w:p>
    <w:p w14:paraId="16AAFA74" w14:textId="77777777" w:rsidR="00863E83" w:rsidRDefault="00863E83"/>
    <w:sectPr w:rsidR="00863E8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ibre Franklin">
    <w:charset w:val="00"/>
    <w:family w:val="auto"/>
    <w:pitch w:val="variable"/>
    <w:sig w:usb0="A00000FF" w:usb1="4000205B" w:usb2="00000000" w:usb3="00000000" w:csb0="00000193" w:csb1="00000000"/>
  </w:font>
  <w:font w:name="Aptos Display">
    <w:charset w:val="00"/>
    <w:family w:val="swiss"/>
    <w:pitch w:val="variable"/>
    <w:sig w:usb0="20000287" w:usb1="0000000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B7BFB"/>
    <w:multiLevelType w:val="hybridMultilevel"/>
    <w:tmpl w:val="3F121A58"/>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3E661BCA"/>
    <w:multiLevelType w:val="hybridMultilevel"/>
    <w:tmpl w:val="D1AA1D12"/>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68276A2F"/>
    <w:multiLevelType w:val="hybridMultilevel"/>
    <w:tmpl w:val="CD20E7C0"/>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6C814918"/>
    <w:multiLevelType w:val="hybridMultilevel"/>
    <w:tmpl w:val="E5CC83FC"/>
    <w:lvl w:ilvl="0" w:tplc="FEE43D3C">
      <w:start w:val="1"/>
      <w:numFmt w:val="decimal"/>
      <w:lvlText w:val="%1."/>
      <w:lvlJc w:val="left"/>
      <w:pPr>
        <w:ind w:left="720" w:hanging="360"/>
      </w:pPr>
    </w:lvl>
    <w:lvl w:ilvl="1" w:tplc="80523ABC">
      <w:start w:val="1"/>
      <w:numFmt w:val="lowerLetter"/>
      <w:lvlText w:val="%2."/>
      <w:lvlJc w:val="left"/>
      <w:pPr>
        <w:ind w:left="1440" w:hanging="360"/>
      </w:pPr>
    </w:lvl>
    <w:lvl w:ilvl="2" w:tplc="CACCA4C2">
      <w:start w:val="1"/>
      <w:numFmt w:val="lowerRoman"/>
      <w:lvlText w:val="%3."/>
      <w:lvlJc w:val="right"/>
      <w:pPr>
        <w:ind w:left="2160" w:hanging="180"/>
      </w:pPr>
    </w:lvl>
    <w:lvl w:ilvl="3" w:tplc="4222A7A2">
      <w:start w:val="1"/>
      <w:numFmt w:val="decimal"/>
      <w:lvlText w:val="%4."/>
      <w:lvlJc w:val="left"/>
      <w:pPr>
        <w:ind w:left="2880" w:hanging="360"/>
      </w:pPr>
    </w:lvl>
    <w:lvl w:ilvl="4" w:tplc="88802DA6">
      <w:start w:val="1"/>
      <w:numFmt w:val="lowerLetter"/>
      <w:lvlText w:val="%5."/>
      <w:lvlJc w:val="left"/>
      <w:pPr>
        <w:ind w:left="3600" w:hanging="360"/>
      </w:pPr>
    </w:lvl>
    <w:lvl w:ilvl="5" w:tplc="88B052D4">
      <w:start w:val="1"/>
      <w:numFmt w:val="lowerRoman"/>
      <w:lvlText w:val="%6."/>
      <w:lvlJc w:val="right"/>
      <w:pPr>
        <w:ind w:left="4320" w:hanging="180"/>
      </w:pPr>
    </w:lvl>
    <w:lvl w:ilvl="6" w:tplc="08FAE06A">
      <w:start w:val="1"/>
      <w:numFmt w:val="decimal"/>
      <w:lvlText w:val="%7."/>
      <w:lvlJc w:val="left"/>
      <w:pPr>
        <w:ind w:left="5040" w:hanging="360"/>
      </w:pPr>
    </w:lvl>
    <w:lvl w:ilvl="7" w:tplc="D24E8AC0">
      <w:start w:val="1"/>
      <w:numFmt w:val="lowerLetter"/>
      <w:lvlText w:val="%8."/>
      <w:lvlJc w:val="left"/>
      <w:pPr>
        <w:ind w:left="5760" w:hanging="360"/>
      </w:pPr>
    </w:lvl>
    <w:lvl w:ilvl="8" w:tplc="8B7EEE5E">
      <w:start w:val="1"/>
      <w:numFmt w:val="lowerRoman"/>
      <w:lvlText w:val="%9."/>
      <w:lvlJc w:val="right"/>
      <w:pPr>
        <w:ind w:left="6480" w:hanging="180"/>
      </w:pPr>
    </w:lvl>
  </w:abstractNum>
  <w:abstractNum w:abstractNumId="4" w15:restartNumberingAfterBreak="0">
    <w:nsid w:val="6FFE3C96"/>
    <w:multiLevelType w:val="hybridMultilevel"/>
    <w:tmpl w:val="F6C6CC94"/>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72381A1C"/>
    <w:multiLevelType w:val="hybridMultilevel"/>
    <w:tmpl w:val="A33A7A72"/>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891386994">
    <w:abstractNumId w:val="3"/>
  </w:num>
  <w:num w:numId="2" w16cid:durableId="1934968635">
    <w:abstractNumId w:val="2"/>
  </w:num>
  <w:num w:numId="3" w16cid:durableId="1474717209">
    <w:abstractNumId w:val="0"/>
  </w:num>
  <w:num w:numId="4" w16cid:durableId="977681987">
    <w:abstractNumId w:val="5"/>
  </w:num>
  <w:num w:numId="5" w16cid:durableId="175730554">
    <w:abstractNumId w:val="1"/>
  </w:num>
  <w:num w:numId="6" w16cid:durableId="11076248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E83"/>
    <w:rsid w:val="00132417"/>
    <w:rsid w:val="002F5295"/>
    <w:rsid w:val="00863E83"/>
    <w:rsid w:val="00A54789"/>
    <w:rsid w:val="00A67991"/>
    <w:rsid w:val="00E93EE9"/>
    <w:rsid w:val="00FA714E"/>
    <w:rsid w:val="0C2B4DB7"/>
    <w:rsid w:val="0DA87DD5"/>
    <w:rsid w:val="11901C36"/>
    <w:rsid w:val="1874C5CC"/>
    <w:rsid w:val="1B750B79"/>
    <w:rsid w:val="1C9E734D"/>
    <w:rsid w:val="1DA80785"/>
    <w:rsid w:val="252F4177"/>
    <w:rsid w:val="27003AFE"/>
    <w:rsid w:val="27F4ED8E"/>
    <w:rsid w:val="29038A63"/>
    <w:rsid w:val="2AF6782E"/>
    <w:rsid w:val="332AE88F"/>
    <w:rsid w:val="3438D8A6"/>
    <w:rsid w:val="390F7D21"/>
    <w:rsid w:val="3CC4DF92"/>
    <w:rsid w:val="3EFFC309"/>
    <w:rsid w:val="443AB455"/>
    <w:rsid w:val="44BD6CE4"/>
    <w:rsid w:val="46201988"/>
    <w:rsid w:val="492A3B26"/>
    <w:rsid w:val="4E5CF340"/>
    <w:rsid w:val="51297211"/>
    <w:rsid w:val="55C606B2"/>
    <w:rsid w:val="5ABD40B1"/>
    <w:rsid w:val="5EB22FF9"/>
    <w:rsid w:val="6437873C"/>
    <w:rsid w:val="6682A8A9"/>
    <w:rsid w:val="68494AAC"/>
    <w:rsid w:val="69C0E22A"/>
    <w:rsid w:val="6E60EE60"/>
    <w:rsid w:val="74F54CE7"/>
    <w:rsid w:val="79988375"/>
    <w:rsid w:val="7A1CA90B"/>
    <w:rsid w:val="7CFC8697"/>
    <w:rsid w:val="7D1FAF86"/>
    <w:rsid w:val="7D70C0B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DF573"/>
  <w15:chartTrackingRefBased/>
  <w15:docId w15:val="{B2AC677D-4FB7-4ED4-BCF0-6E8C40C5B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aliases w:val="Body"/>
    <w:qFormat/>
    <w:rsid w:val="00863E83"/>
    <w:pPr>
      <w:spacing w:after="200" w:line="336" w:lineRule="auto"/>
    </w:pPr>
    <w:rPr>
      <w:rFonts w:ascii="Aptos" w:eastAsia="Libre Franklin" w:hAnsi="Aptos" w:cs="Libre Franklin"/>
      <w:kern w:val="0"/>
      <w:szCs w:val="22"/>
      <w:lang w:val="en-US" w:eastAsia="da-DK"/>
      <w14:ligatures w14:val="none"/>
    </w:rPr>
  </w:style>
  <w:style w:type="paragraph" w:styleId="Otsikko1">
    <w:name w:val="heading 1"/>
    <w:aliases w:val="Header 1"/>
    <w:basedOn w:val="Normaali"/>
    <w:next w:val="Normaali"/>
    <w:link w:val="Otsikko1Char"/>
    <w:uiPriority w:val="9"/>
    <w:qFormat/>
    <w:rsid w:val="00863E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aliases w:val="Header 2"/>
    <w:basedOn w:val="Normaali"/>
    <w:next w:val="Normaali"/>
    <w:link w:val="Otsikko2Char"/>
    <w:uiPriority w:val="9"/>
    <w:unhideWhenUsed/>
    <w:qFormat/>
    <w:rsid w:val="00863E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aliases w:val="Header 3"/>
    <w:basedOn w:val="Normaali"/>
    <w:next w:val="Normaali"/>
    <w:link w:val="Otsikko3Char"/>
    <w:uiPriority w:val="9"/>
    <w:unhideWhenUsed/>
    <w:qFormat/>
    <w:rsid w:val="00863E83"/>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aliases w:val="Header 4"/>
    <w:basedOn w:val="Normaali"/>
    <w:next w:val="Normaali"/>
    <w:link w:val="Otsikko4Char"/>
    <w:uiPriority w:val="9"/>
    <w:unhideWhenUsed/>
    <w:qFormat/>
    <w:rsid w:val="00863E83"/>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unhideWhenUsed/>
    <w:qFormat/>
    <w:rsid w:val="00863E83"/>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unhideWhenUsed/>
    <w:qFormat/>
    <w:rsid w:val="00863E83"/>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unhideWhenUsed/>
    <w:qFormat/>
    <w:rsid w:val="00863E83"/>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unhideWhenUsed/>
    <w:qFormat/>
    <w:rsid w:val="00863E83"/>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863E83"/>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aliases w:val="Header 1 Char"/>
    <w:basedOn w:val="Kappaleenoletusfontti"/>
    <w:link w:val="Otsikko1"/>
    <w:uiPriority w:val="9"/>
    <w:rsid w:val="00863E83"/>
    <w:rPr>
      <w:rFonts w:asciiTheme="majorHAnsi" w:eastAsiaTheme="majorEastAsia" w:hAnsiTheme="majorHAnsi" w:cstheme="majorBidi"/>
      <w:color w:val="0F4761" w:themeColor="accent1" w:themeShade="BF"/>
      <w:sz w:val="40"/>
      <w:szCs w:val="40"/>
    </w:rPr>
  </w:style>
  <w:style w:type="character" w:customStyle="1" w:styleId="Otsikko2Char">
    <w:name w:val="Otsikko 2 Char"/>
    <w:aliases w:val="Header 2 Char"/>
    <w:basedOn w:val="Kappaleenoletusfontti"/>
    <w:link w:val="Otsikko2"/>
    <w:uiPriority w:val="9"/>
    <w:rsid w:val="00863E83"/>
    <w:rPr>
      <w:rFonts w:asciiTheme="majorHAnsi" w:eastAsiaTheme="majorEastAsia" w:hAnsiTheme="majorHAnsi" w:cstheme="majorBidi"/>
      <w:color w:val="0F4761" w:themeColor="accent1" w:themeShade="BF"/>
      <w:sz w:val="32"/>
      <w:szCs w:val="32"/>
    </w:rPr>
  </w:style>
  <w:style w:type="character" w:customStyle="1" w:styleId="Otsikko3Char">
    <w:name w:val="Otsikko 3 Char"/>
    <w:aliases w:val="Header 3 Char"/>
    <w:basedOn w:val="Kappaleenoletusfontti"/>
    <w:link w:val="Otsikko3"/>
    <w:uiPriority w:val="9"/>
    <w:semiHidden/>
    <w:rsid w:val="00863E83"/>
    <w:rPr>
      <w:rFonts w:eastAsiaTheme="majorEastAsia" w:cstheme="majorBidi"/>
      <w:color w:val="0F4761" w:themeColor="accent1" w:themeShade="BF"/>
      <w:sz w:val="28"/>
      <w:szCs w:val="28"/>
    </w:rPr>
  </w:style>
  <w:style w:type="character" w:customStyle="1" w:styleId="Otsikko4Char">
    <w:name w:val="Otsikko 4 Char"/>
    <w:aliases w:val="Header 4 Char"/>
    <w:basedOn w:val="Kappaleenoletusfontti"/>
    <w:link w:val="Otsikko4"/>
    <w:uiPriority w:val="9"/>
    <w:semiHidden/>
    <w:rsid w:val="00863E83"/>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863E83"/>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863E83"/>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863E83"/>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863E83"/>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863E83"/>
    <w:rPr>
      <w:rFonts w:eastAsiaTheme="majorEastAsia" w:cstheme="majorBidi"/>
      <w:color w:val="272727" w:themeColor="text1" w:themeTint="D8"/>
    </w:rPr>
  </w:style>
  <w:style w:type="paragraph" w:styleId="Otsikko">
    <w:name w:val="Title"/>
    <w:basedOn w:val="Normaali"/>
    <w:next w:val="Normaali"/>
    <w:link w:val="OtsikkoChar"/>
    <w:uiPriority w:val="10"/>
    <w:qFormat/>
    <w:rsid w:val="00863E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863E83"/>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863E83"/>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863E83"/>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863E83"/>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863E83"/>
    <w:rPr>
      <w:i/>
      <w:iCs/>
      <w:color w:val="404040" w:themeColor="text1" w:themeTint="BF"/>
    </w:rPr>
  </w:style>
  <w:style w:type="paragraph" w:styleId="Luettelokappale">
    <w:name w:val="List Paragraph"/>
    <w:basedOn w:val="Normaali"/>
    <w:uiPriority w:val="34"/>
    <w:qFormat/>
    <w:rsid w:val="00863E83"/>
    <w:pPr>
      <w:ind w:left="720"/>
      <w:contextualSpacing/>
    </w:pPr>
  </w:style>
  <w:style w:type="character" w:styleId="Voimakaskorostus">
    <w:name w:val="Intense Emphasis"/>
    <w:basedOn w:val="Kappaleenoletusfontti"/>
    <w:uiPriority w:val="21"/>
    <w:qFormat/>
    <w:rsid w:val="00863E83"/>
    <w:rPr>
      <w:i/>
      <w:iCs/>
      <w:color w:val="0F4761" w:themeColor="accent1" w:themeShade="BF"/>
    </w:rPr>
  </w:style>
  <w:style w:type="paragraph" w:styleId="Erottuvalainaus">
    <w:name w:val="Intense Quote"/>
    <w:basedOn w:val="Normaali"/>
    <w:next w:val="Normaali"/>
    <w:link w:val="ErottuvalainausChar"/>
    <w:uiPriority w:val="30"/>
    <w:qFormat/>
    <w:rsid w:val="00863E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863E83"/>
    <w:rPr>
      <w:i/>
      <w:iCs/>
      <w:color w:val="0F4761" w:themeColor="accent1" w:themeShade="BF"/>
    </w:rPr>
  </w:style>
  <w:style w:type="character" w:styleId="Erottuvaviittaus">
    <w:name w:val="Intense Reference"/>
    <w:basedOn w:val="Kappaleenoletusfontti"/>
    <w:uiPriority w:val="32"/>
    <w:qFormat/>
    <w:rsid w:val="00863E83"/>
    <w:rPr>
      <w:b/>
      <w:bCs/>
      <w:smallCaps/>
      <w:color w:val="0F4761" w:themeColor="accent1" w:themeShade="BF"/>
      <w:spacing w:val="5"/>
    </w:rPr>
  </w:style>
  <w:style w:type="table" w:styleId="Yksinkertainentaulukko3">
    <w:name w:val="Plain Table 3"/>
    <w:basedOn w:val="Normaalitaulukko"/>
    <w:uiPriority w:val="43"/>
    <w:rsid w:val="00863E83"/>
    <w:pPr>
      <w:spacing w:after="0" w:line="240" w:lineRule="auto"/>
    </w:pPr>
    <w:rPr>
      <w:rFonts w:ascii="Libre Franklin" w:eastAsia="Libre Franklin" w:hAnsi="Libre Franklin" w:cs="Libre Franklin"/>
      <w:kern w:val="0"/>
      <w:sz w:val="20"/>
      <w:szCs w:val="20"/>
      <w:lang w:val="da" w:eastAsia="da-DK"/>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Lhteet">
    <w:name w:val="Lähteet"/>
    <w:basedOn w:val="Normaali"/>
    <w:link w:val="LhteetChar"/>
    <w:qFormat/>
    <w:rsid w:val="00863E83"/>
    <w:pPr>
      <w:spacing w:line="276" w:lineRule="auto"/>
      <w:ind w:left="1304"/>
    </w:pPr>
    <w:rPr>
      <w:rFonts w:ascii="Tahoma" w:eastAsia="Tahoma" w:hAnsi="Tahoma" w:cs="Tahoma"/>
      <w:sz w:val="20"/>
      <w:szCs w:val="20"/>
      <w:lang w:val="fi-FI" w:eastAsia="en-US"/>
    </w:rPr>
  </w:style>
  <w:style w:type="character" w:customStyle="1" w:styleId="LhteetChar">
    <w:name w:val="Lähteet Char"/>
    <w:basedOn w:val="Kappaleenoletusfontti"/>
    <w:link w:val="Lhteet"/>
    <w:rsid w:val="00863E83"/>
    <w:rPr>
      <w:rFonts w:ascii="Tahoma" w:eastAsia="Tahoma" w:hAnsi="Tahoma" w:cs="Tahom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9b7aa9-6b68-48e1-9e3a-c50994e25b3a">
      <Terms xmlns="http://schemas.microsoft.com/office/infopath/2007/PartnerControls"/>
    </lcf76f155ced4ddcb4097134ff3c332f>
    <TaxCatchAll xmlns="19240d83-a16b-42fd-be96-93e14f6cbd3b" xsi:nil="true"/>
    <SharedWithUsers xmlns="19240d83-a16b-42fd-be96-93e14f6cbd3b">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71AC67D54E162A4685F3D536BA37CC5F" ma:contentTypeVersion="15" ma:contentTypeDescription="Luo uusi asiakirja." ma:contentTypeScope="" ma:versionID="5e5aa2320a5bca65a361b541326df4bb">
  <xsd:schema xmlns:xsd="http://www.w3.org/2001/XMLSchema" xmlns:xs="http://www.w3.org/2001/XMLSchema" xmlns:p="http://schemas.microsoft.com/office/2006/metadata/properties" xmlns:ns2="19240d83-a16b-42fd-be96-93e14f6cbd3b" xmlns:ns3="759b7aa9-6b68-48e1-9e3a-c50994e25b3a" targetNamespace="http://schemas.microsoft.com/office/2006/metadata/properties" ma:root="true" ma:fieldsID="eb79f67c6ca2ec42a9e1148a74e16854" ns2:_="" ns3:_="">
    <xsd:import namespace="19240d83-a16b-42fd-be96-93e14f6cbd3b"/>
    <xsd:import namespace="759b7aa9-6b68-48e1-9e3a-c50994e25b3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40d83-a16b-42fd-be96-93e14f6cbd3b"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internalName="SharedWithDetails" ma:readOnly="true">
      <xsd:simpleType>
        <xsd:restriction base="dms:Note">
          <xsd:maxLength value="255"/>
        </xsd:restriction>
      </xsd:simpleType>
    </xsd:element>
    <xsd:element name="TaxCatchAll" ma:index="20" nillable="true" ma:displayName="Taxonomy Catch All Column" ma:hidden="true" ma:list="{6ddd1a83-1a51-4ecf-828e-239e6e20eb61}" ma:internalName="TaxCatchAll" ma:showField="CatchAllData" ma:web="19240d83-a16b-42fd-be96-93e14f6cbd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59b7aa9-6b68-48e1-9e3a-c50994e25b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8ac6db3c-6098-40de-8db1-2007c488883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09D697-63E1-4EF1-B2B4-83AEC30722AC}">
  <ds:schemaRefs>
    <ds:schemaRef ds:uri="http://schemas.microsoft.com/office/2006/metadata/properties"/>
    <ds:schemaRef ds:uri="http://schemas.microsoft.com/office/infopath/2007/PartnerControls"/>
    <ds:schemaRef ds:uri="759b7aa9-6b68-48e1-9e3a-c50994e25b3a"/>
    <ds:schemaRef ds:uri="19240d83-a16b-42fd-be96-93e14f6cbd3b"/>
  </ds:schemaRefs>
</ds:datastoreItem>
</file>

<file path=customXml/itemProps2.xml><?xml version="1.0" encoding="utf-8"?>
<ds:datastoreItem xmlns:ds="http://schemas.openxmlformats.org/officeDocument/2006/customXml" ds:itemID="{65DCBA59-5100-4AD2-96AA-3E1273F5BF3D}">
  <ds:schemaRefs>
    <ds:schemaRef ds:uri="http://schemas.microsoft.com/sharepoint/v3/contenttype/forms"/>
  </ds:schemaRefs>
</ds:datastoreItem>
</file>

<file path=customXml/itemProps3.xml><?xml version="1.0" encoding="utf-8"?>
<ds:datastoreItem xmlns:ds="http://schemas.openxmlformats.org/officeDocument/2006/customXml" ds:itemID="{2C4B6A65-5369-43E9-A3B0-E1E1985DD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40d83-a16b-42fd-be96-93e14f6cbd3b"/>
    <ds:schemaRef ds:uri="759b7aa9-6b68-48e1-9e3a-c50994e25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1715</Words>
  <Characters>13900</Characters>
  <Application>Microsoft Office Word</Application>
  <DocSecurity>0</DocSecurity>
  <Lines>115</Lines>
  <Paragraphs>31</Paragraphs>
  <ScaleCrop>false</ScaleCrop>
  <Company/>
  <LinksUpToDate>false</LinksUpToDate>
  <CharactersWithSpaces>15584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Heino Anne.M</dc:creator>
  <cp:keywords/>
  <dc:description/>
  <cp:lastModifiedBy>Laakso Riikka</cp:lastModifiedBy>
  <cp:revision>2</cp:revision>
  <dcterms:created xsi:type="dcterms:W3CDTF">2025-10-31T14:32:00Z</dcterms:created>
  <dcterms:modified xsi:type="dcterms:W3CDTF">2025-10-31T14:32:00Z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0x01010071AC67D54E162A4685F3D536BA37CC5F</vt:lpwstr>
  </property>
  <property fmtid="{D5CDD505-2E9C-101B-9397-08002B2CF9AE}" pid="3" name="Order">
    <vt:r8>8000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