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52" w:type="dxa"/>
        <w:jc w:val="center"/>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410"/>
        <w:gridCol w:w="3740"/>
        <w:gridCol w:w="2506"/>
        <w:gridCol w:w="1559"/>
        <w:gridCol w:w="1086"/>
        <w:gridCol w:w="3875"/>
        <w:gridCol w:w="1276"/>
      </w:tblGrid>
      <w:tr w:rsidR="000971C7" w:rsidRPr="000971C7" w14:paraId="4E934589" w14:textId="77777777" w:rsidTr="00B31ABD">
        <w:trPr>
          <w:trHeight w:val="228"/>
          <w:jc w:val="center"/>
        </w:trPr>
        <w:tc>
          <w:tcPr>
            <w:tcW w:w="15452"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5FB23A5" w14:textId="59800007" w:rsidR="000971C7" w:rsidRPr="00F0781D" w:rsidRDefault="00CE2898" w:rsidP="00F0781D">
            <w:pPr>
              <w:spacing w:after="0" w:line="240" w:lineRule="auto"/>
              <w:textAlignment w:val="baseline"/>
              <w:rPr>
                <w:rFonts w:eastAsia="Times New Roman" w:cstheme="minorHAnsi"/>
                <w:lang w:eastAsia="fi-FI"/>
              </w:rPr>
            </w:pPr>
            <w:r>
              <w:rPr>
                <w:rFonts w:eastAsia="Times New Roman" w:cstheme="minorHAnsi"/>
                <w:lang w:eastAsia="fi-FI"/>
              </w:rPr>
              <w:t>ET 7lk</w:t>
            </w:r>
          </w:p>
        </w:tc>
      </w:tr>
      <w:tr w:rsidR="00B9398F" w:rsidRPr="000971C7" w14:paraId="099A79F6" w14:textId="77777777" w:rsidTr="00B31ABD">
        <w:trPr>
          <w:trHeight w:val="228"/>
          <w:jc w:val="center"/>
        </w:trPr>
        <w:tc>
          <w:tcPr>
            <w:tcW w:w="15452" w:type="dxa"/>
            <w:gridSpan w:val="7"/>
            <w:tcBorders>
              <w:top w:val="single" w:sz="6" w:space="0" w:color="auto"/>
              <w:left w:val="single" w:sz="6" w:space="0" w:color="auto"/>
              <w:bottom w:val="nil"/>
              <w:right w:val="single" w:sz="6" w:space="0" w:color="auto"/>
            </w:tcBorders>
            <w:shd w:val="clear" w:color="auto" w:fill="auto"/>
          </w:tcPr>
          <w:p w14:paraId="0EFC8C2E" w14:textId="2A118B5E" w:rsidR="00B9398F" w:rsidRDefault="00585DEA" w:rsidP="00F0781D">
            <w:pPr>
              <w:spacing w:after="0" w:line="240" w:lineRule="auto"/>
              <w:textAlignment w:val="baseline"/>
              <w:rPr>
                <w:rFonts w:eastAsia="Times New Roman" w:cstheme="minorHAnsi"/>
                <w:lang w:eastAsia="fi-FI"/>
              </w:rPr>
            </w:pPr>
            <w:r>
              <w:rPr>
                <w:rFonts w:eastAsia="Times New Roman" w:cstheme="minorHAnsi"/>
                <w:lang w:eastAsia="fi-FI"/>
              </w:rPr>
              <w:t>Esimerkkejä opiskelu- ja suoritustavoista</w:t>
            </w:r>
          </w:p>
        </w:tc>
      </w:tr>
      <w:tr w:rsidR="00585DEA" w:rsidRPr="000971C7" w14:paraId="327B2027" w14:textId="77777777" w:rsidTr="00B31ABD">
        <w:trPr>
          <w:trHeight w:val="228"/>
          <w:jc w:val="center"/>
        </w:trPr>
        <w:tc>
          <w:tcPr>
            <w:tcW w:w="5150" w:type="dxa"/>
            <w:gridSpan w:val="2"/>
            <w:tcBorders>
              <w:top w:val="nil"/>
              <w:left w:val="single" w:sz="6" w:space="0" w:color="auto"/>
              <w:bottom w:val="single" w:sz="6" w:space="0" w:color="auto"/>
              <w:right w:val="nil"/>
            </w:tcBorders>
            <w:shd w:val="clear" w:color="auto" w:fill="auto"/>
          </w:tcPr>
          <w:p w14:paraId="3D465EC3" w14:textId="77777777" w:rsidR="00585DEA" w:rsidRPr="00CD417F"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aineet ja esseet</w:t>
            </w:r>
          </w:p>
          <w:p w14:paraId="4FAE23FF" w14:textId="77777777" w:rsidR="00585DEA" w:rsidRPr="000C7401"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asiantuntijavierailut koululla ja etäyhteyksillä</w:t>
            </w:r>
          </w:p>
          <w:p w14:paraId="66A7E093" w14:textId="77777777"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 xml:space="preserve">havainnointitehtävät </w:t>
            </w:r>
          </w:p>
          <w:p w14:paraId="515F59AB" w14:textId="77777777" w:rsidR="00585DEA" w:rsidRDefault="00585DEA" w:rsidP="00B9398F">
            <w:pPr>
              <w:pStyle w:val="Luettelokappale"/>
              <w:numPr>
                <w:ilvl w:val="0"/>
                <w:numId w:val="6"/>
              </w:numPr>
              <w:spacing w:after="0" w:line="240" w:lineRule="auto"/>
              <w:ind w:left="376" w:hanging="344"/>
            </w:pPr>
            <w:r w:rsidRPr="21B69205">
              <w:rPr>
                <w:rFonts w:ascii="Calibri" w:eastAsia="Calibri" w:hAnsi="Calibri" w:cs="Calibri"/>
                <w:color w:val="000000" w:themeColor="text1"/>
              </w:rPr>
              <w:t xml:space="preserve">karttasovellukset (Google </w:t>
            </w:r>
            <w:proofErr w:type="spellStart"/>
            <w:r w:rsidRPr="21B69205">
              <w:rPr>
                <w:rFonts w:ascii="Calibri" w:eastAsia="Calibri" w:hAnsi="Calibri" w:cs="Calibri"/>
                <w:color w:val="000000" w:themeColor="text1"/>
              </w:rPr>
              <w:t>maps</w:t>
            </w:r>
            <w:proofErr w:type="spellEnd"/>
            <w:r w:rsidRPr="21B69205">
              <w:rPr>
                <w:rFonts w:ascii="Calibri" w:eastAsia="Calibri" w:hAnsi="Calibri" w:cs="Calibri"/>
                <w:color w:val="000000" w:themeColor="text1"/>
              </w:rPr>
              <w:t>)</w:t>
            </w:r>
          </w:p>
          <w:p w14:paraId="51FFCF09" w14:textId="77777777"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Pr>
                <w:rFonts w:ascii="Calibri" w:eastAsia="Calibri" w:hAnsi="Calibri" w:cs="Calibri"/>
                <w:color w:val="000000" w:themeColor="text1"/>
              </w:rPr>
              <w:t>keskustelut, väittelyt ja paneelikeskustelut</w:t>
            </w:r>
          </w:p>
          <w:p w14:paraId="6634E3B2" w14:textId="77777777"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kuvalliset/kirjalliset harjoitteet</w:t>
            </w:r>
          </w:p>
          <w:p w14:paraId="34F991A1" w14:textId="6E5D3B87" w:rsidR="00585DEA" w:rsidRPr="00585DEA" w:rsidRDefault="00585DEA" w:rsidP="00585DEA">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käsitekartta</w:t>
            </w:r>
          </w:p>
        </w:tc>
        <w:tc>
          <w:tcPr>
            <w:tcW w:w="5151" w:type="dxa"/>
            <w:gridSpan w:val="3"/>
            <w:tcBorders>
              <w:top w:val="nil"/>
              <w:left w:val="nil"/>
              <w:bottom w:val="single" w:sz="6" w:space="0" w:color="auto"/>
              <w:right w:val="nil"/>
            </w:tcBorders>
            <w:shd w:val="clear" w:color="auto" w:fill="auto"/>
          </w:tcPr>
          <w:p w14:paraId="47192BCD" w14:textId="5EC4B5CF"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00DD172F">
              <w:rPr>
                <w:rFonts w:ascii="Calibri" w:eastAsia="Calibri" w:hAnsi="Calibri" w:cs="Calibri"/>
                <w:color w:val="000000" w:themeColor="text1"/>
              </w:rPr>
              <w:t>laminoidut kuvat</w:t>
            </w:r>
          </w:p>
          <w:p w14:paraId="6ED216E6" w14:textId="1F84DCD9" w:rsidR="00585DEA" w:rsidRPr="004C171E"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004C171E">
              <w:rPr>
                <w:rFonts w:ascii="Calibri" w:eastAsia="Calibri" w:hAnsi="Calibri" w:cs="Calibri"/>
                <w:color w:val="000000" w:themeColor="text1"/>
              </w:rPr>
              <w:t>podcastit ja blogit</w:t>
            </w:r>
          </w:p>
          <w:p w14:paraId="0CC579A8" w14:textId="77777777" w:rsidR="00585DEA" w:rsidRPr="00CA4362"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00CA4362">
              <w:rPr>
                <w:rFonts w:ascii="Calibri" w:eastAsia="Calibri" w:hAnsi="Calibri" w:cs="Calibri"/>
                <w:color w:val="000000" w:themeColor="text1"/>
              </w:rPr>
              <w:t>portfoliot ja oppimispäiväkirjat</w:t>
            </w:r>
          </w:p>
          <w:p w14:paraId="0ED8DE80" w14:textId="77777777"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 xml:space="preserve">projektityöt </w:t>
            </w:r>
          </w:p>
          <w:p w14:paraId="4A86270A" w14:textId="77777777"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ryhmätehtävä, paritehtävä</w:t>
            </w:r>
          </w:p>
          <w:p w14:paraId="5BB703EF" w14:textId="77777777" w:rsidR="00585DEA" w:rsidRDefault="00585DEA" w:rsidP="00585DEA">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 xml:space="preserve">suulliset työt ja esitelmät </w:t>
            </w:r>
          </w:p>
          <w:p w14:paraId="66DBF87C" w14:textId="0D917010" w:rsidR="00585DEA" w:rsidRPr="00585DEA" w:rsidRDefault="00585DEA" w:rsidP="00585DEA">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tabletti- ja videotyöskentely</w:t>
            </w:r>
          </w:p>
        </w:tc>
        <w:tc>
          <w:tcPr>
            <w:tcW w:w="5151" w:type="dxa"/>
            <w:gridSpan w:val="2"/>
            <w:tcBorders>
              <w:top w:val="nil"/>
              <w:left w:val="nil"/>
              <w:bottom w:val="single" w:sz="6" w:space="0" w:color="auto"/>
              <w:right w:val="single" w:sz="6" w:space="0" w:color="auto"/>
            </w:tcBorders>
            <w:shd w:val="clear" w:color="auto" w:fill="auto"/>
          </w:tcPr>
          <w:p w14:paraId="39E6E01C" w14:textId="77777777" w:rsidR="00585DEA" w:rsidRPr="00497E8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00497E8A">
              <w:rPr>
                <w:rFonts w:ascii="Calibri" w:eastAsia="Calibri" w:hAnsi="Calibri" w:cs="Calibri"/>
                <w:color w:val="000000" w:themeColor="text1"/>
              </w:rPr>
              <w:t>uutiset</w:t>
            </w:r>
            <w:r>
              <w:rPr>
                <w:rFonts w:ascii="Calibri" w:eastAsia="Calibri" w:hAnsi="Calibri" w:cs="Calibri"/>
                <w:color w:val="000000" w:themeColor="text1"/>
              </w:rPr>
              <w:t xml:space="preserve">, </w:t>
            </w:r>
            <w:r w:rsidRPr="00497E8A">
              <w:rPr>
                <w:rFonts w:ascii="Calibri" w:eastAsia="Calibri" w:hAnsi="Calibri" w:cs="Calibri"/>
                <w:color w:val="000000" w:themeColor="text1"/>
              </w:rPr>
              <w:t>dokumentit ja elokuvat</w:t>
            </w:r>
          </w:p>
          <w:p w14:paraId="69307320" w14:textId="77777777" w:rsidR="00585DEA" w:rsidRPr="0018408C"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00376A44">
              <w:rPr>
                <w:rFonts w:ascii="Calibri" w:eastAsia="Calibri" w:hAnsi="Calibri" w:cs="Calibri"/>
                <w:color w:val="000000" w:themeColor="text1"/>
              </w:rPr>
              <w:t>videot ja kuvat</w:t>
            </w:r>
          </w:p>
          <w:p w14:paraId="2BCA33B2" w14:textId="77777777" w:rsidR="00585DEA"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21B69205">
              <w:rPr>
                <w:rFonts w:ascii="Calibri" w:eastAsia="Calibri" w:hAnsi="Calibri" w:cs="Calibri"/>
                <w:color w:val="000000" w:themeColor="text1"/>
              </w:rPr>
              <w:t>vierailut</w:t>
            </w:r>
            <w:r>
              <w:rPr>
                <w:rFonts w:ascii="Calibri" w:eastAsia="Calibri" w:hAnsi="Calibri" w:cs="Calibri"/>
                <w:color w:val="000000" w:themeColor="text1"/>
              </w:rPr>
              <w:t xml:space="preserve"> livenä ja virtuaalimuodossa (Unescon maailmanperintökohteet Keski-Suomessa: Petäjäveden kirkko, Puolakan mittauspiste)</w:t>
            </w:r>
          </w:p>
          <w:p w14:paraId="32DF1025" w14:textId="39B33A23" w:rsidR="00585DEA" w:rsidRPr="00B9398F" w:rsidRDefault="00585DEA" w:rsidP="00B9398F">
            <w:pPr>
              <w:pStyle w:val="Luettelokappale"/>
              <w:numPr>
                <w:ilvl w:val="0"/>
                <w:numId w:val="6"/>
              </w:numPr>
              <w:spacing w:after="0" w:line="240" w:lineRule="auto"/>
              <w:ind w:left="376" w:hanging="344"/>
              <w:rPr>
                <w:rFonts w:ascii="Calibri" w:eastAsia="Calibri" w:hAnsi="Calibri" w:cs="Calibri"/>
                <w:color w:val="000000" w:themeColor="text1"/>
              </w:rPr>
            </w:pPr>
            <w:r w:rsidRPr="00B9398F">
              <w:rPr>
                <w:rFonts w:ascii="Calibri" w:eastAsia="Calibri" w:hAnsi="Calibri" w:cs="Calibri"/>
                <w:color w:val="000000" w:themeColor="text1"/>
              </w:rPr>
              <w:t>visuaalinen tuotos (esim. sarjakuva, kuvakooste, mainos, piirros).</w:t>
            </w:r>
          </w:p>
        </w:tc>
      </w:tr>
      <w:tr w:rsidR="00585DEA" w:rsidRPr="000971C7" w14:paraId="7511A54C" w14:textId="77777777" w:rsidTr="005F695F">
        <w:trPr>
          <w:trHeight w:val="157"/>
          <w:jc w:val="center"/>
        </w:trPr>
        <w:tc>
          <w:tcPr>
            <w:tcW w:w="141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346FB1DF" w14:textId="28C4D06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SISÄLTÖALUE</w:t>
            </w:r>
            <w:r w:rsidR="00B31ABD">
              <w:rPr>
                <w:rFonts w:eastAsia="Times New Roman" w:cstheme="minorHAnsi"/>
                <w:lang w:eastAsia="fi-FI"/>
              </w:rPr>
              <w:t xml:space="preserve"> </w:t>
            </w:r>
            <w:r w:rsidRPr="00F0781D">
              <w:rPr>
                <w:rFonts w:eastAsia="Times New Roman" w:cstheme="minorHAnsi"/>
                <w:lang w:eastAsia="fi-FI"/>
              </w:rPr>
              <w:t>TAVOITTEET </w:t>
            </w:r>
          </w:p>
        </w:tc>
        <w:tc>
          <w:tcPr>
            <w:tcW w:w="6246"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08E93014" w14:textId="72FFC0F8" w:rsidR="00585DEA" w:rsidRPr="000971C7" w:rsidRDefault="00585DEA" w:rsidP="00B24C1E">
            <w:pPr>
              <w:spacing w:after="0" w:line="240" w:lineRule="auto"/>
              <w:textAlignment w:val="baseline"/>
              <w:rPr>
                <w:rFonts w:eastAsia="Times New Roman" w:cstheme="minorHAnsi"/>
                <w:lang w:eastAsia="fi-FI"/>
              </w:rPr>
            </w:pPr>
            <w:r w:rsidRPr="00F0781D">
              <w:rPr>
                <w:rFonts w:eastAsia="Times New Roman" w:cstheme="minorHAnsi"/>
                <w:lang w:eastAsia="fi-FI"/>
              </w:rPr>
              <w:t>Opiskeltava sisältö </w:t>
            </w:r>
          </w:p>
          <w:p w14:paraId="0848B5F7" w14:textId="5A17A797" w:rsidR="00585DEA" w:rsidRPr="00F0781D" w:rsidRDefault="00585DEA" w:rsidP="00F0781D">
            <w:pPr>
              <w:spacing w:after="0" w:line="240" w:lineRule="auto"/>
              <w:textAlignment w:val="baseline"/>
              <w:rPr>
                <w:rFonts w:eastAsia="Times New Roman" w:cstheme="minorHAnsi"/>
                <w:lang w:eastAsia="fi-FI"/>
              </w:rPr>
            </w:pPr>
          </w:p>
        </w:tc>
        <w:tc>
          <w:tcPr>
            <w:tcW w:w="1559"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8798850" w14:textId="37E32DD6" w:rsidR="00585DEA" w:rsidRPr="00F0781D" w:rsidRDefault="00585DEA" w:rsidP="00F0781D">
            <w:pPr>
              <w:spacing w:after="0" w:line="240" w:lineRule="auto"/>
              <w:textAlignment w:val="baseline"/>
              <w:rPr>
                <w:rFonts w:eastAsia="Times New Roman" w:cstheme="minorHAnsi"/>
                <w:lang w:eastAsia="fi-FI"/>
              </w:rPr>
            </w:pPr>
            <w:r w:rsidRPr="000971C7">
              <w:rPr>
                <w:rFonts w:eastAsia="Times New Roman" w:cstheme="minorHAnsi"/>
                <w:lang w:eastAsia="fi-FI"/>
              </w:rPr>
              <w:t>Lisähuomioita</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0A0FDFA" w14:textId="2DA141BC" w:rsidR="00585DEA" w:rsidRPr="00F0781D" w:rsidRDefault="005F695F" w:rsidP="00F0781D">
            <w:pPr>
              <w:spacing w:after="0" w:line="240" w:lineRule="auto"/>
              <w:textAlignment w:val="baseline"/>
              <w:rPr>
                <w:rFonts w:eastAsia="Times New Roman" w:cstheme="minorHAnsi"/>
                <w:lang w:eastAsia="fi-FI"/>
              </w:rPr>
            </w:pPr>
            <w:r w:rsidRPr="005F695F">
              <w:rPr>
                <w:rStyle w:val="normaltextrun"/>
                <w:rFonts w:ascii="Calibri" w:hAnsi="Calibri" w:cs="Calibri"/>
                <w:color w:val="000000"/>
                <w:bdr w:val="none" w:sz="0" w:space="0" w:color="auto" w:frame="1"/>
              </w:rPr>
              <w:t>Näyttötavat, suunnitelmat, omat ideat esim. opintokokonaisuuksista</w:t>
            </w:r>
          </w:p>
        </w:tc>
        <w:tc>
          <w:tcPr>
            <w:tcW w:w="1276"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B3C583C" w14:textId="5C99398D"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Aikataulu/</w:t>
            </w:r>
            <w:r>
              <w:rPr>
                <w:rFonts w:eastAsia="Times New Roman" w:cstheme="minorHAnsi"/>
                <w:lang w:eastAsia="fi-FI"/>
              </w:rPr>
              <w:br/>
            </w:r>
            <w:r w:rsidRPr="00F0781D">
              <w:rPr>
                <w:rFonts w:eastAsia="Times New Roman" w:cstheme="minorHAnsi"/>
                <w:lang w:eastAsia="fi-FI"/>
              </w:rPr>
              <w:t>suoritettu </w:t>
            </w:r>
          </w:p>
        </w:tc>
      </w:tr>
      <w:tr w:rsidR="00585DEA" w:rsidRPr="00F0781D" w14:paraId="2ADD82E4" w14:textId="77777777" w:rsidTr="00B31ABD">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2D82912" w14:textId="7F18CABA" w:rsidR="00585DEA" w:rsidRPr="00F0781D" w:rsidRDefault="00B31ABD" w:rsidP="38902CBE">
            <w:pPr>
              <w:spacing w:after="0" w:line="240" w:lineRule="auto"/>
              <w:textAlignment w:val="baseline"/>
              <w:rPr>
                <w:rFonts w:eastAsia="Times New Roman"/>
                <w:lang w:eastAsia="fi-FI"/>
              </w:rPr>
            </w:pPr>
            <w:r>
              <w:rPr>
                <w:rFonts w:eastAsia="Times New Roman"/>
                <w:lang w:eastAsia="fi-FI"/>
              </w:rPr>
              <w:t>S1</w:t>
            </w:r>
            <w:r w:rsidR="00585DEA" w:rsidRPr="1B1A1C11">
              <w:rPr>
                <w:rFonts w:eastAsia="Times New Roman"/>
                <w:lang w:eastAsia="fi-FI"/>
              </w:rPr>
              <w:t xml:space="preserve"> </w:t>
            </w:r>
          </w:p>
          <w:p w14:paraId="2AE5DB56" w14:textId="498893F9" w:rsidR="00585DEA" w:rsidRPr="00F0781D" w:rsidRDefault="00585DEA" w:rsidP="38902CBE">
            <w:pPr>
              <w:spacing w:after="0" w:line="240" w:lineRule="auto"/>
              <w:textAlignment w:val="baseline"/>
              <w:rPr>
                <w:rFonts w:eastAsia="Times New Roman"/>
                <w:lang w:eastAsia="fi-FI"/>
              </w:rPr>
            </w:pPr>
          </w:p>
          <w:p w14:paraId="0A0B930E" w14:textId="46D98797" w:rsidR="00585DEA" w:rsidRPr="00F1500A" w:rsidRDefault="00585DEA" w:rsidP="38902CBE">
            <w:pPr>
              <w:spacing w:after="0" w:line="240" w:lineRule="auto"/>
              <w:textAlignment w:val="baseline"/>
              <w:rPr>
                <w:rFonts w:eastAsia="Times New Roman"/>
                <w:b/>
                <w:bCs/>
                <w:lang w:eastAsia="fi-FI"/>
              </w:rPr>
            </w:pPr>
            <w:r w:rsidRPr="00F1500A">
              <w:rPr>
                <w:rFonts w:eastAsia="Times New Roman"/>
                <w:b/>
                <w:bCs/>
                <w:lang w:eastAsia="fi-FI"/>
              </w:rPr>
              <w:t xml:space="preserve">Jyväskylässä </w:t>
            </w:r>
            <w:r>
              <w:rPr>
                <w:rFonts w:eastAsia="Times New Roman"/>
                <w:b/>
                <w:bCs/>
                <w:lang w:eastAsia="fi-FI"/>
              </w:rPr>
              <w:t>arvioidaan</w:t>
            </w:r>
            <w:r w:rsidRPr="00F1500A">
              <w:rPr>
                <w:rFonts w:eastAsia="Times New Roman"/>
                <w:b/>
                <w:bCs/>
                <w:lang w:eastAsia="fi-FI"/>
              </w:rPr>
              <w:t xml:space="preserve"> </w:t>
            </w:r>
          </w:p>
          <w:p w14:paraId="5FBB1096" w14:textId="77777777" w:rsidR="00585DEA" w:rsidRDefault="00585DEA" w:rsidP="00F0781D">
            <w:pPr>
              <w:spacing w:after="0" w:line="240" w:lineRule="auto"/>
              <w:textAlignment w:val="baseline"/>
              <w:rPr>
                <w:rFonts w:eastAsia="Times New Roman"/>
                <w:b/>
                <w:bCs/>
                <w:lang w:eastAsia="fi-FI"/>
              </w:rPr>
            </w:pPr>
            <w:r w:rsidRPr="00F1500A">
              <w:rPr>
                <w:rFonts w:eastAsia="Times New Roman"/>
                <w:b/>
                <w:bCs/>
                <w:lang w:eastAsia="fi-FI"/>
              </w:rPr>
              <w:t>T1-T4, T6-</w:t>
            </w:r>
            <w:r>
              <w:rPr>
                <w:rFonts w:eastAsia="Times New Roman"/>
                <w:b/>
                <w:bCs/>
                <w:lang w:eastAsia="fi-FI"/>
              </w:rPr>
              <w:t>T7, T9</w:t>
            </w:r>
          </w:p>
          <w:p w14:paraId="6A615F30" w14:textId="77777777" w:rsidR="00B31ABD" w:rsidRDefault="00B31ABD" w:rsidP="00F0781D">
            <w:pPr>
              <w:spacing w:after="0" w:line="240" w:lineRule="auto"/>
              <w:textAlignment w:val="baseline"/>
              <w:rPr>
                <w:rFonts w:eastAsia="Times New Roman"/>
                <w:b/>
                <w:bCs/>
                <w:lang w:eastAsia="fi-FI"/>
              </w:rPr>
            </w:pPr>
          </w:p>
          <w:p w14:paraId="40FF5AF5" w14:textId="348D95C5" w:rsidR="00B31ABD" w:rsidRPr="00F0781D" w:rsidRDefault="00B31ABD" w:rsidP="00F0781D">
            <w:pPr>
              <w:spacing w:after="0" w:line="240" w:lineRule="auto"/>
              <w:textAlignment w:val="baseline"/>
              <w:rPr>
                <w:rFonts w:eastAsia="Times New Roman"/>
                <w:lang w:eastAsia="fi-FI"/>
              </w:rPr>
            </w:pPr>
            <w:r>
              <w:rPr>
                <w:rFonts w:eastAsia="Times New Roman"/>
                <w:lang w:eastAsia="fi-FI"/>
              </w:rPr>
              <w:t>(</w:t>
            </w:r>
            <w:r w:rsidRPr="1B1A1C11">
              <w:rPr>
                <w:rFonts w:eastAsia="Times New Roman"/>
                <w:lang w:eastAsia="fi-FI"/>
              </w:rPr>
              <w:t>T1-T7, T9</w:t>
            </w:r>
            <w:r>
              <w:rPr>
                <w:rFonts w:eastAsia="Times New Roman"/>
                <w:lang w:eastAsia="fi-FI"/>
              </w:rPr>
              <w:t>)</w:t>
            </w:r>
          </w:p>
        </w:tc>
        <w:tc>
          <w:tcPr>
            <w:tcW w:w="624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7275A9" w14:textId="322762EF" w:rsidR="00585DEA" w:rsidRDefault="00585DEA" w:rsidP="00B24C1E">
            <w:pPr>
              <w:spacing w:after="0" w:line="240" w:lineRule="auto"/>
              <w:textAlignment w:val="baseline"/>
              <w:rPr>
                <w:rFonts w:eastAsia="Times New Roman"/>
                <w:lang w:eastAsia="fi-FI"/>
              </w:rPr>
            </w:pPr>
            <w:r w:rsidRPr="29B47DD2">
              <w:rPr>
                <w:rFonts w:eastAsia="Times New Roman"/>
                <w:b/>
                <w:bCs/>
                <w:lang w:eastAsia="fi-FI"/>
              </w:rPr>
              <w:t xml:space="preserve">S1 </w:t>
            </w:r>
            <w:r w:rsidRPr="29B47DD2">
              <w:rPr>
                <w:rFonts w:eastAsia="Times New Roman"/>
                <w:lang w:eastAsia="fi-FI"/>
              </w:rPr>
              <w:t>Katsomus ja kulttuuri: Perehdytään maailmankuvan ja maailmankatsomuksen käsitteisiin. Käydään oppilaan elämänkatsomuksen ja identiteetin rakentamista tukevia keskusteluja. Perehdytään Unescon suojelemaan maailman kulttuuri- ja luonnonperintöön ja seurataan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 erilaisissa yhteiskunnissa.</w:t>
            </w:r>
          </w:p>
          <w:p w14:paraId="30FAC55E" w14:textId="322762EF" w:rsidR="00585DEA" w:rsidRPr="002024A2" w:rsidRDefault="00585DEA" w:rsidP="002024A2">
            <w:pPr>
              <w:numPr>
                <w:ilvl w:val="0"/>
                <w:numId w:val="2"/>
              </w:numPr>
              <w:tabs>
                <w:tab w:val="clear" w:pos="720"/>
              </w:tabs>
              <w:spacing w:after="0" w:line="240" w:lineRule="auto"/>
              <w:ind w:left="411" w:hanging="309"/>
              <w:textAlignment w:val="baseline"/>
              <w:rPr>
                <w:rFonts w:eastAsia="Times New Roman" w:cstheme="minorHAnsi"/>
                <w:lang w:eastAsia="fi-FI"/>
              </w:rPr>
            </w:pPr>
            <w:r w:rsidRPr="002024A2">
              <w:rPr>
                <w:rFonts w:eastAsia="Times New Roman" w:cstheme="minorHAnsi"/>
                <w:lang w:eastAsia="fi-FI"/>
              </w:rPr>
              <w:t>Oman elämänkatsomuksen ja identiteetin rakentaminen ja ainekset</w:t>
            </w:r>
          </w:p>
          <w:p w14:paraId="1F728197" w14:textId="322762EF" w:rsidR="00585DEA" w:rsidRPr="002024A2" w:rsidRDefault="00585DEA" w:rsidP="002024A2">
            <w:pPr>
              <w:numPr>
                <w:ilvl w:val="0"/>
                <w:numId w:val="2"/>
              </w:numPr>
              <w:tabs>
                <w:tab w:val="clear" w:pos="720"/>
              </w:tabs>
              <w:spacing w:after="0" w:line="240" w:lineRule="auto"/>
              <w:ind w:left="411" w:hanging="309"/>
              <w:textAlignment w:val="baseline"/>
              <w:rPr>
                <w:rFonts w:eastAsia="Times New Roman" w:cstheme="minorHAnsi"/>
                <w:b/>
                <w:bCs/>
                <w:lang w:eastAsia="fi-FI"/>
              </w:rPr>
            </w:pPr>
            <w:r w:rsidRPr="002024A2">
              <w:rPr>
                <w:rFonts w:eastAsia="Times New Roman" w:cstheme="minorHAnsi"/>
                <w:b/>
                <w:bCs/>
                <w:lang w:eastAsia="fi-FI"/>
              </w:rPr>
              <w:t>Unescon maailman kulttuuri- ja luonnonperintö</w:t>
            </w:r>
          </w:p>
          <w:p w14:paraId="06E23A8D" w14:textId="322762EF" w:rsidR="00585DEA" w:rsidRPr="002024A2" w:rsidRDefault="00585DEA" w:rsidP="002024A2">
            <w:pPr>
              <w:numPr>
                <w:ilvl w:val="0"/>
                <w:numId w:val="2"/>
              </w:numPr>
              <w:tabs>
                <w:tab w:val="clear" w:pos="720"/>
              </w:tabs>
              <w:spacing w:after="0" w:line="240" w:lineRule="auto"/>
              <w:ind w:left="411" w:hanging="309"/>
              <w:textAlignment w:val="baseline"/>
              <w:rPr>
                <w:rFonts w:eastAsia="Times New Roman" w:cstheme="minorHAnsi"/>
                <w:b/>
                <w:bCs/>
                <w:lang w:eastAsia="fi-FI"/>
              </w:rPr>
            </w:pPr>
            <w:r w:rsidRPr="002024A2">
              <w:rPr>
                <w:rFonts w:eastAsia="Times New Roman" w:cstheme="minorHAnsi"/>
                <w:b/>
                <w:bCs/>
                <w:lang w:eastAsia="fi-FI"/>
              </w:rPr>
              <w:t>Teistiset ja ateistiset katsomukset nykymaailmassa, esimerkiksi sekulaari humanismi, kristinusko ja islam</w:t>
            </w:r>
          </w:p>
          <w:p w14:paraId="453E3141" w14:textId="1EB9A2BF" w:rsidR="00585DEA" w:rsidRDefault="00585DEA" w:rsidP="002024A2">
            <w:pPr>
              <w:numPr>
                <w:ilvl w:val="0"/>
                <w:numId w:val="2"/>
              </w:numPr>
              <w:tabs>
                <w:tab w:val="clear" w:pos="720"/>
              </w:tabs>
              <w:spacing w:after="0" w:line="240" w:lineRule="auto"/>
              <w:ind w:left="411" w:hanging="309"/>
              <w:textAlignment w:val="baseline"/>
              <w:rPr>
                <w:rFonts w:eastAsia="Times New Roman"/>
                <w:lang w:eastAsia="fi-FI"/>
              </w:rPr>
            </w:pPr>
            <w:r w:rsidRPr="002024A2">
              <w:rPr>
                <w:rFonts w:eastAsia="Times New Roman" w:cstheme="minorHAnsi"/>
                <w:lang w:eastAsia="fi-FI"/>
              </w:rPr>
              <w:t>Erilaisten katsomusten historiaa</w:t>
            </w:r>
          </w:p>
          <w:p w14:paraId="10B988F9" w14:textId="65604CE2" w:rsidR="00585DEA" w:rsidRPr="00F0781D" w:rsidRDefault="00585DEA" w:rsidP="00B24C1E">
            <w:pPr>
              <w:spacing w:after="0" w:line="240" w:lineRule="auto"/>
              <w:textAlignment w:val="baseline"/>
              <w:rPr>
                <w:rFonts w:eastAsia="Times New Roman" w:cstheme="minorHAnsi"/>
                <w:lang w:eastAsia="fi-FI"/>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009E06DB" w:rsidR="00585DEA" w:rsidRPr="00F0781D" w:rsidRDefault="00585DEA" w:rsidP="00F0781D">
            <w:pPr>
              <w:spacing w:after="0" w:line="240" w:lineRule="auto"/>
              <w:textAlignment w:val="baseline"/>
              <w:rPr>
                <w:rFonts w:eastAsia="Times New Roman" w:cstheme="minorHAnsi"/>
                <w:lang w:eastAsia="fi-FI"/>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585DEA" w:rsidRPr="00F0781D" w14:paraId="562FCFD3" w14:textId="77777777" w:rsidTr="00B31ABD">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6C72CF9C" w14:textId="1C1A450C" w:rsidR="00585DEA" w:rsidRPr="00F0781D" w:rsidRDefault="00B31ABD" w:rsidP="38902CBE">
            <w:pPr>
              <w:spacing w:after="0" w:line="240" w:lineRule="auto"/>
              <w:textAlignment w:val="baseline"/>
              <w:rPr>
                <w:rFonts w:eastAsia="Times New Roman"/>
                <w:lang w:eastAsia="fi-FI"/>
              </w:rPr>
            </w:pPr>
            <w:r>
              <w:rPr>
                <w:rFonts w:eastAsia="Times New Roman"/>
                <w:lang w:eastAsia="fi-FI"/>
              </w:rPr>
              <w:t>S2</w:t>
            </w:r>
          </w:p>
          <w:p w14:paraId="63EA3E33" w14:textId="42023829" w:rsidR="00585DEA" w:rsidRPr="00F0781D" w:rsidRDefault="00585DEA" w:rsidP="38902CBE">
            <w:pPr>
              <w:spacing w:after="0" w:line="240" w:lineRule="auto"/>
              <w:textAlignment w:val="baseline"/>
              <w:rPr>
                <w:rFonts w:eastAsia="Times New Roman"/>
                <w:lang w:eastAsia="fi-FI"/>
              </w:rPr>
            </w:pPr>
          </w:p>
          <w:p w14:paraId="6A4CAB85" w14:textId="3597D133" w:rsidR="00585DEA" w:rsidRPr="004A3B27" w:rsidRDefault="00585DEA" w:rsidP="38902CBE">
            <w:pPr>
              <w:spacing w:after="0" w:line="240" w:lineRule="auto"/>
              <w:textAlignment w:val="baseline"/>
              <w:rPr>
                <w:rFonts w:eastAsia="Times New Roman"/>
                <w:b/>
                <w:bCs/>
                <w:lang w:eastAsia="fi-FI"/>
              </w:rPr>
            </w:pPr>
            <w:r w:rsidRPr="004A3B27">
              <w:rPr>
                <w:rFonts w:eastAsia="Times New Roman"/>
                <w:b/>
                <w:bCs/>
                <w:lang w:eastAsia="fi-FI"/>
              </w:rPr>
              <w:t xml:space="preserve">Jyväskylässä </w:t>
            </w:r>
            <w:r>
              <w:rPr>
                <w:rFonts w:eastAsia="Times New Roman"/>
                <w:b/>
                <w:bCs/>
                <w:lang w:eastAsia="fi-FI"/>
              </w:rPr>
              <w:t>arvioidaan</w:t>
            </w:r>
            <w:r w:rsidRPr="004A3B27">
              <w:rPr>
                <w:rFonts w:eastAsia="Times New Roman"/>
                <w:b/>
                <w:bCs/>
                <w:lang w:eastAsia="fi-FI"/>
              </w:rPr>
              <w:t xml:space="preserve"> </w:t>
            </w:r>
          </w:p>
          <w:p w14:paraId="40950391" w14:textId="1FCACA0B" w:rsidR="00585DEA" w:rsidRDefault="00585DEA" w:rsidP="38902CBE">
            <w:pPr>
              <w:spacing w:after="0" w:line="240" w:lineRule="auto"/>
              <w:textAlignment w:val="baseline"/>
              <w:rPr>
                <w:rFonts w:eastAsia="Times New Roman"/>
                <w:b/>
                <w:bCs/>
                <w:lang w:eastAsia="fi-FI"/>
              </w:rPr>
            </w:pPr>
            <w:r w:rsidRPr="004A3B27">
              <w:rPr>
                <w:rFonts w:eastAsia="Times New Roman"/>
                <w:b/>
                <w:bCs/>
                <w:lang w:eastAsia="fi-FI"/>
              </w:rPr>
              <w:lastRenderedPageBreak/>
              <w:t>T6-T10</w:t>
            </w:r>
          </w:p>
          <w:p w14:paraId="552459E3" w14:textId="77777777" w:rsidR="00B31ABD" w:rsidRDefault="00B31ABD" w:rsidP="38902CBE">
            <w:pPr>
              <w:spacing w:after="0" w:line="240" w:lineRule="auto"/>
              <w:textAlignment w:val="baseline"/>
              <w:rPr>
                <w:rFonts w:eastAsia="Times New Roman"/>
                <w:b/>
                <w:bCs/>
                <w:lang w:eastAsia="fi-FI"/>
              </w:rPr>
            </w:pPr>
          </w:p>
          <w:p w14:paraId="75568807" w14:textId="13AD78A5" w:rsidR="00B31ABD" w:rsidRPr="004A3B27" w:rsidRDefault="00B31ABD" w:rsidP="38902CBE">
            <w:pPr>
              <w:spacing w:after="0" w:line="240" w:lineRule="auto"/>
              <w:textAlignment w:val="baseline"/>
              <w:rPr>
                <w:rFonts w:eastAsia="Times New Roman"/>
                <w:b/>
                <w:bCs/>
                <w:lang w:eastAsia="fi-FI"/>
              </w:rPr>
            </w:pPr>
            <w:r>
              <w:rPr>
                <w:rFonts w:eastAsia="Times New Roman"/>
                <w:lang w:eastAsia="fi-FI"/>
              </w:rPr>
              <w:t>(</w:t>
            </w:r>
            <w:r w:rsidRPr="16F67311">
              <w:rPr>
                <w:rFonts w:eastAsia="Times New Roman"/>
                <w:lang w:eastAsia="fi-FI"/>
              </w:rPr>
              <w:t>T6-T10</w:t>
            </w:r>
            <w:r>
              <w:rPr>
                <w:rFonts w:eastAsia="Times New Roman"/>
                <w:lang w:eastAsia="fi-FI"/>
              </w:rPr>
              <w:t>)</w:t>
            </w:r>
          </w:p>
          <w:p w14:paraId="0EF33D06" w14:textId="77CFD3A2" w:rsidR="00585DEA" w:rsidRPr="00F0781D" w:rsidRDefault="00585DEA" w:rsidP="00F0781D">
            <w:pPr>
              <w:spacing w:after="0" w:line="240" w:lineRule="auto"/>
              <w:textAlignment w:val="baseline"/>
              <w:rPr>
                <w:rFonts w:eastAsia="Times New Roman"/>
                <w:lang w:eastAsia="fi-FI"/>
              </w:rPr>
            </w:pPr>
          </w:p>
        </w:tc>
        <w:tc>
          <w:tcPr>
            <w:tcW w:w="624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0175B7" w14:textId="77777777" w:rsidR="00585DEA" w:rsidRDefault="00585DEA" w:rsidP="6EB8CAF8">
            <w:pPr>
              <w:spacing w:after="0" w:line="240" w:lineRule="auto"/>
              <w:textAlignment w:val="baseline"/>
              <w:rPr>
                <w:rFonts w:eastAsia="Times New Roman"/>
                <w:lang w:eastAsia="fi-FI"/>
              </w:rPr>
            </w:pPr>
            <w:r w:rsidRPr="29B47DD2">
              <w:rPr>
                <w:rFonts w:eastAsia="Times New Roman"/>
                <w:b/>
                <w:bCs/>
                <w:lang w:eastAsia="fi-FI"/>
              </w:rPr>
              <w:lastRenderedPageBreak/>
              <w:t>S2</w:t>
            </w:r>
            <w:r w:rsidRPr="29B47DD2">
              <w:rPr>
                <w:rFonts w:eastAsia="Times New Roman"/>
                <w:lang w:eastAsia="fi-FI"/>
              </w:rPr>
              <w:t xml:space="preserve"> Etiikan perusteita: Tutustutaan etiikan peruskysymyksiin ja pääsuuntiin. Pohditaan hyvän elämän lähtökohtia ja yleisinhimillisiä arvoja: totuus, hyvyys, kauneus ja oikeudenmukaisuus. Perehdytään teon eettisen arvioinnin näkökulmiin, kuten teon </w:t>
            </w:r>
            <w:r w:rsidRPr="29B47DD2">
              <w:rPr>
                <w:rFonts w:eastAsia="Times New Roman"/>
                <w:lang w:eastAsia="fi-FI"/>
              </w:rPr>
              <w:lastRenderedPageBreak/>
              <w:t>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p w14:paraId="50730209" w14:textId="77777777" w:rsidR="00585DEA" w:rsidRPr="002024A2" w:rsidRDefault="00585DEA" w:rsidP="002024A2">
            <w:pPr>
              <w:numPr>
                <w:ilvl w:val="0"/>
                <w:numId w:val="3"/>
              </w:numPr>
              <w:tabs>
                <w:tab w:val="clear" w:pos="720"/>
              </w:tabs>
              <w:spacing w:after="0" w:line="240" w:lineRule="auto"/>
              <w:ind w:left="411" w:hanging="309"/>
              <w:textAlignment w:val="baseline"/>
              <w:rPr>
                <w:rFonts w:eastAsia="Times New Roman"/>
                <w:b/>
                <w:bCs/>
                <w:lang w:eastAsia="fi-FI"/>
              </w:rPr>
            </w:pPr>
            <w:r w:rsidRPr="002024A2">
              <w:rPr>
                <w:rFonts w:eastAsia="Times New Roman"/>
                <w:b/>
                <w:bCs/>
                <w:lang w:eastAsia="fi-FI"/>
              </w:rPr>
              <w:t>Etiikan peruskysymykset</w:t>
            </w:r>
          </w:p>
          <w:p w14:paraId="6721FE6A" w14:textId="77777777" w:rsidR="00585DEA" w:rsidRPr="002024A2" w:rsidRDefault="00585DEA" w:rsidP="002024A2">
            <w:pPr>
              <w:numPr>
                <w:ilvl w:val="0"/>
                <w:numId w:val="3"/>
              </w:numPr>
              <w:tabs>
                <w:tab w:val="clear" w:pos="720"/>
              </w:tabs>
              <w:spacing w:after="0" w:line="240" w:lineRule="auto"/>
              <w:ind w:left="411" w:hanging="309"/>
              <w:textAlignment w:val="baseline"/>
              <w:rPr>
                <w:rFonts w:eastAsia="Times New Roman"/>
                <w:lang w:eastAsia="fi-FI"/>
              </w:rPr>
            </w:pPr>
            <w:r w:rsidRPr="002024A2">
              <w:rPr>
                <w:rFonts w:eastAsia="Times New Roman"/>
                <w:lang w:eastAsia="fi-FI"/>
              </w:rPr>
              <w:t>Hyvän elämän lähtökohdat</w:t>
            </w:r>
          </w:p>
          <w:p w14:paraId="1E2A1EF9" w14:textId="77777777" w:rsidR="00585DEA" w:rsidRPr="002024A2" w:rsidRDefault="00585DEA" w:rsidP="002024A2">
            <w:pPr>
              <w:numPr>
                <w:ilvl w:val="0"/>
                <w:numId w:val="3"/>
              </w:numPr>
              <w:tabs>
                <w:tab w:val="clear" w:pos="720"/>
              </w:tabs>
              <w:spacing w:after="0" w:line="240" w:lineRule="auto"/>
              <w:ind w:left="411" w:hanging="309"/>
              <w:textAlignment w:val="baseline"/>
              <w:rPr>
                <w:rFonts w:eastAsia="Times New Roman"/>
                <w:b/>
                <w:bCs/>
                <w:lang w:eastAsia="fi-FI"/>
              </w:rPr>
            </w:pPr>
            <w:r w:rsidRPr="002024A2">
              <w:rPr>
                <w:rFonts w:eastAsia="Times New Roman"/>
                <w:b/>
                <w:bCs/>
                <w:lang w:eastAsia="fi-FI"/>
              </w:rPr>
              <w:t>Yleisinhimilliset arvot, esimerkiksi totuus, hyvyys, kauneus ja oikeudenmukaisuus.</w:t>
            </w:r>
          </w:p>
          <w:p w14:paraId="2478D1A5" w14:textId="7DC2F92D" w:rsidR="00585DEA" w:rsidRPr="0051776D" w:rsidRDefault="00585DEA" w:rsidP="002024A2">
            <w:pPr>
              <w:numPr>
                <w:ilvl w:val="0"/>
                <w:numId w:val="3"/>
              </w:numPr>
              <w:tabs>
                <w:tab w:val="clear" w:pos="720"/>
              </w:tabs>
              <w:spacing w:after="0" w:line="240" w:lineRule="auto"/>
              <w:ind w:left="411" w:hanging="309"/>
              <w:textAlignment w:val="baseline"/>
              <w:rPr>
                <w:rFonts w:eastAsia="Times New Roman"/>
                <w:b/>
                <w:bCs/>
                <w:lang w:eastAsia="fi-FI"/>
              </w:rPr>
            </w:pPr>
            <w:r w:rsidRPr="002024A2">
              <w:rPr>
                <w:rFonts w:eastAsia="Times New Roman"/>
                <w:b/>
                <w:bCs/>
                <w:lang w:eastAsia="fi-FI"/>
              </w:rPr>
              <w:t>Nuorten arjessa esiintyvien tilanteiden eettinen pohdinta</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A0F5ED6" w14:textId="2AA40953" w:rsidR="00585DEA" w:rsidRPr="00F0781D" w:rsidRDefault="00585DEA" w:rsidP="6EB8CAF8">
            <w:pPr>
              <w:spacing w:after="0" w:line="240" w:lineRule="auto"/>
              <w:textAlignment w:val="baseline"/>
              <w:rPr>
                <w:rFonts w:eastAsia="Times New Roman"/>
                <w:lang w:eastAsia="fi-FI"/>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585DEA" w:rsidRPr="00F0781D" w14:paraId="3DBCD1C9" w14:textId="77777777" w:rsidTr="00B31ABD">
        <w:trPr>
          <w:trHeight w:val="27"/>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955EBF7" w14:textId="4373A008" w:rsidR="00585DEA" w:rsidRPr="00F0781D" w:rsidRDefault="00170706" w:rsidP="38902CBE">
            <w:pPr>
              <w:spacing w:after="0" w:line="240" w:lineRule="auto"/>
              <w:textAlignment w:val="baseline"/>
              <w:rPr>
                <w:rFonts w:eastAsia="Times New Roman"/>
                <w:lang w:eastAsia="fi-FI"/>
              </w:rPr>
            </w:pPr>
            <w:r>
              <w:rPr>
                <w:rFonts w:eastAsia="Times New Roman"/>
                <w:lang w:eastAsia="fi-FI"/>
              </w:rPr>
              <w:t>S3</w:t>
            </w:r>
          </w:p>
          <w:p w14:paraId="49D0C798" w14:textId="58C6625C" w:rsidR="00585DEA" w:rsidRPr="00F0781D" w:rsidRDefault="00585DEA" w:rsidP="38902CBE">
            <w:pPr>
              <w:spacing w:after="0" w:line="240" w:lineRule="auto"/>
              <w:textAlignment w:val="baseline"/>
              <w:rPr>
                <w:rFonts w:eastAsia="Times New Roman"/>
                <w:lang w:eastAsia="fi-FI"/>
              </w:rPr>
            </w:pPr>
          </w:p>
          <w:p w14:paraId="09409D68" w14:textId="2F9EE95A" w:rsidR="00585DEA" w:rsidRPr="004A3B27" w:rsidRDefault="00585DEA" w:rsidP="38902CBE">
            <w:pPr>
              <w:spacing w:after="0" w:line="240" w:lineRule="auto"/>
              <w:textAlignment w:val="baseline"/>
              <w:rPr>
                <w:rFonts w:eastAsia="Times New Roman"/>
                <w:b/>
                <w:bCs/>
                <w:lang w:eastAsia="fi-FI"/>
              </w:rPr>
            </w:pPr>
            <w:r w:rsidRPr="004A3B27">
              <w:rPr>
                <w:rFonts w:eastAsia="Times New Roman"/>
                <w:b/>
                <w:bCs/>
                <w:lang w:eastAsia="fi-FI"/>
              </w:rPr>
              <w:t xml:space="preserve">Jyväskylässä </w:t>
            </w:r>
            <w:r>
              <w:rPr>
                <w:rFonts w:eastAsia="Times New Roman"/>
                <w:b/>
                <w:bCs/>
                <w:lang w:eastAsia="fi-FI"/>
              </w:rPr>
              <w:t>arvioidaan</w:t>
            </w:r>
            <w:r w:rsidRPr="004A3B27">
              <w:rPr>
                <w:rFonts w:eastAsia="Times New Roman"/>
                <w:b/>
                <w:bCs/>
                <w:lang w:eastAsia="fi-FI"/>
              </w:rPr>
              <w:t xml:space="preserve"> </w:t>
            </w:r>
          </w:p>
          <w:p w14:paraId="1A3E6C6F" w14:textId="3EB3CCC9" w:rsidR="00585DEA" w:rsidRDefault="00585DEA" w:rsidP="38902CBE">
            <w:pPr>
              <w:spacing w:after="0" w:line="240" w:lineRule="auto"/>
              <w:textAlignment w:val="baseline"/>
              <w:rPr>
                <w:rFonts w:eastAsia="Times New Roman"/>
                <w:b/>
                <w:bCs/>
                <w:lang w:eastAsia="fi-FI"/>
              </w:rPr>
            </w:pPr>
            <w:r w:rsidRPr="004A3B27">
              <w:rPr>
                <w:rFonts w:eastAsia="Times New Roman"/>
                <w:b/>
                <w:bCs/>
                <w:lang w:eastAsia="fi-FI"/>
              </w:rPr>
              <w:t>T4, T6-T10</w:t>
            </w:r>
          </w:p>
          <w:p w14:paraId="609FA033" w14:textId="77777777" w:rsidR="00170706" w:rsidRDefault="00170706" w:rsidP="38902CBE">
            <w:pPr>
              <w:spacing w:after="0" w:line="240" w:lineRule="auto"/>
              <w:textAlignment w:val="baseline"/>
              <w:rPr>
                <w:rFonts w:eastAsia="Times New Roman"/>
                <w:b/>
                <w:bCs/>
                <w:lang w:eastAsia="fi-FI"/>
              </w:rPr>
            </w:pPr>
          </w:p>
          <w:p w14:paraId="1558CF6E" w14:textId="0B1A7EFD" w:rsidR="00170706" w:rsidRPr="004A3B27" w:rsidRDefault="00170706" w:rsidP="38902CBE">
            <w:pPr>
              <w:spacing w:after="0" w:line="240" w:lineRule="auto"/>
              <w:textAlignment w:val="baseline"/>
              <w:rPr>
                <w:rFonts w:eastAsia="Times New Roman"/>
                <w:b/>
                <w:bCs/>
                <w:lang w:eastAsia="fi-FI"/>
              </w:rPr>
            </w:pPr>
            <w:r>
              <w:rPr>
                <w:rFonts w:eastAsia="Times New Roman"/>
                <w:lang w:eastAsia="fi-FI"/>
              </w:rPr>
              <w:t>(</w:t>
            </w:r>
            <w:r w:rsidRPr="38902CBE">
              <w:rPr>
                <w:rFonts w:eastAsia="Times New Roman"/>
                <w:lang w:eastAsia="fi-FI"/>
              </w:rPr>
              <w:t>T4-T10</w:t>
            </w:r>
            <w:r>
              <w:rPr>
                <w:rFonts w:eastAsia="Times New Roman"/>
                <w:lang w:eastAsia="fi-FI"/>
              </w:rPr>
              <w:t>)</w:t>
            </w:r>
          </w:p>
          <w:p w14:paraId="0344A98C" w14:textId="1C1C9D89" w:rsidR="00585DEA" w:rsidRPr="00F0781D" w:rsidRDefault="00585DEA" w:rsidP="00F0781D">
            <w:pPr>
              <w:spacing w:after="0" w:line="240" w:lineRule="auto"/>
              <w:textAlignment w:val="baseline"/>
              <w:rPr>
                <w:rFonts w:eastAsia="Times New Roman"/>
                <w:lang w:eastAsia="fi-FI"/>
              </w:rPr>
            </w:pPr>
          </w:p>
        </w:tc>
        <w:tc>
          <w:tcPr>
            <w:tcW w:w="624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4C4A4E" w14:textId="77777777" w:rsidR="00585DEA" w:rsidRDefault="00585DEA" w:rsidP="29B47DD2">
            <w:pPr>
              <w:spacing w:after="0" w:line="240" w:lineRule="auto"/>
              <w:textAlignment w:val="baseline"/>
              <w:rPr>
                <w:rFonts w:eastAsia="Times New Roman"/>
                <w:lang w:eastAsia="fi-FI"/>
              </w:rPr>
            </w:pPr>
            <w:r w:rsidRPr="29B47DD2">
              <w:rPr>
                <w:rFonts w:eastAsia="Times New Roman"/>
                <w:b/>
                <w:bCs/>
                <w:lang w:eastAsia="fi-FI"/>
              </w:rPr>
              <w:t xml:space="preserve">S3 </w:t>
            </w:r>
            <w:r w:rsidRPr="29B47DD2">
              <w:rPr>
                <w:rFonts w:eastAsia="Times New Roman"/>
                <w:lang w:eastAsia="fi-FI"/>
              </w:rPr>
              <w:t xml:space="preserve">Ihmisoikeudet ja kestävä tulevaisuus: Perehdytään ihmisarvoon, ihmisoikeuksiin ja ihmisten väliseen yhdenvertaisuuteen. Tutustutaan ihmisoikeuksien kehitykseen ja ihmisoikeusloukkauksiin, kuten holokaustiin. Tutustutaan erilaisiin käsityksiin ihmisen ja luonnon suhteesta, esim. humanistiseen, </w:t>
            </w:r>
            <w:proofErr w:type="spellStart"/>
            <w:r w:rsidRPr="29B47DD2">
              <w:rPr>
                <w:rFonts w:eastAsia="Times New Roman"/>
                <w:lang w:eastAsia="fi-FI"/>
              </w:rPr>
              <w:t>utilistiseen</w:t>
            </w:r>
            <w:proofErr w:type="spellEnd"/>
            <w:r w:rsidRPr="29B47DD2">
              <w:rPr>
                <w:rFonts w:eastAsia="Times New Roman"/>
                <w:lang w:eastAsia="fi-FI"/>
              </w:rPr>
              <w:t>, mystiseen ja luontokeskeiseen. Perehdytään luonnon ja yhteiskunnan kestävän tulevaisuuden mahdollisuuksiin sekä ympäristöetiikkaan liittyviin kysymyksiin kuten eläinten oikeuksiin. Pohditaan, miten voidaan toimia vastuullisesti kestävän tulevaisuuden hyväksi.</w:t>
            </w:r>
          </w:p>
          <w:p w14:paraId="16850345" w14:textId="77777777" w:rsidR="00585DEA" w:rsidRPr="001C026B" w:rsidRDefault="00585DEA" w:rsidP="001C026B">
            <w:pPr>
              <w:numPr>
                <w:ilvl w:val="0"/>
                <w:numId w:val="5"/>
              </w:numPr>
              <w:tabs>
                <w:tab w:val="clear" w:pos="720"/>
                <w:tab w:val="num" w:pos="411"/>
              </w:tabs>
              <w:spacing w:after="0" w:line="240" w:lineRule="auto"/>
              <w:ind w:left="411" w:hanging="309"/>
              <w:textAlignment w:val="baseline"/>
              <w:rPr>
                <w:rFonts w:eastAsia="Times New Roman" w:cstheme="minorHAnsi"/>
                <w:lang w:eastAsia="fi-FI"/>
              </w:rPr>
            </w:pPr>
            <w:r w:rsidRPr="001C026B">
              <w:rPr>
                <w:rFonts w:eastAsia="Times New Roman" w:cstheme="minorHAnsi"/>
                <w:b/>
                <w:bCs/>
                <w:lang w:eastAsia="fi-FI"/>
              </w:rPr>
              <w:t>Ihmisoikeudet</w:t>
            </w:r>
            <w:r w:rsidRPr="001C026B">
              <w:rPr>
                <w:rFonts w:eastAsia="Times New Roman" w:cstheme="minorHAnsi"/>
                <w:lang w:eastAsia="fi-FI"/>
              </w:rPr>
              <w:t xml:space="preserve"> ja niiden kehitys</w:t>
            </w:r>
          </w:p>
          <w:p w14:paraId="07DB29A3" w14:textId="77777777" w:rsidR="00585DEA" w:rsidRPr="001C026B" w:rsidRDefault="00585DEA" w:rsidP="001C026B">
            <w:pPr>
              <w:numPr>
                <w:ilvl w:val="0"/>
                <w:numId w:val="5"/>
              </w:numPr>
              <w:tabs>
                <w:tab w:val="clear" w:pos="720"/>
                <w:tab w:val="num" w:pos="411"/>
              </w:tabs>
              <w:spacing w:after="0" w:line="240" w:lineRule="auto"/>
              <w:ind w:left="411" w:hanging="309"/>
              <w:textAlignment w:val="baseline"/>
              <w:rPr>
                <w:rFonts w:eastAsia="Times New Roman" w:cstheme="minorHAnsi"/>
                <w:b/>
                <w:bCs/>
                <w:lang w:eastAsia="fi-FI"/>
              </w:rPr>
            </w:pPr>
            <w:r w:rsidRPr="001C026B">
              <w:rPr>
                <w:rFonts w:eastAsia="Times New Roman" w:cstheme="minorHAnsi"/>
                <w:b/>
                <w:bCs/>
                <w:lang w:eastAsia="fi-FI"/>
              </w:rPr>
              <w:t>Ihmisten välinen yhdenvertaisuus</w:t>
            </w:r>
          </w:p>
          <w:p w14:paraId="7C2915CE" w14:textId="77B64D11" w:rsidR="00585DEA" w:rsidRPr="001C026B" w:rsidRDefault="00585DEA" w:rsidP="001C026B">
            <w:pPr>
              <w:numPr>
                <w:ilvl w:val="0"/>
                <w:numId w:val="5"/>
              </w:numPr>
              <w:tabs>
                <w:tab w:val="clear" w:pos="720"/>
                <w:tab w:val="num" w:pos="411"/>
              </w:tabs>
              <w:spacing w:after="0" w:line="240" w:lineRule="auto"/>
              <w:ind w:left="411" w:hanging="309"/>
              <w:textAlignment w:val="baseline"/>
              <w:rPr>
                <w:rFonts w:eastAsia="Times New Roman" w:cstheme="minorHAnsi"/>
                <w:lang w:eastAsia="fi-FI"/>
              </w:rPr>
            </w:pPr>
            <w:r w:rsidRPr="001C026B">
              <w:rPr>
                <w:rFonts w:eastAsia="Times New Roman" w:cstheme="minorHAnsi"/>
                <w:lang w:eastAsia="fi-FI"/>
              </w:rPr>
              <w:t>Eläinten oikeudet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46D5F781" w:rsidR="00585DEA" w:rsidRPr="00F0781D" w:rsidRDefault="00585DEA" w:rsidP="6EB8CAF8">
            <w:pPr>
              <w:spacing w:after="0" w:line="240" w:lineRule="auto"/>
              <w:textAlignment w:val="baseline"/>
              <w:rPr>
                <w:rFonts w:eastAsia="Times New Roman"/>
                <w:lang w:eastAsia="fi-FI"/>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585DEA" w:rsidRPr="00F0781D" w:rsidRDefault="00585DEA"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bl>
    <w:p w14:paraId="0E11A86D" w14:textId="77777777" w:rsidR="00F00881" w:rsidRPr="000971C7" w:rsidRDefault="00F00881">
      <w:pPr>
        <w:rPr>
          <w:rFonts w:cstheme="minorHAnsi"/>
        </w:rPr>
      </w:pPr>
    </w:p>
    <w:sectPr w:rsidR="00F00881" w:rsidRPr="000971C7" w:rsidSect="00B9398F">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D8FA" w14:textId="77777777" w:rsidR="00A87C69" w:rsidRDefault="00A87C69" w:rsidP="00643A61">
      <w:pPr>
        <w:spacing w:after="0" w:line="240" w:lineRule="auto"/>
      </w:pPr>
      <w:r>
        <w:separator/>
      </w:r>
    </w:p>
  </w:endnote>
  <w:endnote w:type="continuationSeparator" w:id="0">
    <w:p w14:paraId="53827E53" w14:textId="77777777" w:rsidR="00A87C69" w:rsidRDefault="00A87C69" w:rsidP="00643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5E82" w14:textId="77777777" w:rsidR="00A87C69" w:rsidRDefault="00A87C69" w:rsidP="00643A61">
      <w:pPr>
        <w:spacing w:after="0" w:line="240" w:lineRule="auto"/>
      </w:pPr>
      <w:r>
        <w:separator/>
      </w:r>
    </w:p>
  </w:footnote>
  <w:footnote w:type="continuationSeparator" w:id="0">
    <w:p w14:paraId="0E639588" w14:textId="77777777" w:rsidR="00A87C69" w:rsidRDefault="00A87C69" w:rsidP="00643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80082"/>
      <w:docPartObj>
        <w:docPartGallery w:val="Page Numbers (Top of Page)"/>
        <w:docPartUnique/>
      </w:docPartObj>
    </w:sdtPr>
    <w:sdtContent>
      <w:p w14:paraId="024AE92A" w14:textId="211D6C5B" w:rsidR="00F71374" w:rsidRDefault="00F71374">
        <w:pPr>
          <w:pStyle w:val="Yltunniste"/>
        </w:pPr>
        <w:r>
          <w:fldChar w:fldCharType="begin"/>
        </w:r>
        <w:r>
          <w:instrText>PAGE   \* MERGEFORMAT</w:instrText>
        </w:r>
        <w:r>
          <w:fldChar w:fldCharType="separate"/>
        </w:r>
        <w:r>
          <w:t>2</w:t>
        </w:r>
        <w:r>
          <w:fldChar w:fldCharType="end"/>
        </w:r>
        <w:r>
          <w:t xml:space="preserve"> – </w:t>
        </w:r>
        <w:r w:rsidR="008558F0">
          <w:t>Elämänkatsomustieto</w:t>
        </w:r>
        <w:r>
          <w:t xml:space="preserve"> 7lk –</w:t>
        </w:r>
        <w:r w:rsidR="00BC2DA1">
          <w:t xml:space="preserve"> VSOP</w:t>
        </w:r>
      </w:p>
    </w:sdtContent>
  </w:sdt>
  <w:p w14:paraId="1A0094CB" w14:textId="77777777" w:rsidR="00643A61" w:rsidRDefault="00643A6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D33D"/>
    <w:multiLevelType w:val="hybridMultilevel"/>
    <w:tmpl w:val="A0429686"/>
    <w:lvl w:ilvl="0" w:tplc="2F543444">
      <w:start w:val="1"/>
      <w:numFmt w:val="bullet"/>
      <w:lvlText w:val=""/>
      <w:lvlJc w:val="left"/>
      <w:pPr>
        <w:ind w:left="720" w:hanging="360"/>
      </w:pPr>
      <w:rPr>
        <w:rFonts w:ascii="Symbol" w:hAnsi="Symbol" w:hint="default"/>
      </w:rPr>
    </w:lvl>
    <w:lvl w:ilvl="1" w:tplc="6AF493F2">
      <w:start w:val="1"/>
      <w:numFmt w:val="bullet"/>
      <w:lvlText w:val="o"/>
      <w:lvlJc w:val="left"/>
      <w:pPr>
        <w:ind w:left="1440" w:hanging="360"/>
      </w:pPr>
      <w:rPr>
        <w:rFonts w:ascii="Courier New" w:hAnsi="Courier New" w:hint="default"/>
      </w:rPr>
    </w:lvl>
    <w:lvl w:ilvl="2" w:tplc="46B048AE">
      <w:start w:val="1"/>
      <w:numFmt w:val="bullet"/>
      <w:lvlText w:val=""/>
      <w:lvlJc w:val="left"/>
      <w:pPr>
        <w:ind w:left="2160" w:hanging="360"/>
      </w:pPr>
      <w:rPr>
        <w:rFonts w:ascii="Wingdings" w:hAnsi="Wingdings" w:hint="default"/>
      </w:rPr>
    </w:lvl>
    <w:lvl w:ilvl="3" w:tplc="9EA0CFA8">
      <w:start w:val="1"/>
      <w:numFmt w:val="bullet"/>
      <w:lvlText w:val=""/>
      <w:lvlJc w:val="left"/>
      <w:pPr>
        <w:ind w:left="2880" w:hanging="360"/>
      </w:pPr>
      <w:rPr>
        <w:rFonts w:ascii="Symbol" w:hAnsi="Symbol" w:hint="default"/>
      </w:rPr>
    </w:lvl>
    <w:lvl w:ilvl="4" w:tplc="DCF09DE2">
      <w:start w:val="1"/>
      <w:numFmt w:val="bullet"/>
      <w:lvlText w:val="o"/>
      <w:lvlJc w:val="left"/>
      <w:pPr>
        <w:ind w:left="3600" w:hanging="360"/>
      </w:pPr>
      <w:rPr>
        <w:rFonts w:ascii="Courier New" w:hAnsi="Courier New" w:hint="default"/>
      </w:rPr>
    </w:lvl>
    <w:lvl w:ilvl="5" w:tplc="6E7CE310">
      <w:start w:val="1"/>
      <w:numFmt w:val="bullet"/>
      <w:lvlText w:val=""/>
      <w:lvlJc w:val="left"/>
      <w:pPr>
        <w:ind w:left="4320" w:hanging="360"/>
      </w:pPr>
      <w:rPr>
        <w:rFonts w:ascii="Wingdings" w:hAnsi="Wingdings" w:hint="default"/>
      </w:rPr>
    </w:lvl>
    <w:lvl w:ilvl="6" w:tplc="7A1043F8">
      <w:start w:val="1"/>
      <w:numFmt w:val="bullet"/>
      <w:lvlText w:val=""/>
      <w:lvlJc w:val="left"/>
      <w:pPr>
        <w:ind w:left="5040" w:hanging="360"/>
      </w:pPr>
      <w:rPr>
        <w:rFonts w:ascii="Symbol" w:hAnsi="Symbol" w:hint="default"/>
      </w:rPr>
    </w:lvl>
    <w:lvl w:ilvl="7" w:tplc="F940A532">
      <w:start w:val="1"/>
      <w:numFmt w:val="bullet"/>
      <w:lvlText w:val="o"/>
      <w:lvlJc w:val="left"/>
      <w:pPr>
        <w:ind w:left="5760" w:hanging="360"/>
      </w:pPr>
      <w:rPr>
        <w:rFonts w:ascii="Courier New" w:hAnsi="Courier New" w:hint="default"/>
      </w:rPr>
    </w:lvl>
    <w:lvl w:ilvl="8" w:tplc="DCCAF334">
      <w:start w:val="1"/>
      <w:numFmt w:val="bullet"/>
      <w:lvlText w:val=""/>
      <w:lvlJc w:val="left"/>
      <w:pPr>
        <w:ind w:left="6480" w:hanging="360"/>
      </w:pPr>
      <w:rPr>
        <w:rFonts w:ascii="Wingdings" w:hAnsi="Wingdings" w:hint="default"/>
      </w:rPr>
    </w:lvl>
  </w:abstractNum>
  <w:abstractNum w:abstractNumId="1" w15:restartNumberingAfterBreak="0">
    <w:nsid w:val="20603167"/>
    <w:multiLevelType w:val="multilevel"/>
    <w:tmpl w:val="D226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1192D"/>
    <w:multiLevelType w:val="multilevel"/>
    <w:tmpl w:val="0896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EF5E49"/>
    <w:multiLevelType w:val="multilevel"/>
    <w:tmpl w:val="AA2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F02A5"/>
    <w:multiLevelType w:val="multilevel"/>
    <w:tmpl w:val="367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775405">
    <w:abstractNumId w:val="3"/>
  </w:num>
  <w:num w:numId="2" w16cid:durableId="738940171">
    <w:abstractNumId w:val="2"/>
  </w:num>
  <w:num w:numId="3" w16cid:durableId="1295941061">
    <w:abstractNumId w:val="4"/>
  </w:num>
  <w:num w:numId="4" w16cid:durableId="117603936">
    <w:abstractNumId w:val="1"/>
  </w:num>
  <w:num w:numId="5" w16cid:durableId="1962564472">
    <w:abstractNumId w:val="5"/>
  </w:num>
  <w:num w:numId="6" w16cid:durableId="94057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0273E"/>
    <w:rsid w:val="000971C7"/>
    <w:rsid w:val="000C7401"/>
    <w:rsid w:val="000D3976"/>
    <w:rsid w:val="000E6875"/>
    <w:rsid w:val="00170706"/>
    <w:rsid w:val="0018408C"/>
    <w:rsid w:val="001C026B"/>
    <w:rsid w:val="001C5A6C"/>
    <w:rsid w:val="002024A2"/>
    <w:rsid w:val="002B0F6A"/>
    <w:rsid w:val="00376A44"/>
    <w:rsid w:val="004A3B27"/>
    <w:rsid w:val="0051776D"/>
    <w:rsid w:val="00545A63"/>
    <w:rsid w:val="00585DEA"/>
    <w:rsid w:val="005C0561"/>
    <w:rsid w:val="005C22B7"/>
    <w:rsid w:val="005F695F"/>
    <w:rsid w:val="00643A61"/>
    <w:rsid w:val="006747DF"/>
    <w:rsid w:val="006C75CE"/>
    <w:rsid w:val="006F6C45"/>
    <w:rsid w:val="00734563"/>
    <w:rsid w:val="00737053"/>
    <w:rsid w:val="007459D2"/>
    <w:rsid w:val="00765AF5"/>
    <w:rsid w:val="008429CF"/>
    <w:rsid w:val="008558F0"/>
    <w:rsid w:val="008B06CF"/>
    <w:rsid w:val="00902B47"/>
    <w:rsid w:val="009418E3"/>
    <w:rsid w:val="00976105"/>
    <w:rsid w:val="009A091E"/>
    <w:rsid w:val="00A34FB6"/>
    <w:rsid w:val="00A87C69"/>
    <w:rsid w:val="00AB2642"/>
    <w:rsid w:val="00B24C1E"/>
    <w:rsid w:val="00B31ABD"/>
    <w:rsid w:val="00B9398F"/>
    <w:rsid w:val="00BC2DA1"/>
    <w:rsid w:val="00C30946"/>
    <w:rsid w:val="00CD417F"/>
    <w:rsid w:val="00CE2898"/>
    <w:rsid w:val="00CE357D"/>
    <w:rsid w:val="00D1041B"/>
    <w:rsid w:val="00D2072F"/>
    <w:rsid w:val="00DD172F"/>
    <w:rsid w:val="00EC63B6"/>
    <w:rsid w:val="00F00881"/>
    <w:rsid w:val="00F0781D"/>
    <w:rsid w:val="00F1500A"/>
    <w:rsid w:val="00F2122A"/>
    <w:rsid w:val="00F2374F"/>
    <w:rsid w:val="00F344C6"/>
    <w:rsid w:val="00F71374"/>
    <w:rsid w:val="00F76FBA"/>
    <w:rsid w:val="00FF6D71"/>
    <w:rsid w:val="01290013"/>
    <w:rsid w:val="052C45C7"/>
    <w:rsid w:val="07ABCD0E"/>
    <w:rsid w:val="0874FC6B"/>
    <w:rsid w:val="102EA75E"/>
    <w:rsid w:val="143F1F9F"/>
    <w:rsid w:val="16F67311"/>
    <w:rsid w:val="1B1A1C11"/>
    <w:rsid w:val="1BB9712F"/>
    <w:rsid w:val="238153C3"/>
    <w:rsid w:val="2909F041"/>
    <w:rsid w:val="29B47DD2"/>
    <w:rsid w:val="38902CBE"/>
    <w:rsid w:val="40C8BC9C"/>
    <w:rsid w:val="459E0E55"/>
    <w:rsid w:val="460E3C83"/>
    <w:rsid w:val="4A567021"/>
    <w:rsid w:val="59C13AC7"/>
    <w:rsid w:val="5B6E5FF2"/>
    <w:rsid w:val="60D1A869"/>
    <w:rsid w:val="66D7B700"/>
    <w:rsid w:val="6869FE82"/>
    <w:rsid w:val="6E92BA05"/>
    <w:rsid w:val="6EB8CA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70F532BC-D12E-4D2E-9660-47698959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Luettelokappale">
    <w:name w:val="List Paragraph"/>
    <w:basedOn w:val="Normaali"/>
    <w:uiPriority w:val="34"/>
    <w:qFormat/>
    <w:rsid w:val="00F2122A"/>
    <w:pPr>
      <w:ind w:left="720"/>
      <w:contextualSpacing/>
    </w:pPr>
  </w:style>
  <w:style w:type="paragraph" w:styleId="Yltunniste">
    <w:name w:val="header"/>
    <w:basedOn w:val="Normaali"/>
    <w:link w:val="YltunnisteChar"/>
    <w:uiPriority w:val="99"/>
    <w:unhideWhenUsed/>
    <w:rsid w:val="00643A6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3A61"/>
  </w:style>
  <w:style w:type="paragraph" w:styleId="Alatunniste">
    <w:name w:val="footer"/>
    <w:basedOn w:val="Normaali"/>
    <w:link w:val="AlatunnisteChar"/>
    <w:uiPriority w:val="99"/>
    <w:unhideWhenUsed/>
    <w:rsid w:val="00643A6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0841">
      <w:bodyDiv w:val="1"/>
      <w:marLeft w:val="0"/>
      <w:marRight w:val="0"/>
      <w:marTop w:val="0"/>
      <w:marBottom w:val="0"/>
      <w:divBdr>
        <w:top w:val="none" w:sz="0" w:space="0" w:color="auto"/>
        <w:left w:val="none" w:sz="0" w:space="0" w:color="auto"/>
        <w:bottom w:val="none" w:sz="0" w:space="0" w:color="auto"/>
        <w:right w:val="none" w:sz="0" w:space="0" w:color="auto"/>
      </w:divBdr>
    </w:div>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48790537">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 w:id="1800564074">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70858">
      <w:bodyDiv w:val="1"/>
      <w:marLeft w:val="0"/>
      <w:marRight w:val="0"/>
      <w:marTop w:val="0"/>
      <w:marBottom w:val="0"/>
      <w:divBdr>
        <w:top w:val="none" w:sz="0" w:space="0" w:color="auto"/>
        <w:left w:val="none" w:sz="0" w:space="0" w:color="auto"/>
        <w:bottom w:val="none" w:sz="0" w:space="0" w:color="auto"/>
        <w:right w:val="none" w:sz="0" w:space="0" w:color="auto"/>
      </w:divBdr>
    </w:div>
    <w:div w:id="1594128283">
      <w:bodyDiv w:val="1"/>
      <w:marLeft w:val="0"/>
      <w:marRight w:val="0"/>
      <w:marTop w:val="0"/>
      <w:marBottom w:val="0"/>
      <w:divBdr>
        <w:top w:val="none" w:sz="0" w:space="0" w:color="auto"/>
        <w:left w:val="none" w:sz="0" w:space="0" w:color="auto"/>
        <w:bottom w:val="none" w:sz="0" w:space="0" w:color="auto"/>
        <w:right w:val="none" w:sz="0" w:space="0" w:color="auto"/>
      </w:divBdr>
    </w:div>
    <w:div w:id="1909539142">
      <w:bodyDiv w:val="1"/>
      <w:marLeft w:val="0"/>
      <w:marRight w:val="0"/>
      <w:marTop w:val="0"/>
      <w:marBottom w:val="0"/>
      <w:divBdr>
        <w:top w:val="none" w:sz="0" w:space="0" w:color="auto"/>
        <w:left w:val="none" w:sz="0" w:space="0" w:color="auto"/>
        <w:bottom w:val="none" w:sz="0" w:space="0" w:color="auto"/>
        <w:right w:val="none" w:sz="0" w:space="0" w:color="auto"/>
      </w:divBdr>
    </w:div>
    <w:div w:id="20006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5" ma:contentTypeDescription="Luo uusi asiakirja." ma:contentTypeScope="" ma:versionID="5fd09d37ae3df0ee242246f2cbb224de">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b36007bc425bab348c162fcf954628ff"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9855-9D47-406C-90A3-10E872C223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B46AD-E871-48EF-8E8B-E979954CC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3B9E6-1E4E-41CD-90F5-B4A3814D251C}">
  <ds:schemaRefs>
    <ds:schemaRef ds:uri="http://schemas.microsoft.com/sharepoint/v3/contenttype/forms"/>
  </ds:schemaRefs>
</ds:datastoreItem>
</file>

<file path=customXml/itemProps4.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2975</Characters>
  <Application>Microsoft Office Word</Application>
  <DocSecurity>0</DocSecurity>
  <Lines>24</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62</cp:revision>
  <dcterms:created xsi:type="dcterms:W3CDTF">2023-03-17T23:05:00Z</dcterms:created>
  <dcterms:modified xsi:type="dcterms:W3CDTF">2023-12-18T15:33:00Z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