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266559" w:rsidRPr="00266559" w14:paraId="0D615DD1" w14:textId="77777777" w:rsidTr="68320538">
        <w:tc>
          <w:tcPr>
            <w:tcW w:w="9390" w:type="dxa"/>
            <w:hideMark/>
          </w:tcPr>
          <w:p w14:paraId="087C2137" w14:textId="5854B349" w:rsidR="00266559" w:rsidRDefault="00F807EE" w:rsidP="41E2C129">
            <w:pPr>
              <w:textAlignment w:val="baseline"/>
              <w:rPr>
                <w:rFonts w:asciiTheme="minorHAnsi" w:eastAsia="Times New Roman" w:hAnsiTheme="minorHAnsi" w:cstheme="minorBidi"/>
                <w:lang w:eastAsia="fi-FI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ERITYISLUOKKIEN</w:t>
            </w:r>
            <w:r w:rsidR="00266559" w:rsidRPr="0EEEC2F8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 xml:space="preserve"> KUVAUKSET</w:t>
            </w:r>
            <w:r w:rsidR="00266559" w:rsidRPr="0EEEC2F8">
              <w:rPr>
                <w:rFonts w:asciiTheme="minorHAnsi" w:eastAsia="Times New Roman" w:hAnsiTheme="minorHAnsi" w:cstheme="minorBidi"/>
                <w:lang w:eastAsia="fi-FI"/>
              </w:rPr>
              <w:t> </w:t>
            </w:r>
          </w:p>
          <w:p w14:paraId="7CF931A7" w14:textId="77777777" w:rsidR="00F51FCF" w:rsidRDefault="00F51FCF" w:rsidP="00266559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</w:p>
          <w:p w14:paraId="5F9FB7F7" w14:textId="3C1BD95C" w:rsidR="00F51FCF" w:rsidRPr="000868D4" w:rsidRDefault="00F51FCF" w:rsidP="000868D4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</w:p>
        </w:tc>
      </w:tr>
      <w:tr w:rsidR="00266559" w:rsidRPr="00266559" w14:paraId="352B9F5F" w14:textId="77777777" w:rsidTr="68320538">
        <w:tc>
          <w:tcPr>
            <w:tcW w:w="9390" w:type="dxa"/>
            <w:hideMark/>
          </w:tcPr>
          <w:p w14:paraId="2892966B" w14:textId="10F47295" w:rsidR="001A038C" w:rsidRDefault="00266559" w:rsidP="00CB377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57A5B023">
              <w:rPr>
                <w:rFonts w:asciiTheme="minorHAnsi" w:eastAsia="Times New Roman" w:hAnsiTheme="minorHAnsi" w:cstheme="minorBidi"/>
                <w:b/>
                <w:lang w:eastAsia="fi-FI"/>
              </w:rPr>
              <w:t>Autismi</w:t>
            </w:r>
            <w:r w:rsidR="001276AC" w:rsidRPr="57A5B023">
              <w:rPr>
                <w:rFonts w:asciiTheme="minorHAnsi" w:eastAsia="Times New Roman" w:hAnsiTheme="minorHAnsi" w:cstheme="minorBidi"/>
                <w:b/>
                <w:lang w:eastAsia="fi-FI"/>
              </w:rPr>
              <w:t>kirjon</w:t>
            </w:r>
            <w:r w:rsidR="007A39F7">
              <w:rPr>
                <w:rFonts w:asciiTheme="minorHAnsi" w:eastAsia="Times New Roman" w:hAnsiTheme="minorHAnsi" w:cstheme="minorBidi"/>
                <w:b/>
                <w:lang w:eastAsia="fi-FI"/>
              </w:rPr>
              <w:t xml:space="preserve"> </w:t>
            </w:r>
            <w:r w:rsidR="00495390">
              <w:rPr>
                <w:rFonts w:asciiTheme="minorHAnsi" w:eastAsia="Times New Roman" w:hAnsiTheme="minorHAnsi" w:cstheme="minorBidi"/>
                <w:b/>
                <w:lang w:eastAsia="fi-FI"/>
              </w:rPr>
              <w:t>opetus</w:t>
            </w:r>
          </w:p>
          <w:p w14:paraId="6CDC3A10" w14:textId="08D28E34" w:rsidR="005F1FD2" w:rsidRDefault="005F1FD2" w:rsidP="57A5B023">
            <w:pPr>
              <w:rPr>
                <w:rFonts w:asciiTheme="minorHAnsi" w:eastAsia="Times New Roman" w:hAnsiTheme="minorHAnsi" w:cstheme="minorBidi"/>
                <w:lang w:eastAsia="fi-FI"/>
              </w:rPr>
            </w:pPr>
          </w:p>
          <w:p w14:paraId="66BB472E" w14:textId="5BC4B892" w:rsidR="00A645BF" w:rsidRPr="00E87485" w:rsidRDefault="00495390" w:rsidP="68320538">
            <w:pPr>
              <w:textAlignment w:val="baseline"/>
              <w:rPr>
                <w:rFonts w:asciiTheme="minorHAnsi" w:eastAsia="Times New Roman" w:hAnsiTheme="minorHAnsi" w:cstheme="minorBidi"/>
                <w:color w:val="FF0000"/>
                <w:lang w:eastAsia="fi-FI"/>
              </w:rPr>
            </w:pPr>
            <w:r w:rsidRPr="68320538">
              <w:rPr>
                <w:rFonts w:asciiTheme="minorHAnsi" w:eastAsia="Times New Roman" w:hAnsiTheme="minorHAnsi" w:cstheme="minorBidi"/>
                <w:lang w:eastAsia="fi-FI"/>
              </w:rPr>
              <w:t>Luoki</w:t>
            </w:r>
            <w:r w:rsidR="00266559" w:rsidRPr="68320538">
              <w:rPr>
                <w:rFonts w:asciiTheme="minorHAnsi" w:eastAsia="Times New Roman" w:hAnsiTheme="minorHAnsi" w:cstheme="minorBidi"/>
                <w:lang w:eastAsia="fi-FI"/>
              </w:rPr>
              <w:t>ss</w:t>
            </w:r>
            <w:r w:rsidRPr="68320538">
              <w:rPr>
                <w:rFonts w:asciiTheme="minorHAnsi" w:eastAsia="Times New Roman" w:hAnsiTheme="minorHAnsi" w:cstheme="minorBidi"/>
                <w:lang w:eastAsia="fi-FI"/>
              </w:rPr>
              <w:t>a</w:t>
            </w:r>
            <w:r w:rsidR="00266559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 opiskelee oppilaita, jo</w:t>
            </w:r>
            <w:r w:rsidR="04327367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illa </w:t>
            </w:r>
            <w:r w:rsidR="198A00F4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on </w:t>
            </w:r>
            <w:r w:rsidR="04327367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autismikirjosta </w:t>
            </w:r>
            <w:r w:rsidR="30F67D87" w:rsidRPr="68320538">
              <w:rPr>
                <w:rFonts w:asciiTheme="minorHAnsi" w:eastAsia="Times New Roman" w:hAnsiTheme="minorHAnsi" w:cstheme="minorBidi"/>
                <w:lang w:eastAsia="fi-FI"/>
              </w:rPr>
              <w:t>johtuv</w:t>
            </w:r>
            <w:r w:rsidR="298CEAC8" w:rsidRPr="68320538">
              <w:rPr>
                <w:rFonts w:asciiTheme="minorHAnsi" w:eastAsia="Times New Roman" w:hAnsiTheme="minorHAnsi" w:cstheme="minorBidi"/>
                <w:lang w:eastAsia="fi-FI"/>
              </w:rPr>
              <w:t>i</w:t>
            </w:r>
            <w:r w:rsidR="7F4309F0" w:rsidRPr="68320538">
              <w:rPr>
                <w:rFonts w:asciiTheme="minorHAnsi" w:eastAsia="Times New Roman" w:hAnsiTheme="minorHAnsi" w:cstheme="minorBidi"/>
                <w:lang w:eastAsia="fi-FI"/>
              </w:rPr>
              <w:t>a</w:t>
            </w:r>
            <w:r w:rsidR="30F67D87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="00266559" w:rsidRPr="68320538">
              <w:rPr>
                <w:rFonts w:asciiTheme="minorHAnsi" w:eastAsia="Times New Roman" w:hAnsiTheme="minorHAnsi" w:cstheme="minorBidi"/>
                <w:lang w:eastAsia="fi-FI"/>
              </w:rPr>
              <w:t>oppimise</w:t>
            </w:r>
            <w:r w:rsidR="4704BB23" w:rsidRPr="68320538">
              <w:rPr>
                <w:rFonts w:asciiTheme="minorHAnsi" w:eastAsia="Times New Roman" w:hAnsiTheme="minorHAnsi" w:cstheme="minorBidi"/>
                <w:lang w:eastAsia="fi-FI"/>
              </w:rPr>
              <w:t>en</w:t>
            </w:r>
            <w:r w:rsidR="00266559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 ja koulunkäyn</w:t>
            </w:r>
            <w:r w:rsidR="740AD331" w:rsidRPr="68320538">
              <w:rPr>
                <w:rFonts w:asciiTheme="minorHAnsi" w:eastAsia="Times New Roman" w:hAnsiTheme="minorHAnsi" w:cstheme="minorBidi"/>
                <w:lang w:eastAsia="fi-FI"/>
              </w:rPr>
              <w:t>tiin</w:t>
            </w:r>
            <w:r w:rsidR="52C19E8A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 liittyviä tuen tarpeita. </w:t>
            </w:r>
            <w:r w:rsidR="20018B15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Oppilaat tarvitsevat vahvaa </w:t>
            </w:r>
            <w:r w:rsidR="00877BCE" w:rsidRPr="68320538">
              <w:rPr>
                <w:rFonts w:asciiTheme="minorHAnsi" w:eastAsia="Times New Roman" w:hAnsiTheme="minorHAnsi" w:cstheme="minorBidi"/>
                <w:lang w:eastAsia="fi-FI"/>
              </w:rPr>
              <w:t>yksilölli</w:t>
            </w:r>
            <w:r w:rsidR="3239D6AA" w:rsidRPr="68320538">
              <w:rPr>
                <w:rFonts w:asciiTheme="minorHAnsi" w:eastAsia="Times New Roman" w:hAnsiTheme="minorHAnsi" w:cstheme="minorBidi"/>
                <w:lang w:eastAsia="fi-FI"/>
              </w:rPr>
              <w:t>stä ohjausta</w:t>
            </w:r>
            <w:r w:rsidR="4E14B81E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, </w:t>
            </w:r>
            <w:r w:rsidR="00266559" w:rsidRPr="68320538">
              <w:rPr>
                <w:rFonts w:asciiTheme="minorHAnsi" w:eastAsia="Times New Roman" w:hAnsiTheme="minorHAnsi" w:cstheme="minorBidi"/>
                <w:lang w:eastAsia="fi-FI"/>
              </w:rPr>
              <w:t>tu</w:t>
            </w:r>
            <w:r w:rsidR="0E4B87A9" w:rsidRPr="68320538">
              <w:rPr>
                <w:rFonts w:asciiTheme="minorHAnsi" w:eastAsia="Times New Roman" w:hAnsiTheme="minorHAnsi" w:cstheme="minorBidi"/>
                <w:lang w:eastAsia="fi-FI"/>
              </w:rPr>
              <w:t>kea</w:t>
            </w:r>
            <w:r w:rsidR="003C7540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="00BE2B23" w:rsidRPr="68320538">
              <w:rPr>
                <w:rFonts w:asciiTheme="minorHAnsi" w:eastAsia="Times New Roman" w:hAnsiTheme="minorHAnsi" w:cstheme="minorBidi"/>
                <w:lang w:eastAsia="fi-FI"/>
              </w:rPr>
              <w:t>sekä</w:t>
            </w:r>
            <w:r w:rsidR="00266559"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 vankasti jäsennetyn eli strukturoidun oppimisympäristön. </w:t>
            </w:r>
            <w:r w:rsidR="00CE0950" w:rsidRPr="00E87485">
              <w:rPr>
                <w:rFonts w:asciiTheme="minorHAnsi" w:eastAsia="Times New Roman" w:hAnsiTheme="minorHAnsi" w:cstheme="minorBidi"/>
                <w:lang w:eastAsia="fi-FI"/>
              </w:rPr>
              <w:t>T</w:t>
            </w:r>
            <w:r w:rsidR="00FF7D95" w:rsidRPr="00E87485">
              <w:rPr>
                <w:rFonts w:asciiTheme="minorHAnsi" w:eastAsia="Times New Roman" w:hAnsiTheme="minorHAnsi" w:cstheme="minorBidi"/>
                <w:lang w:eastAsia="fi-FI"/>
              </w:rPr>
              <w:t>uen tarve vaihtelee kokoaikaise</w:t>
            </w:r>
            <w:r w:rsidR="003312E9" w:rsidRPr="00E87485">
              <w:rPr>
                <w:rFonts w:asciiTheme="minorHAnsi" w:eastAsia="Times New Roman" w:hAnsiTheme="minorHAnsi" w:cstheme="minorBidi"/>
                <w:lang w:eastAsia="fi-FI"/>
              </w:rPr>
              <w:t>sta</w:t>
            </w:r>
            <w:r w:rsidR="00FF7D95" w:rsidRPr="00E87485">
              <w:rPr>
                <w:rFonts w:asciiTheme="minorHAnsi" w:eastAsia="Times New Roman" w:hAnsiTheme="minorHAnsi" w:cstheme="minorBidi"/>
                <w:lang w:eastAsia="fi-FI"/>
              </w:rPr>
              <w:t xml:space="preserve"> aikuisen tuesta kevyempään ohjaukselliseen tukeen.</w:t>
            </w:r>
            <w:r w:rsidR="00A645BF" w:rsidRPr="00E87485">
              <w:rPr>
                <w:rFonts w:asciiTheme="minorHAnsi" w:eastAsia="Times New Roman" w:hAnsiTheme="minorHAnsi" w:cstheme="minorBidi"/>
                <w:lang w:eastAsia="fi-FI"/>
              </w:rPr>
              <w:t xml:space="preserve"> Oppilailla on pääsääntöisesti pidennetty oppivelvollisuus.</w:t>
            </w:r>
            <w:r w:rsidR="00A645BF" w:rsidRPr="00E87485">
              <w:rPr>
                <w:rFonts w:asciiTheme="minorHAnsi" w:eastAsia="Times New Roman" w:hAnsiTheme="minorHAnsi" w:cstheme="minorBidi"/>
                <w:color w:val="FF0000"/>
                <w:lang w:eastAsia="fi-FI"/>
              </w:rPr>
              <w:t xml:space="preserve"> </w:t>
            </w:r>
          </w:p>
          <w:p w14:paraId="39A6A2E0" w14:textId="77777777" w:rsidR="00A645BF" w:rsidRDefault="00A645BF" w:rsidP="00A645BF">
            <w:pPr>
              <w:textAlignment w:val="baseline"/>
              <w:rPr>
                <w:rFonts w:asciiTheme="minorHAnsi" w:eastAsia="Times New Roman" w:hAnsiTheme="minorHAnsi" w:cstheme="minorHAnsi"/>
                <w:color w:val="FF0000"/>
                <w:lang w:eastAsia="fi-FI"/>
              </w:rPr>
            </w:pPr>
          </w:p>
          <w:p w14:paraId="04697E8F" w14:textId="685E4DF4" w:rsidR="005F1FD2" w:rsidRDefault="0010783B" w:rsidP="68320538">
            <w:pPr>
              <w:textAlignment w:val="baseline"/>
              <w:rPr>
                <w:rFonts w:asciiTheme="minorHAnsi" w:eastAsia="Times New Roman" w:hAnsiTheme="minorHAnsi" w:cstheme="minorBidi"/>
                <w:lang w:eastAsia="fi-FI"/>
              </w:rPr>
            </w:pPr>
            <w:r w:rsidRPr="68320538">
              <w:rPr>
                <w:rFonts w:asciiTheme="minorHAnsi" w:eastAsia="Times New Roman" w:hAnsiTheme="minorHAnsi" w:cstheme="minorBidi"/>
                <w:lang w:eastAsia="fi-FI"/>
              </w:rPr>
              <w:t>Tuen tarpeet liittyvät päivittäis</w:t>
            </w:r>
            <w:r w:rsidR="00175E5E" w:rsidRPr="68320538">
              <w:rPr>
                <w:rFonts w:asciiTheme="minorHAnsi" w:eastAsia="Times New Roman" w:hAnsiTheme="minorHAnsi" w:cstheme="minorBidi"/>
                <w:lang w:eastAsia="fi-FI"/>
              </w:rPr>
              <w:t>iin</w:t>
            </w:r>
            <w:r w:rsidRPr="68320538">
              <w:rPr>
                <w:rFonts w:asciiTheme="minorHAnsi" w:eastAsia="Times New Roman" w:hAnsiTheme="minorHAnsi" w:cstheme="minorBidi"/>
                <w:lang w:eastAsia="fi-FI"/>
              </w:rPr>
              <w:t xml:space="preserve"> toiminto</w:t>
            </w:r>
            <w:r w:rsidR="00175E5E" w:rsidRPr="68320538">
              <w:rPr>
                <w:rFonts w:asciiTheme="minorHAnsi" w:eastAsia="Times New Roman" w:hAnsiTheme="minorHAnsi" w:cstheme="minorBidi"/>
                <w:lang w:eastAsia="fi-FI"/>
              </w:rPr>
              <w:t>ihin</w:t>
            </w:r>
            <w:r w:rsidRPr="68320538">
              <w:rPr>
                <w:rFonts w:asciiTheme="minorHAnsi" w:eastAsia="Times New Roman" w:hAnsiTheme="minorHAnsi" w:cstheme="minorBidi"/>
                <w:lang w:eastAsia="fi-FI"/>
              </w:rPr>
              <w:t>, toiminnanohjaukse</w:t>
            </w:r>
            <w:r w:rsidR="00175E5E" w:rsidRPr="68320538">
              <w:rPr>
                <w:rFonts w:asciiTheme="minorHAnsi" w:eastAsia="Times New Roman" w:hAnsiTheme="minorHAnsi" w:cstheme="minorBidi"/>
                <w:lang w:eastAsia="fi-FI"/>
              </w:rPr>
              <w:t>e</w:t>
            </w:r>
            <w:r w:rsidRPr="68320538">
              <w:rPr>
                <w:rFonts w:asciiTheme="minorHAnsi" w:eastAsia="Times New Roman" w:hAnsiTheme="minorHAnsi" w:cstheme="minorBidi"/>
                <w:lang w:eastAsia="fi-FI"/>
              </w:rPr>
              <w:t>n, vuorovaikutu</w:t>
            </w:r>
            <w:r w:rsidR="41E2DF09" w:rsidRPr="68320538">
              <w:rPr>
                <w:rFonts w:asciiTheme="minorHAnsi" w:eastAsia="Times New Roman" w:hAnsiTheme="minorHAnsi" w:cstheme="minorBidi"/>
                <w:lang w:eastAsia="fi-FI"/>
              </w:rPr>
              <w:t>staitoihin</w:t>
            </w:r>
            <w:r w:rsidRPr="68320538">
              <w:rPr>
                <w:rFonts w:asciiTheme="minorHAnsi" w:eastAsia="Times New Roman" w:hAnsiTheme="minorHAnsi" w:cstheme="minorBidi"/>
                <w:lang w:eastAsia="fi-FI"/>
              </w:rPr>
              <w:t>, tunne-elämän ja käyttäytymisen vaikeuksiin </w:t>
            </w:r>
            <w:r w:rsidR="00524934">
              <w:rPr>
                <w:rFonts w:asciiTheme="minorHAnsi" w:eastAsia="Times New Roman" w:hAnsiTheme="minorHAnsi" w:cstheme="minorBidi"/>
                <w:lang w:eastAsia="fi-FI"/>
              </w:rPr>
              <w:t xml:space="preserve">ja </w:t>
            </w:r>
            <w:r w:rsidRPr="68320538">
              <w:rPr>
                <w:rFonts w:asciiTheme="minorHAnsi" w:eastAsia="Times New Roman" w:hAnsiTheme="minorHAnsi" w:cstheme="minorBidi"/>
                <w:lang w:eastAsia="fi-FI"/>
              </w:rPr>
              <w:t>aistisäätelyn erityispiirteisiin.  </w:t>
            </w:r>
          </w:p>
          <w:p w14:paraId="18363C61" w14:textId="77777777" w:rsidR="0068671F" w:rsidRDefault="0068671F" w:rsidP="005F1FD2">
            <w:pPr>
              <w:textAlignment w:val="baseline"/>
              <w:rPr>
                <w:rFonts w:asciiTheme="minorHAnsi" w:eastAsia="Times New Roman" w:hAnsiTheme="minorHAnsi" w:cstheme="minorHAnsi"/>
                <w:color w:val="FF0000"/>
                <w:lang w:eastAsia="fi-FI"/>
              </w:rPr>
            </w:pPr>
          </w:p>
          <w:p w14:paraId="6579F4B8" w14:textId="6255F159" w:rsidR="00266559" w:rsidRPr="00B12FB0" w:rsidRDefault="00176AB2" w:rsidP="00266559">
            <w:pPr>
              <w:textAlignment w:val="baseline"/>
              <w:rPr>
                <w:rFonts w:asciiTheme="minorHAnsi" w:eastAsia="Times New Roman" w:hAnsiTheme="minorHAnsi" w:cstheme="minorBidi"/>
                <w:color w:val="FF0000"/>
                <w:lang w:eastAsia="fi-FI"/>
              </w:rPr>
            </w:pPr>
            <w:r w:rsidRPr="58F839D9">
              <w:rPr>
                <w:rFonts w:asciiTheme="minorHAnsi" w:eastAsia="Times New Roman" w:hAnsiTheme="minorHAnsi" w:cstheme="minorBidi"/>
                <w:lang w:eastAsia="fi-FI"/>
              </w:rPr>
              <w:t>Opetus järjestetään</w:t>
            </w:r>
            <w:r w:rsidR="00B83BCC" w:rsidRPr="58F839D9">
              <w:rPr>
                <w:rFonts w:asciiTheme="minorHAnsi" w:eastAsia="Times New Roman" w:hAnsiTheme="minorHAnsi" w:cstheme="minorBidi"/>
                <w:lang w:eastAsia="fi-FI"/>
              </w:rPr>
              <w:t xml:space="preserve"> oppiainejakoisesti</w:t>
            </w:r>
            <w:r w:rsidR="00FE7056">
              <w:rPr>
                <w:rFonts w:asciiTheme="minorHAnsi" w:eastAsia="Times New Roman" w:hAnsiTheme="minorHAnsi" w:cstheme="minorBidi"/>
                <w:lang w:eastAsia="fi-FI"/>
              </w:rPr>
              <w:t xml:space="preserve"> tai toiminta-alueittain</w:t>
            </w:r>
            <w:r w:rsidR="00433736">
              <w:rPr>
                <w:rFonts w:asciiTheme="minorHAnsi" w:eastAsia="Times New Roman" w:hAnsiTheme="minorHAnsi" w:cstheme="minorBidi"/>
                <w:lang w:eastAsia="fi-FI"/>
              </w:rPr>
              <w:t xml:space="preserve">. </w:t>
            </w:r>
            <w:r w:rsidR="00E82A30">
              <w:rPr>
                <w:rFonts w:asciiTheme="minorHAnsi" w:eastAsia="Times New Roman" w:hAnsiTheme="minorHAnsi" w:cstheme="minorBidi"/>
                <w:lang w:eastAsia="fi-FI"/>
              </w:rPr>
              <w:t>Luokkakoko on kahdeksan oppilasta j</w:t>
            </w:r>
            <w:r w:rsidR="110556D7" w:rsidRPr="58F839D9">
              <w:rPr>
                <w:rFonts w:asciiTheme="minorHAnsi" w:eastAsia="Times New Roman" w:hAnsiTheme="minorHAnsi" w:cstheme="minorBidi"/>
                <w:lang w:eastAsia="fi-FI"/>
              </w:rPr>
              <w:t>a l</w:t>
            </w:r>
            <w:r w:rsidR="00F67D7D" w:rsidRPr="58F839D9">
              <w:rPr>
                <w:rFonts w:asciiTheme="minorHAnsi" w:eastAsia="Times New Roman" w:hAnsiTheme="minorHAnsi" w:cstheme="minorBidi"/>
                <w:lang w:eastAsia="fi-FI"/>
              </w:rPr>
              <w:t>uok</w:t>
            </w:r>
            <w:r w:rsidR="00D97FED" w:rsidRPr="58F839D9">
              <w:rPr>
                <w:rFonts w:asciiTheme="minorHAnsi" w:eastAsia="Times New Roman" w:hAnsiTheme="minorHAnsi" w:cstheme="minorBidi"/>
                <w:lang w:eastAsia="fi-FI"/>
              </w:rPr>
              <w:t xml:space="preserve">assa </w:t>
            </w:r>
            <w:r w:rsidR="00C31164" w:rsidRPr="58F839D9">
              <w:rPr>
                <w:rFonts w:asciiTheme="minorHAnsi" w:eastAsia="Times New Roman" w:hAnsiTheme="minorHAnsi" w:cstheme="minorBidi"/>
                <w:lang w:eastAsia="fi-FI"/>
              </w:rPr>
              <w:t>työskentelee erityisluokanopettaja ja koulunkäynnin ohjaajia.</w:t>
            </w:r>
          </w:p>
          <w:p w14:paraId="191E2985" w14:textId="37464F78" w:rsidR="00266559" w:rsidRPr="00266559" w:rsidRDefault="00266559" w:rsidP="0023339D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 w:rsidRPr="00B12FB0">
              <w:rPr>
                <w:rFonts w:asciiTheme="minorHAnsi" w:eastAsia="Times New Roman" w:hAnsiTheme="minorHAnsi" w:cstheme="minorHAnsi"/>
                <w:color w:val="FF0000"/>
                <w:lang w:eastAsia="fi-FI"/>
              </w:rPr>
              <w:t> </w:t>
            </w:r>
            <w:r w:rsidRPr="00266559">
              <w:rPr>
                <w:rFonts w:asciiTheme="minorHAnsi" w:eastAsia="Times New Roman" w:hAnsiTheme="minorHAnsi" w:cstheme="minorHAnsi"/>
                <w:lang w:eastAsia="fi-FI"/>
              </w:rPr>
              <w:t> </w:t>
            </w:r>
          </w:p>
        </w:tc>
      </w:tr>
      <w:tr w:rsidR="00266559" w:rsidRPr="00266559" w14:paraId="79A48C3F" w14:textId="77777777" w:rsidTr="68320538">
        <w:tc>
          <w:tcPr>
            <w:tcW w:w="9390" w:type="dxa"/>
            <w:hideMark/>
          </w:tcPr>
          <w:p w14:paraId="658DC0FF" w14:textId="25D15283" w:rsidR="00266559" w:rsidRPr="00266559" w:rsidRDefault="00E43A93" w:rsidP="00CB3772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Kehitysvammai</w:t>
            </w:r>
            <w:r w:rsidR="00FE7056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s</w:t>
            </w:r>
            <w:r w:rsidR="00F75B1C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ten oppilaiden opetus (</w:t>
            </w:r>
            <w:r w:rsidR="00266559" w:rsidRPr="00266559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Yksilöllisen opetuksen </w:t>
            </w:r>
            <w:r w:rsidR="007F14C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erity</w:t>
            </w:r>
            <w:r w:rsidR="007F14C3" w:rsidRPr="007F14C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is</w:t>
            </w:r>
            <w:r w:rsidR="00827A2C" w:rsidRPr="007F14C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luokat</w:t>
            </w:r>
            <w:r w:rsidR="00F75B1C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, </w:t>
            </w:r>
            <w:r w:rsidR="00056F1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YP</w:t>
            </w:r>
            <w:r w:rsidR="007F14C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L</w:t>
            </w:r>
            <w:r w:rsidR="00056F1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)</w:t>
            </w:r>
            <w:r w:rsidR="00266559" w:rsidRPr="00266559">
              <w:rPr>
                <w:rFonts w:asciiTheme="minorHAnsi" w:eastAsia="Times New Roman" w:hAnsiTheme="minorHAnsi" w:cstheme="minorHAnsi"/>
                <w:lang w:eastAsia="fi-FI"/>
              </w:rPr>
              <w:t> </w:t>
            </w:r>
          </w:p>
          <w:p w14:paraId="48E44410" w14:textId="77777777" w:rsidR="00F74F1E" w:rsidRDefault="00266559" w:rsidP="00266559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 w:rsidRPr="00266559">
              <w:rPr>
                <w:rFonts w:asciiTheme="minorHAnsi" w:eastAsia="Times New Roman" w:hAnsiTheme="minorHAnsi" w:cstheme="minorHAnsi"/>
                <w:lang w:eastAsia="fi-FI"/>
              </w:rPr>
              <w:t> </w:t>
            </w:r>
          </w:p>
          <w:p w14:paraId="5E27613D" w14:textId="781404F5" w:rsidR="00F931EA" w:rsidRPr="00E21D70" w:rsidRDefault="00F74F1E" w:rsidP="00266559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lang w:eastAsia="fi-FI"/>
              </w:rPr>
              <w:t>L</w:t>
            </w:r>
            <w:r w:rsidR="00C74273">
              <w:rPr>
                <w:rFonts w:asciiTheme="minorHAnsi" w:eastAsia="Times New Roman" w:hAnsiTheme="minorHAnsi" w:cstheme="minorHAnsi"/>
                <w:lang w:eastAsia="fi-FI"/>
              </w:rPr>
              <w:t>uokissa</w:t>
            </w:r>
            <w:r w:rsidR="00266559" w:rsidRPr="00266559">
              <w:rPr>
                <w:rFonts w:asciiTheme="minorHAnsi" w:eastAsia="Times New Roman" w:hAnsiTheme="minorHAnsi" w:cstheme="minorHAnsi"/>
                <w:lang w:eastAsia="fi-FI"/>
              </w:rPr>
              <w:t xml:space="preserve"> opiskelee oppilaita, joilla on</w:t>
            </w:r>
            <w:r w:rsidR="007F14C3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="00266559" w:rsidRPr="007F14C3">
              <w:rPr>
                <w:rFonts w:asciiTheme="minorHAnsi" w:eastAsia="Times New Roman" w:hAnsiTheme="minorHAnsi" w:cstheme="minorHAnsi"/>
                <w:lang w:eastAsia="fi-FI"/>
              </w:rPr>
              <w:t>kehitysvammaisuudesta</w:t>
            </w:r>
            <w:r w:rsidR="00266559" w:rsidRPr="00266559">
              <w:rPr>
                <w:rFonts w:asciiTheme="minorHAnsi" w:eastAsia="Times New Roman" w:hAnsiTheme="minorHAnsi" w:cstheme="minorHAnsi"/>
                <w:lang w:eastAsia="fi-FI"/>
              </w:rPr>
              <w:t xml:space="preserve"> johtuvia laaja-alaisia oppimisvaikeuksia</w:t>
            </w:r>
            <w:r w:rsidR="00AE759E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="00266559" w:rsidRPr="007F14C3">
              <w:rPr>
                <w:rFonts w:asciiTheme="minorHAnsi" w:eastAsia="Times New Roman" w:hAnsiTheme="minorHAnsi" w:cstheme="minorHAnsi"/>
                <w:lang w:eastAsia="fi-FI"/>
              </w:rPr>
              <w:t>kommunikoinni</w:t>
            </w:r>
            <w:r w:rsidR="00AE759E" w:rsidRPr="007F14C3">
              <w:rPr>
                <w:rFonts w:asciiTheme="minorHAnsi" w:eastAsia="Times New Roman" w:hAnsiTheme="minorHAnsi" w:cstheme="minorHAnsi"/>
                <w:lang w:eastAsia="fi-FI"/>
              </w:rPr>
              <w:t>ssa</w:t>
            </w:r>
            <w:r w:rsidR="00266559" w:rsidRPr="007F14C3">
              <w:rPr>
                <w:rFonts w:asciiTheme="minorHAnsi" w:eastAsia="Times New Roman" w:hAnsiTheme="minorHAnsi" w:cstheme="minorHAnsi"/>
                <w:lang w:eastAsia="fi-FI"/>
              </w:rPr>
              <w:t>, sosiaalis</w:t>
            </w:r>
            <w:r w:rsidR="0030741E" w:rsidRPr="007F14C3">
              <w:rPr>
                <w:rFonts w:asciiTheme="minorHAnsi" w:eastAsia="Times New Roman" w:hAnsiTheme="minorHAnsi" w:cstheme="minorHAnsi"/>
                <w:lang w:eastAsia="fi-FI"/>
              </w:rPr>
              <w:t>issa tilanteissa</w:t>
            </w:r>
            <w:r w:rsidR="00266559" w:rsidRPr="007F14C3">
              <w:rPr>
                <w:rFonts w:asciiTheme="minorHAnsi" w:eastAsia="Times New Roman" w:hAnsiTheme="minorHAnsi" w:cstheme="minorHAnsi"/>
                <w:lang w:eastAsia="fi-FI"/>
              </w:rPr>
              <w:t xml:space="preserve"> ja </w:t>
            </w:r>
            <w:r w:rsidR="00266559" w:rsidRPr="00266559">
              <w:rPr>
                <w:rFonts w:asciiTheme="minorHAnsi" w:eastAsia="Times New Roman" w:hAnsiTheme="minorHAnsi" w:cstheme="minorHAnsi"/>
                <w:lang w:eastAsia="fi-FI"/>
              </w:rPr>
              <w:t>tunteiden ilmaisu</w:t>
            </w:r>
            <w:r w:rsidR="0030741E">
              <w:rPr>
                <w:rFonts w:asciiTheme="minorHAnsi" w:eastAsia="Times New Roman" w:hAnsiTheme="minorHAnsi" w:cstheme="minorHAnsi"/>
                <w:lang w:eastAsia="fi-FI"/>
              </w:rPr>
              <w:t>ssa</w:t>
            </w:r>
            <w:r w:rsidR="00266559" w:rsidRPr="00266559">
              <w:rPr>
                <w:rFonts w:asciiTheme="minorHAnsi" w:eastAsia="Times New Roman" w:hAnsiTheme="minorHAnsi" w:cstheme="minorHAnsi"/>
                <w:lang w:eastAsia="fi-FI"/>
              </w:rPr>
              <w:t>. </w:t>
            </w:r>
            <w:r w:rsidR="003A2495" w:rsidRPr="00E21D70">
              <w:rPr>
                <w:rFonts w:asciiTheme="minorHAnsi" w:eastAsia="Times New Roman" w:hAnsiTheme="minorHAnsi" w:cstheme="minorHAnsi"/>
                <w:lang w:eastAsia="fi-FI"/>
              </w:rPr>
              <w:t xml:space="preserve">Oppilailla on </w:t>
            </w:r>
            <w:r w:rsidR="001276AC" w:rsidRPr="00E21D70">
              <w:rPr>
                <w:rFonts w:asciiTheme="minorHAnsi" w:eastAsia="Times New Roman" w:hAnsiTheme="minorHAnsi" w:cstheme="minorHAnsi"/>
                <w:lang w:eastAsia="fi-FI"/>
              </w:rPr>
              <w:t xml:space="preserve">pääsääntöisesti </w:t>
            </w:r>
            <w:r w:rsidR="003A2495" w:rsidRPr="00E21D70">
              <w:rPr>
                <w:rFonts w:asciiTheme="minorHAnsi" w:eastAsia="Times New Roman" w:hAnsiTheme="minorHAnsi" w:cstheme="minorHAnsi"/>
                <w:lang w:eastAsia="fi-FI"/>
              </w:rPr>
              <w:t xml:space="preserve">pidennetty oppivelvollisuus. </w:t>
            </w:r>
          </w:p>
          <w:p w14:paraId="18D82C0A" w14:textId="77777777" w:rsidR="00F931EA" w:rsidRPr="00E21D70" w:rsidRDefault="00F931EA" w:rsidP="00266559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</w:p>
          <w:p w14:paraId="386D3813" w14:textId="4C0CB91F" w:rsidR="00266559" w:rsidRDefault="00266559" w:rsidP="00266559">
            <w:pPr>
              <w:textAlignment w:val="baseline"/>
              <w:rPr>
                <w:rFonts w:asciiTheme="minorHAnsi" w:eastAsia="Times New Roman" w:hAnsiTheme="minorHAnsi" w:cstheme="minorBidi"/>
                <w:lang w:eastAsia="fi-FI"/>
              </w:rPr>
            </w:pPr>
            <w:r w:rsidRPr="57A5B023">
              <w:rPr>
                <w:rFonts w:asciiTheme="minorHAnsi" w:eastAsia="Times New Roman" w:hAnsiTheme="minorHAnsi" w:cstheme="minorBidi"/>
                <w:lang w:eastAsia="fi-FI"/>
              </w:rPr>
              <w:t>Opetus järjestetään joko</w:t>
            </w:r>
            <w:r w:rsidR="00420A77">
              <w:rPr>
                <w:rFonts w:asciiTheme="minorHAnsi" w:eastAsia="Times New Roman" w:hAnsiTheme="minorHAnsi" w:cstheme="minorBidi"/>
                <w:lang w:eastAsia="fi-FI"/>
              </w:rPr>
              <w:t xml:space="preserve"> oppiainejaon </w:t>
            </w:r>
            <w:r w:rsidR="000C5FE5">
              <w:rPr>
                <w:rFonts w:asciiTheme="minorHAnsi" w:eastAsia="Times New Roman" w:hAnsiTheme="minorHAnsi" w:cstheme="minorBidi"/>
                <w:lang w:eastAsia="fi-FI"/>
              </w:rPr>
              <w:t>mukaisesti tai toiminta-alueittain</w:t>
            </w:r>
            <w:r w:rsidRPr="57A5B023">
              <w:rPr>
                <w:rFonts w:asciiTheme="minorHAnsi" w:eastAsia="Times New Roman" w:hAnsiTheme="minorHAnsi" w:cstheme="minorBidi"/>
                <w:lang w:eastAsia="fi-FI"/>
              </w:rPr>
              <w:t>. </w:t>
            </w:r>
            <w:r w:rsidR="004A6C14">
              <w:rPr>
                <w:rFonts w:asciiTheme="minorHAnsi" w:eastAsia="Times New Roman" w:hAnsiTheme="minorHAnsi" w:cstheme="minorBidi"/>
                <w:lang w:eastAsia="fi-FI"/>
              </w:rPr>
              <w:t>Luokkakoko on kahdeksan oppilasta ja l</w:t>
            </w:r>
            <w:r w:rsidR="006F5B83">
              <w:rPr>
                <w:rFonts w:asciiTheme="minorHAnsi" w:eastAsia="Times New Roman" w:hAnsiTheme="minorHAnsi" w:cstheme="minorHAnsi"/>
                <w:lang w:eastAsia="fi-FI"/>
              </w:rPr>
              <w:t>uokassa</w:t>
            </w:r>
            <w:r w:rsidR="006F5B83" w:rsidRPr="57A5B023">
              <w:rPr>
                <w:rFonts w:asciiTheme="minorHAnsi" w:eastAsia="Times New Roman" w:hAnsiTheme="minorHAnsi" w:cstheme="minorBidi"/>
                <w:lang w:eastAsia="fi-FI"/>
              </w:rPr>
              <w:t xml:space="preserve"> työskentelee erityisluokanopetta</w:t>
            </w:r>
            <w:r w:rsidR="00DD53EE" w:rsidRPr="57A5B023">
              <w:rPr>
                <w:rFonts w:asciiTheme="minorHAnsi" w:eastAsia="Times New Roman" w:hAnsiTheme="minorHAnsi" w:cstheme="minorBidi"/>
                <w:lang w:eastAsia="fi-FI"/>
              </w:rPr>
              <w:t xml:space="preserve">ja </w:t>
            </w:r>
            <w:r w:rsidR="0096682D">
              <w:rPr>
                <w:rFonts w:asciiTheme="minorHAnsi" w:eastAsia="Times New Roman" w:hAnsiTheme="minorHAnsi" w:cstheme="minorBidi"/>
                <w:lang w:eastAsia="fi-FI"/>
              </w:rPr>
              <w:t>sekä</w:t>
            </w:r>
            <w:r w:rsidR="00DD53EE" w:rsidRPr="57A5B023">
              <w:rPr>
                <w:rFonts w:asciiTheme="minorHAnsi" w:eastAsia="Times New Roman" w:hAnsiTheme="minorHAnsi" w:cstheme="minorBidi"/>
                <w:lang w:eastAsia="fi-FI"/>
              </w:rPr>
              <w:t xml:space="preserve"> koulunkäynnin ohjaajia.</w:t>
            </w:r>
          </w:p>
          <w:p w14:paraId="510CF875" w14:textId="5765BCD8" w:rsidR="00266559" w:rsidRPr="00266559" w:rsidRDefault="00266559" w:rsidP="002A6D15">
            <w:pPr>
              <w:textAlignment w:val="baseline"/>
              <w:rPr>
                <w:rFonts w:asciiTheme="minorHAnsi" w:eastAsia="Times New Roman" w:hAnsiTheme="minorHAnsi" w:cstheme="minorBidi"/>
                <w:lang w:eastAsia="fi-FI"/>
              </w:rPr>
            </w:pPr>
          </w:p>
        </w:tc>
      </w:tr>
      <w:tr w:rsidR="00266559" w:rsidRPr="00266559" w14:paraId="4A79A06F" w14:textId="77777777" w:rsidTr="68320538">
        <w:tc>
          <w:tcPr>
            <w:tcW w:w="9390" w:type="dxa"/>
            <w:hideMark/>
          </w:tcPr>
          <w:p w14:paraId="286FE913" w14:textId="77777777" w:rsidR="00005C82" w:rsidRDefault="00005C82" w:rsidP="755262B7">
            <w:pPr>
              <w:textAlignment w:val="baseline"/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</w:pPr>
          </w:p>
          <w:p w14:paraId="38A554BC" w14:textId="7B94C4B1" w:rsidR="00266559" w:rsidRPr="006A6F9E" w:rsidRDefault="00266559" w:rsidP="755262B7">
            <w:pPr>
              <w:textAlignment w:val="baseline"/>
              <w:rPr>
                <w:rFonts w:asciiTheme="minorHAnsi" w:eastAsia="Times New Roman" w:hAnsiTheme="minorHAnsi" w:cstheme="minorBidi"/>
                <w:lang w:eastAsia="fi-FI"/>
              </w:rPr>
            </w:pPr>
            <w:r w:rsidRPr="1A133950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 xml:space="preserve">Huhtasuon yhtenäiskoulu, </w:t>
            </w:r>
            <w:r w:rsidR="00BF2B56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monitarpeisten ja vammautuneiden opetus</w:t>
            </w:r>
            <w:r w:rsidR="0078292F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, e</w:t>
            </w:r>
            <w:r w:rsidR="00FD6C82" w:rsidRPr="1A133950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rityi</w:t>
            </w:r>
            <w:r w:rsidR="003D6546" w:rsidRPr="1A133950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s</w:t>
            </w:r>
            <w:r w:rsidR="00C74273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luokka</w:t>
            </w:r>
            <w:r w:rsidR="00421046" w:rsidRPr="1A133950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 xml:space="preserve"> (</w:t>
            </w:r>
            <w:r w:rsidR="0078292F" w:rsidRPr="006A6F9E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 xml:space="preserve">Vaativa oppilaskohtainen tuki, </w:t>
            </w:r>
            <w:r w:rsidR="00D107DF" w:rsidRPr="006A6F9E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V</w:t>
            </w:r>
            <w:r w:rsidR="00C74273" w:rsidRPr="006A6F9E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O</w:t>
            </w:r>
            <w:r w:rsidR="00D107DF" w:rsidRPr="006A6F9E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T</w:t>
            </w:r>
            <w:r w:rsidR="00421046" w:rsidRPr="006A6F9E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>)</w:t>
            </w:r>
          </w:p>
          <w:p w14:paraId="39B06FE9" w14:textId="77777777" w:rsidR="00266559" w:rsidRPr="00266559" w:rsidRDefault="00266559" w:rsidP="00266559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 w:rsidRPr="00266559">
              <w:rPr>
                <w:rFonts w:asciiTheme="minorHAnsi" w:eastAsia="Times New Roman" w:hAnsiTheme="minorHAnsi" w:cstheme="minorHAnsi"/>
                <w:lang w:eastAsia="fi-FI"/>
              </w:rPr>
              <w:t> </w:t>
            </w:r>
          </w:p>
          <w:p w14:paraId="50EFC9A7" w14:textId="3359A40A" w:rsidR="00F51FCF" w:rsidRPr="004C70BE" w:rsidRDefault="00F74F1E" w:rsidP="6834C014">
            <w:pPr>
              <w:textAlignment w:val="baseline"/>
              <w:rPr>
                <w:rFonts w:asciiTheme="minorHAnsi" w:eastAsia="Times New Roman" w:hAnsiTheme="minorHAnsi" w:cstheme="minorBidi"/>
                <w:lang w:eastAsia="fi-FI"/>
              </w:rPr>
            </w:pPr>
            <w:r>
              <w:rPr>
                <w:rFonts w:asciiTheme="minorHAnsi" w:eastAsia="Times New Roman" w:hAnsiTheme="minorHAnsi" w:cstheme="minorBidi"/>
                <w:lang w:eastAsia="fi-FI"/>
              </w:rPr>
              <w:t>L</w:t>
            </w:r>
            <w:r w:rsidR="00827A2C" w:rsidRPr="6834C014">
              <w:rPr>
                <w:rFonts w:asciiTheme="minorHAnsi" w:eastAsia="Times New Roman" w:hAnsiTheme="minorHAnsi" w:cstheme="minorBidi"/>
                <w:lang w:eastAsia="fi-FI"/>
              </w:rPr>
              <w:t>uok</w:t>
            </w:r>
            <w:r w:rsidR="00266559" w:rsidRPr="6834C014">
              <w:rPr>
                <w:rFonts w:asciiTheme="minorHAnsi" w:eastAsia="Times New Roman" w:hAnsiTheme="minorHAnsi" w:cstheme="minorBidi"/>
                <w:lang w:eastAsia="fi-FI"/>
              </w:rPr>
              <w:t>iss</w:t>
            </w:r>
            <w:r w:rsidR="00827A2C" w:rsidRPr="6834C014">
              <w:rPr>
                <w:rFonts w:asciiTheme="minorHAnsi" w:eastAsia="Times New Roman" w:hAnsiTheme="minorHAnsi" w:cstheme="minorBidi"/>
                <w:lang w:eastAsia="fi-FI"/>
              </w:rPr>
              <w:t>a</w:t>
            </w:r>
            <w:r w:rsidR="00266559" w:rsidRPr="6834C014">
              <w:rPr>
                <w:rFonts w:asciiTheme="minorHAnsi" w:eastAsia="Times New Roman" w:hAnsiTheme="minorHAnsi" w:cstheme="minorBidi"/>
                <w:lang w:eastAsia="fi-FI"/>
              </w:rPr>
              <w:t xml:space="preserve"> opiskelee oppilaita, j</w:t>
            </w:r>
            <w:r w:rsidR="09F8A2E0" w:rsidRPr="6834C014">
              <w:rPr>
                <w:rFonts w:asciiTheme="minorHAnsi" w:eastAsia="Times New Roman" w:hAnsiTheme="minorHAnsi" w:cstheme="minorBidi"/>
                <w:lang w:eastAsia="fi-FI"/>
              </w:rPr>
              <w:t xml:space="preserve">oilla on </w:t>
            </w:r>
            <w:r w:rsidR="5F158EF8" w:rsidRPr="6834C014">
              <w:rPr>
                <w:rFonts w:asciiTheme="minorHAnsi" w:eastAsia="Times New Roman" w:hAnsiTheme="minorHAnsi" w:cstheme="minorBidi"/>
                <w:lang w:eastAsia="fi-FI"/>
              </w:rPr>
              <w:t xml:space="preserve">neurologisesta vammautumisesta ja/tai </w:t>
            </w:r>
            <w:r w:rsidR="09F8A2E0" w:rsidRPr="6834C014">
              <w:rPr>
                <w:rFonts w:asciiTheme="minorHAnsi" w:eastAsia="Times New Roman" w:hAnsiTheme="minorHAnsi" w:cstheme="minorBidi"/>
                <w:lang w:eastAsia="fi-FI"/>
              </w:rPr>
              <w:t>pitkäaikaissairaudesta</w:t>
            </w:r>
            <w:r w:rsidR="009A6FAA" w:rsidRPr="6834C014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="09F8A2E0" w:rsidRPr="6834C014">
              <w:rPr>
                <w:rFonts w:asciiTheme="minorHAnsi" w:eastAsia="Times New Roman" w:hAnsiTheme="minorHAnsi" w:cstheme="minorBidi"/>
                <w:lang w:eastAsia="fi-FI"/>
              </w:rPr>
              <w:t xml:space="preserve">johtuvia laaja-alaisia </w:t>
            </w:r>
            <w:r w:rsidR="0BADA497" w:rsidRPr="6834C014">
              <w:rPr>
                <w:rFonts w:asciiTheme="minorHAnsi" w:eastAsia="Times New Roman" w:hAnsiTheme="minorHAnsi" w:cstheme="minorBidi"/>
                <w:lang w:eastAsia="fi-FI"/>
              </w:rPr>
              <w:t xml:space="preserve">oppimisvaikeuksia tai kehitysviivettä. </w:t>
            </w:r>
            <w:r w:rsidR="00FA4C9E" w:rsidRPr="00653A35">
              <w:rPr>
                <w:rFonts w:asciiTheme="minorHAnsi" w:eastAsia="Times New Roman" w:hAnsiTheme="minorHAnsi" w:cstheme="minorBidi"/>
                <w:lang w:eastAsia="fi-FI"/>
              </w:rPr>
              <w:t xml:space="preserve">Heillä on pääsääntöisesti pidennetty oppivelvollisuus. </w:t>
            </w:r>
            <w:r w:rsidR="0BADA497" w:rsidRPr="00653A35">
              <w:rPr>
                <w:rFonts w:asciiTheme="minorHAnsi" w:eastAsia="Times New Roman" w:hAnsiTheme="minorHAnsi" w:cstheme="minorBidi"/>
                <w:lang w:eastAsia="fi-FI"/>
              </w:rPr>
              <w:t xml:space="preserve">Oppilaat tarvitsevat oppimiseensa ja koulunkäyntiinsä vahvaa ohjausta </w:t>
            </w:r>
            <w:r w:rsidR="0BADA497" w:rsidRPr="6834C014">
              <w:rPr>
                <w:rFonts w:asciiTheme="minorHAnsi" w:eastAsia="Times New Roman" w:hAnsiTheme="minorHAnsi" w:cstheme="minorBidi"/>
                <w:lang w:eastAsia="fi-FI"/>
              </w:rPr>
              <w:t>ja tukea pienessä ryh</w:t>
            </w:r>
            <w:r w:rsidR="154EA2BA" w:rsidRPr="6834C014">
              <w:rPr>
                <w:rFonts w:asciiTheme="minorHAnsi" w:eastAsia="Times New Roman" w:hAnsiTheme="minorHAnsi" w:cstheme="minorBidi"/>
                <w:lang w:eastAsia="fi-FI"/>
              </w:rPr>
              <w:t>mässä sekä jäsennellyn, esteettömän oppimisympäristön ja tarvittaessa apuvälineitä.</w:t>
            </w:r>
            <w:r w:rsidR="00F51FCF" w:rsidRPr="6834C014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</w:p>
          <w:p w14:paraId="7245139F" w14:textId="67F6594F" w:rsidR="00266559" w:rsidRPr="00266559" w:rsidRDefault="00266559" w:rsidP="00266559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</w:p>
          <w:p w14:paraId="5A5D4233" w14:textId="1385DF6A" w:rsidR="755262B7" w:rsidRPr="00AB4B5B" w:rsidRDefault="37B131D8" w:rsidP="00AB4B5B">
            <w:pPr>
              <w:textAlignment w:val="baseline"/>
              <w:rPr>
                <w:rFonts w:asciiTheme="minorHAnsi" w:eastAsia="Times New Roman" w:hAnsiTheme="minorHAnsi" w:cstheme="minorBidi"/>
                <w:lang w:eastAsia="fi-FI"/>
              </w:rPr>
            </w:pPr>
            <w:r w:rsidRPr="00AB4B5B">
              <w:rPr>
                <w:rFonts w:asciiTheme="minorHAnsi" w:eastAsia="Times New Roman" w:hAnsiTheme="minorHAnsi" w:cstheme="minorBidi"/>
                <w:lang w:eastAsia="fi-FI"/>
              </w:rPr>
              <w:t>Tuen tarpeet liittyvät toiminnanohjaukseen, vuorovaikutus</w:t>
            </w:r>
            <w:r w:rsidR="00AB4B5B" w:rsidRPr="00AB4B5B">
              <w:rPr>
                <w:rFonts w:asciiTheme="minorHAnsi" w:eastAsia="Times New Roman" w:hAnsiTheme="minorHAnsi" w:cstheme="minorBidi"/>
                <w:lang w:eastAsia="fi-FI"/>
              </w:rPr>
              <w:t xml:space="preserve">- </w:t>
            </w:r>
            <w:r w:rsidR="009F3A49" w:rsidRPr="00AB4B5B">
              <w:rPr>
                <w:rFonts w:asciiTheme="minorHAnsi" w:eastAsia="Times New Roman" w:hAnsiTheme="minorHAnsi" w:cstheme="minorBidi"/>
                <w:lang w:eastAsia="fi-FI"/>
              </w:rPr>
              <w:t>ja</w:t>
            </w:r>
            <w:r w:rsidR="00972E3D" w:rsidRPr="00AB4B5B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Pr="00AB4B5B">
              <w:rPr>
                <w:rFonts w:asciiTheme="minorHAnsi" w:eastAsia="Times New Roman" w:hAnsiTheme="minorHAnsi" w:cstheme="minorBidi"/>
                <w:lang w:eastAsia="fi-FI"/>
              </w:rPr>
              <w:t>kielellis</w:t>
            </w:r>
            <w:r w:rsidR="00347FEB" w:rsidRPr="00AB4B5B">
              <w:rPr>
                <w:rFonts w:asciiTheme="minorHAnsi" w:eastAsia="Times New Roman" w:hAnsiTheme="minorHAnsi" w:cstheme="minorBidi"/>
                <w:lang w:eastAsia="fi-FI"/>
              </w:rPr>
              <w:t>iin</w:t>
            </w:r>
            <w:r w:rsidRPr="00AB4B5B">
              <w:rPr>
                <w:rFonts w:asciiTheme="minorHAnsi" w:eastAsia="Times New Roman" w:hAnsiTheme="minorHAnsi" w:cstheme="minorBidi"/>
                <w:lang w:eastAsia="fi-FI"/>
              </w:rPr>
              <w:t xml:space="preserve"> taito</w:t>
            </w:r>
            <w:r w:rsidR="00347FEB" w:rsidRPr="00AB4B5B">
              <w:rPr>
                <w:rFonts w:asciiTheme="minorHAnsi" w:eastAsia="Times New Roman" w:hAnsiTheme="minorHAnsi" w:cstheme="minorBidi"/>
                <w:lang w:eastAsia="fi-FI"/>
              </w:rPr>
              <w:t>ihin</w:t>
            </w:r>
            <w:r w:rsidRPr="00AB4B5B">
              <w:rPr>
                <w:rFonts w:asciiTheme="minorHAnsi" w:eastAsia="Times New Roman" w:hAnsiTheme="minorHAnsi" w:cstheme="minorBidi"/>
                <w:lang w:eastAsia="fi-FI"/>
              </w:rPr>
              <w:t>, motoris</w:t>
            </w:r>
            <w:r w:rsidR="00347FEB" w:rsidRPr="00AB4B5B">
              <w:rPr>
                <w:rFonts w:asciiTheme="minorHAnsi" w:eastAsia="Times New Roman" w:hAnsiTheme="minorHAnsi" w:cstheme="minorBidi"/>
                <w:lang w:eastAsia="fi-FI"/>
              </w:rPr>
              <w:t>iin</w:t>
            </w:r>
            <w:r w:rsidR="00861AAD" w:rsidRPr="00AB4B5B">
              <w:rPr>
                <w:rFonts w:asciiTheme="minorHAnsi" w:eastAsia="Times New Roman" w:hAnsiTheme="minorHAnsi" w:cstheme="minorBidi"/>
                <w:lang w:eastAsia="fi-FI"/>
              </w:rPr>
              <w:t xml:space="preserve"> taitoihin</w:t>
            </w:r>
            <w:r w:rsidRPr="00AB4B5B">
              <w:rPr>
                <w:rFonts w:asciiTheme="minorHAnsi" w:eastAsia="Times New Roman" w:hAnsiTheme="minorHAnsi" w:cstheme="minorBidi"/>
                <w:lang w:eastAsia="fi-FI"/>
              </w:rPr>
              <w:t>, näönkäyt</w:t>
            </w:r>
            <w:r w:rsidR="00DE4C71" w:rsidRPr="00AB4B5B">
              <w:rPr>
                <w:rFonts w:asciiTheme="minorHAnsi" w:eastAsia="Times New Roman" w:hAnsiTheme="minorHAnsi" w:cstheme="minorBidi"/>
                <w:lang w:eastAsia="fi-FI"/>
              </w:rPr>
              <w:t>töön</w:t>
            </w:r>
            <w:r w:rsidRPr="00AB4B5B">
              <w:rPr>
                <w:rFonts w:asciiTheme="minorHAnsi" w:eastAsia="Times New Roman" w:hAnsiTheme="minorHAnsi" w:cstheme="minorBidi"/>
                <w:lang w:eastAsia="fi-FI"/>
              </w:rPr>
              <w:t xml:space="preserve"> ja </w:t>
            </w:r>
            <w:r w:rsidR="49DC90C0" w:rsidRPr="00AB4B5B">
              <w:rPr>
                <w:rFonts w:asciiTheme="minorHAnsi" w:eastAsia="Times New Roman" w:hAnsiTheme="minorHAnsi" w:cstheme="minorBidi"/>
                <w:lang w:eastAsia="fi-FI"/>
              </w:rPr>
              <w:t>hahmottami</w:t>
            </w:r>
            <w:r w:rsidR="00DE4C71" w:rsidRPr="00AB4B5B">
              <w:rPr>
                <w:rFonts w:asciiTheme="minorHAnsi" w:eastAsia="Times New Roman" w:hAnsiTheme="minorHAnsi" w:cstheme="minorBidi"/>
                <w:lang w:eastAsia="fi-FI"/>
              </w:rPr>
              <w:t>seen</w:t>
            </w:r>
            <w:r w:rsidR="49DC90C0" w:rsidRPr="00AB4B5B">
              <w:rPr>
                <w:rFonts w:asciiTheme="minorHAnsi" w:eastAsia="Times New Roman" w:hAnsiTheme="minorHAnsi" w:cstheme="minorBidi"/>
                <w:lang w:eastAsia="fi-FI"/>
              </w:rPr>
              <w:t xml:space="preserve"> sekä tunne-elämän ja käyttäytymisen säätely</w:t>
            </w:r>
            <w:r w:rsidR="00241126" w:rsidRPr="00AB4B5B">
              <w:rPr>
                <w:rFonts w:asciiTheme="minorHAnsi" w:eastAsia="Times New Roman" w:hAnsiTheme="minorHAnsi" w:cstheme="minorBidi"/>
                <w:lang w:eastAsia="fi-FI"/>
              </w:rPr>
              <w:t>yn</w:t>
            </w:r>
            <w:r w:rsidR="49DC90C0" w:rsidRPr="00AB4B5B">
              <w:rPr>
                <w:rFonts w:asciiTheme="minorHAnsi" w:eastAsia="Times New Roman" w:hAnsiTheme="minorHAnsi" w:cstheme="minorBidi"/>
                <w:lang w:eastAsia="fi-FI"/>
              </w:rPr>
              <w:t xml:space="preserve">. </w:t>
            </w:r>
          </w:p>
          <w:p w14:paraId="1EB11933" w14:textId="77777777" w:rsidR="00AB4B5B" w:rsidRPr="00347FEB" w:rsidRDefault="00AB4B5B" w:rsidP="00AB4B5B">
            <w:pPr>
              <w:textAlignment w:val="baseline"/>
              <w:rPr>
                <w:rFonts w:asciiTheme="minorHAnsi" w:eastAsia="Times New Roman" w:hAnsiTheme="minorHAnsi" w:cstheme="minorBidi"/>
                <w:strike/>
                <w:lang w:eastAsia="fi-FI"/>
              </w:rPr>
            </w:pPr>
          </w:p>
          <w:p w14:paraId="3F49C3D2" w14:textId="7AF56626" w:rsidR="006F5B83" w:rsidRPr="0003140A" w:rsidRDefault="006F5B83" w:rsidP="00266559">
            <w:pPr>
              <w:textAlignment w:val="baseline"/>
              <w:rPr>
                <w:rFonts w:asciiTheme="minorHAnsi" w:eastAsia="Times New Roman" w:hAnsiTheme="minorHAnsi" w:cstheme="minorHAnsi"/>
                <w:color w:val="FF0000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lang w:eastAsia="fi-FI"/>
              </w:rPr>
              <w:t xml:space="preserve">Luokkakoko on kahdeksan oppilasta ja luokassa työskentelee erityisluokanopettaja </w:t>
            </w:r>
            <w:r w:rsidR="00A11F20">
              <w:rPr>
                <w:rFonts w:asciiTheme="minorHAnsi" w:eastAsia="Times New Roman" w:hAnsiTheme="minorHAnsi" w:cstheme="minorHAnsi"/>
                <w:lang w:eastAsia="fi-FI"/>
              </w:rPr>
              <w:t>sekä</w:t>
            </w:r>
            <w:r w:rsidR="001276AC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fi-FI"/>
              </w:rPr>
              <w:t>koulunkäynnin ohjaa</w:t>
            </w:r>
            <w:r w:rsidR="00A91C4C">
              <w:rPr>
                <w:rFonts w:asciiTheme="minorHAnsi" w:eastAsia="Times New Roman" w:hAnsiTheme="minorHAnsi" w:cstheme="minorHAnsi"/>
                <w:lang w:eastAsia="fi-FI"/>
              </w:rPr>
              <w:t>jia.</w:t>
            </w:r>
          </w:p>
          <w:p w14:paraId="2FB1CBE4" w14:textId="77777777" w:rsidR="00A1212F" w:rsidRDefault="00A1212F" w:rsidP="00CB377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</w:p>
          <w:p w14:paraId="11D9AF26" w14:textId="728F6869" w:rsidR="00A1212F" w:rsidRDefault="00266559" w:rsidP="00CB3772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 w:rsidRPr="00266559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Huhtasuon yhtenäiskoulu, </w:t>
            </w:r>
            <w:r w:rsidR="00803AB5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oppilaskohtaisen</w:t>
            </w:r>
            <w:r w:rsidR="003E29F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tuen</w:t>
            </w:r>
            <w:r w:rsidRPr="00266559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</w:t>
            </w:r>
            <w:r w:rsidR="00D9700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toiminta-alueittain opiskelevien </w:t>
            </w:r>
            <w:r w:rsidR="003E29F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luokka</w:t>
            </w:r>
            <w:r w:rsidR="00D9700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(</w:t>
            </w:r>
            <w:r w:rsidRPr="00266559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T</w:t>
            </w:r>
            <w:r w:rsidR="004241A5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OI</w:t>
            </w:r>
            <w:r w:rsidR="00FE780E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-opetus</w:t>
            </w:r>
            <w:r w:rsidR="00D9700D" w:rsidRPr="00211B22">
              <w:rPr>
                <w:rFonts w:asciiTheme="minorHAnsi" w:eastAsia="Times New Roman" w:hAnsiTheme="minorHAnsi" w:cstheme="minorHAnsi"/>
                <w:lang w:eastAsia="fi-FI"/>
              </w:rPr>
              <w:t>)</w:t>
            </w:r>
          </w:p>
          <w:p w14:paraId="0525E037" w14:textId="77777777" w:rsidR="00266559" w:rsidRPr="00A36331" w:rsidRDefault="00266559" w:rsidP="00266559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A36331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 </w:t>
            </w:r>
          </w:p>
          <w:p w14:paraId="62056B8E" w14:textId="39B4FB36" w:rsidR="008F0F6D" w:rsidRPr="008F0F6D" w:rsidRDefault="00266559" w:rsidP="3A4B3C64">
            <w:pPr>
              <w:textAlignment w:val="baseline"/>
              <w:rPr>
                <w:rFonts w:asciiTheme="minorHAnsi" w:eastAsia="Times New Roman" w:hAnsiTheme="minorHAnsi" w:cstheme="minorBidi"/>
                <w:lang w:eastAsia="fi-FI"/>
              </w:rPr>
            </w:pPr>
            <w:r w:rsidRPr="3A4B3C64">
              <w:rPr>
                <w:rFonts w:asciiTheme="minorHAnsi" w:eastAsia="Times New Roman" w:hAnsiTheme="minorHAnsi" w:cstheme="minorBidi"/>
                <w:lang w:eastAsia="fi-FI"/>
              </w:rPr>
              <w:lastRenderedPageBreak/>
              <w:t>T</w:t>
            </w:r>
            <w:r w:rsidR="004241A5" w:rsidRPr="3A4B3C64">
              <w:rPr>
                <w:rFonts w:asciiTheme="minorHAnsi" w:eastAsia="Times New Roman" w:hAnsiTheme="minorHAnsi" w:cstheme="minorBidi"/>
                <w:lang w:eastAsia="fi-FI"/>
              </w:rPr>
              <w:t>OI</w:t>
            </w:r>
            <w:r w:rsidRPr="3A4B3C64">
              <w:rPr>
                <w:rFonts w:asciiTheme="minorHAnsi" w:eastAsia="Times New Roman" w:hAnsiTheme="minorHAnsi" w:cstheme="minorBidi"/>
                <w:lang w:eastAsia="fi-FI"/>
              </w:rPr>
              <w:t>-</w:t>
            </w:r>
            <w:r w:rsidR="003E29FD">
              <w:rPr>
                <w:rFonts w:asciiTheme="minorHAnsi" w:eastAsia="Times New Roman" w:hAnsiTheme="minorHAnsi" w:cstheme="minorBidi"/>
                <w:lang w:eastAsia="fi-FI"/>
              </w:rPr>
              <w:t>luokissa</w:t>
            </w:r>
            <w:r w:rsidRPr="3A4B3C64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Pr="004C6D82">
              <w:rPr>
                <w:rFonts w:asciiTheme="minorHAnsi" w:eastAsia="Times New Roman" w:hAnsiTheme="minorHAnsi" w:cstheme="minorBidi"/>
                <w:lang w:eastAsia="fi-FI"/>
              </w:rPr>
              <w:t>op</w:t>
            </w:r>
            <w:r w:rsidR="006F6B83" w:rsidRPr="004C6D82">
              <w:rPr>
                <w:rFonts w:asciiTheme="minorHAnsi" w:eastAsia="Times New Roman" w:hAnsiTheme="minorHAnsi" w:cstheme="minorBidi"/>
                <w:lang w:eastAsia="fi-FI"/>
              </w:rPr>
              <w:t xml:space="preserve">iskelee </w:t>
            </w:r>
            <w:r w:rsidRPr="004C6D82">
              <w:rPr>
                <w:rFonts w:asciiTheme="minorHAnsi" w:eastAsia="Times New Roman" w:hAnsiTheme="minorHAnsi" w:cstheme="minorBidi"/>
                <w:lang w:eastAsia="fi-FI"/>
              </w:rPr>
              <w:t>vaikeimmin kehitysvammaisia oppilaita</w:t>
            </w:r>
            <w:r w:rsidRPr="3A4B3C64">
              <w:rPr>
                <w:rFonts w:asciiTheme="minorHAnsi" w:eastAsia="Times New Roman" w:hAnsiTheme="minorHAnsi" w:cstheme="minorBidi"/>
                <w:lang w:eastAsia="fi-FI"/>
              </w:rPr>
              <w:t xml:space="preserve">. Opetus </w:t>
            </w:r>
            <w:r w:rsidR="342C43FF" w:rsidRPr="3A4B3C64">
              <w:rPr>
                <w:rFonts w:asciiTheme="minorHAnsi" w:eastAsia="Times New Roman" w:hAnsiTheme="minorHAnsi" w:cstheme="minorBidi"/>
                <w:lang w:eastAsia="fi-FI"/>
              </w:rPr>
              <w:t>etenee</w:t>
            </w:r>
            <w:r w:rsidRPr="3A4B3C64">
              <w:rPr>
                <w:rFonts w:asciiTheme="minorHAnsi" w:eastAsia="Times New Roman" w:hAnsiTheme="minorHAnsi" w:cstheme="minorBidi"/>
                <w:lang w:eastAsia="fi-FI"/>
              </w:rPr>
              <w:t xml:space="preserve"> toiminta-alueittain</w:t>
            </w:r>
            <w:r w:rsidR="00005BFE">
              <w:rPr>
                <w:rFonts w:asciiTheme="minorHAnsi" w:eastAsia="Times New Roman" w:hAnsiTheme="minorHAnsi" w:cstheme="minorBidi"/>
                <w:lang w:eastAsia="fi-FI"/>
              </w:rPr>
              <w:t>,</w:t>
            </w:r>
            <w:r w:rsidRPr="00774416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="00005BFE" w:rsidRPr="00774416">
              <w:rPr>
                <w:rFonts w:asciiTheme="minorHAnsi" w:eastAsia="Times New Roman" w:hAnsiTheme="minorHAnsi" w:cstheme="minorBidi"/>
                <w:lang w:eastAsia="fi-FI"/>
              </w:rPr>
              <w:t xml:space="preserve">joita </w:t>
            </w:r>
            <w:r w:rsidRPr="3A4B3C64">
              <w:rPr>
                <w:rFonts w:asciiTheme="minorHAnsi" w:eastAsia="Times New Roman" w:hAnsiTheme="minorHAnsi" w:cstheme="minorBidi"/>
                <w:lang w:eastAsia="fi-FI"/>
              </w:rPr>
              <w:t xml:space="preserve">ovat </w:t>
            </w:r>
            <w:r w:rsidR="00C86CF6" w:rsidRPr="00C86CF6">
              <w:rPr>
                <w:rFonts w:asciiTheme="minorHAnsi" w:eastAsia="Times New Roman" w:hAnsiTheme="minorHAnsi" w:cstheme="minorBidi"/>
                <w:lang w:eastAsia="fi-FI"/>
              </w:rPr>
              <w:t>motoriset taidot, kieli- ja kommunikaatio, sosiaaliset taidot, päivittäisten toimintojen taidot sekä kognitiiviset taidot.</w:t>
            </w:r>
            <w:r w:rsidRPr="3A4B3C64">
              <w:rPr>
                <w:rFonts w:asciiTheme="minorHAnsi" w:eastAsia="Times New Roman" w:hAnsiTheme="minorHAnsi" w:cstheme="minorBidi"/>
                <w:lang w:eastAsia="fi-FI"/>
              </w:rPr>
              <w:t> </w:t>
            </w:r>
          </w:p>
          <w:p w14:paraId="2F82C854" w14:textId="77777777" w:rsidR="00266559" w:rsidRPr="00266559" w:rsidRDefault="00266559" w:rsidP="00266559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 w:rsidRPr="00266559">
              <w:rPr>
                <w:rFonts w:asciiTheme="minorHAnsi" w:eastAsia="Times New Roman" w:hAnsiTheme="minorHAnsi" w:cstheme="minorHAnsi"/>
                <w:lang w:eastAsia="fi-FI"/>
              </w:rPr>
              <w:t> </w:t>
            </w:r>
          </w:p>
          <w:p w14:paraId="79038B9B" w14:textId="741B87B0" w:rsidR="00266559" w:rsidRDefault="0040273C" w:rsidP="00FD241F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lang w:eastAsia="fi-FI"/>
              </w:rPr>
              <w:t>O</w:t>
            </w:r>
            <w:r w:rsidR="00266559" w:rsidRPr="00266559">
              <w:rPr>
                <w:rFonts w:asciiTheme="minorHAnsi" w:eastAsia="Times New Roman" w:hAnsiTheme="minorHAnsi" w:cstheme="minorHAnsi"/>
                <w:lang w:eastAsia="fi-FI"/>
              </w:rPr>
              <w:t>ppilaat tarvitsevat oppimisensa tueksi</w:t>
            </w:r>
            <w:r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="00266559" w:rsidRPr="00266559">
              <w:rPr>
                <w:rFonts w:asciiTheme="minorHAnsi" w:eastAsia="Times New Roman" w:hAnsiTheme="minorHAnsi" w:cstheme="minorHAnsi"/>
                <w:lang w:eastAsia="fi-FI"/>
              </w:rPr>
              <w:t>yksilöllistä ohjausta, aikuisen apua ja tukea kaikissa koulupäivän tilanteissa, erityisiä yksilöllisiä materiaaleja, apuvälineitä</w:t>
            </w:r>
            <w:r w:rsidR="00E4086D">
              <w:rPr>
                <w:rFonts w:asciiTheme="minorHAnsi" w:eastAsia="Times New Roman" w:hAnsiTheme="minorHAnsi" w:cstheme="minorHAnsi"/>
                <w:lang w:eastAsia="fi-FI"/>
              </w:rPr>
              <w:t xml:space="preserve"> ja </w:t>
            </w:r>
            <w:r w:rsidR="00266559" w:rsidRPr="00266559">
              <w:rPr>
                <w:rFonts w:asciiTheme="minorHAnsi" w:eastAsia="Times New Roman" w:hAnsiTheme="minorHAnsi" w:cstheme="minorHAnsi"/>
                <w:lang w:eastAsia="fi-FI"/>
              </w:rPr>
              <w:t>esteettömän oppimisympäristön. </w:t>
            </w:r>
            <w:r w:rsidR="00D9700D">
              <w:rPr>
                <w:rFonts w:asciiTheme="minorHAnsi" w:eastAsia="Times New Roman" w:hAnsiTheme="minorHAnsi" w:cstheme="minorHAnsi"/>
                <w:lang w:eastAsia="fi-FI"/>
              </w:rPr>
              <w:t>Oppilailla on pidennetty oppivelvollisuus</w:t>
            </w:r>
            <w:r w:rsidR="0040626D">
              <w:rPr>
                <w:rFonts w:asciiTheme="minorHAnsi" w:eastAsia="Times New Roman" w:hAnsiTheme="minorHAnsi" w:cstheme="minorHAnsi"/>
                <w:lang w:eastAsia="fi-FI"/>
              </w:rPr>
              <w:t xml:space="preserve"> ja kokoaikaisen aikuisen tuen tarve.</w:t>
            </w:r>
          </w:p>
          <w:p w14:paraId="2C63FE53" w14:textId="77777777" w:rsidR="006F5B83" w:rsidRDefault="006F5B83" w:rsidP="00FD241F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</w:p>
          <w:p w14:paraId="3DD1D01F" w14:textId="58FC47E2" w:rsidR="006F5B83" w:rsidRDefault="006F5B83" w:rsidP="00FD241F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lang w:eastAsia="fi-FI"/>
              </w:rPr>
              <w:t xml:space="preserve">Luokkakoko on kuusi oppilasta ja luokassa työskentelee erityisluokanopettaja </w:t>
            </w:r>
            <w:r w:rsidR="00E501DC">
              <w:rPr>
                <w:rFonts w:asciiTheme="minorHAnsi" w:eastAsia="Times New Roman" w:hAnsiTheme="minorHAnsi" w:cstheme="minorHAnsi"/>
                <w:lang w:eastAsia="fi-FI"/>
              </w:rPr>
              <w:t>sekä</w:t>
            </w:r>
            <w:r>
              <w:rPr>
                <w:rFonts w:asciiTheme="minorHAnsi" w:eastAsia="Times New Roman" w:hAnsiTheme="minorHAnsi" w:cstheme="minorHAnsi"/>
                <w:lang w:eastAsia="fi-FI"/>
              </w:rPr>
              <w:t xml:space="preserve"> koulunkäynnin ohjaaj</w:t>
            </w:r>
            <w:r w:rsidR="003F2030">
              <w:rPr>
                <w:rFonts w:asciiTheme="minorHAnsi" w:eastAsia="Times New Roman" w:hAnsiTheme="minorHAnsi" w:cstheme="minorHAnsi"/>
                <w:lang w:eastAsia="fi-FI"/>
              </w:rPr>
              <w:t>ia.</w:t>
            </w:r>
          </w:p>
          <w:p w14:paraId="2619F215" w14:textId="6DAB1FEB" w:rsidR="00F07BE0" w:rsidRDefault="00F07BE0" w:rsidP="00FD241F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</w:p>
          <w:p w14:paraId="58F46B10" w14:textId="1C29B27A" w:rsidR="002E583C" w:rsidRDefault="002E583C" w:rsidP="00FD241F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lang w:eastAsia="fi-FI"/>
              </w:rPr>
              <w:t>_____________________________________________________________________________</w:t>
            </w:r>
          </w:p>
          <w:p w14:paraId="255FF79E" w14:textId="77777777" w:rsidR="002E583C" w:rsidRDefault="002E583C" w:rsidP="002E583C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</w:p>
          <w:p w14:paraId="4702187D" w14:textId="53DF5B60" w:rsidR="00617356" w:rsidRDefault="00865F42" w:rsidP="002E583C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lang w:eastAsia="fi-FI"/>
              </w:rPr>
              <w:t>Muita vaativan erityisen tuen ryhmiä ovat</w:t>
            </w:r>
            <w:r w:rsidR="002E583C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hyperlink r:id="rId10" w:history="1">
              <w:r w:rsidRPr="002D3B57">
                <w:rPr>
                  <w:rStyle w:val="Hyperlinkki"/>
                  <w:rFonts w:asciiTheme="minorHAnsi" w:eastAsia="Times New Roman" w:hAnsiTheme="minorHAnsi" w:cstheme="minorHAnsi"/>
                  <w:lang w:eastAsia="fi-FI"/>
                </w:rPr>
                <w:t>E</w:t>
              </w:r>
              <w:r w:rsidR="00037B42">
                <w:rPr>
                  <w:rStyle w:val="Hyperlinkki"/>
                  <w:rFonts w:asciiTheme="minorHAnsi" w:eastAsia="Times New Roman" w:hAnsiTheme="minorHAnsi" w:cstheme="minorHAnsi"/>
                  <w:lang w:eastAsia="fi-FI"/>
                </w:rPr>
                <w:t>l</w:t>
              </w:r>
              <w:r w:rsidRPr="002D3B57">
                <w:rPr>
                  <w:rStyle w:val="Hyperlinkki"/>
                  <w:rFonts w:asciiTheme="minorHAnsi" w:eastAsia="Times New Roman" w:hAnsiTheme="minorHAnsi" w:cstheme="minorHAnsi"/>
                  <w:lang w:eastAsia="fi-FI"/>
                </w:rPr>
                <w:t>o-</w:t>
              </w:r>
              <w:r w:rsidRPr="002D3B57">
                <w:rPr>
                  <w:rStyle w:val="Hyperlinkki"/>
                  <w:rFonts w:asciiTheme="minorHAnsi" w:eastAsia="Times New Roman" w:hAnsiTheme="minorHAnsi" w:cstheme="minorHAnsi"/>
                  <w:lang w:eastAsia="fi-FI"/>
                </w:rPr>
                <w:t>l</w:t>
              </w:r>
              <w:r w:rsidRPr="002D3B57">
                <w:rPr>
                  <w:rStyle w:val="Hyperlinkki"/>
                  <w:rFonts w:asciiTheme="minorHAnsi" w:eastAsia="Times New Roman" w:hAnsiTheme="minorHAnsi" w:cstheme="minorHAnsi"/>
                  <w:lang w:eastAsia="fi-FI"/>
                </w:rPr>
                <w:t>uokat</w:t>
              </w:r>
            </w:hyperlink>
            <w:r w:rsidRPr="00617356">
              <w:rPr>
                <w:rFonts w:asciiTheme="minorHAnsi" w:eastAsia="Times New Roman" w:hAnsiTheme="minorHAnsi" w:cstheme="minorHAnsi"/>
                <w:lang w:eastAsia="fi-FI"/>
              </w:rPr>
              <w:t xml:space="preserve"> ja</w:t>
            </w:r>
            <w:r w:rsidR="002E583C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hyperlink r:id="rId11" w:history="1">
              <w:r w:rsidR="00454941" w:rsidRPr="00DA2BEA">
                <w:rPr>
                  <w:rStyle w:val="Hyperlinkki"/>
                  <w:rFonts w:asciiTheme="minorHAnsi" w:eastAsia="Times New Roman" w:hAnsiTheme="minorHAnsi" w:cstheme="minorHAnsi"/>
                  <w:lang w:eastAsia="fi-FI"/>
                </w:rPr>
                <w:t>Siilinmajan ryhmä</w:t>
              </w:r>
            </w:hyperlink>
            <w:r w:rsidR="00454941" w:rsidRPr="00617356">
              <w:rPr>
                <w:rFonts w:asciiTheme="minorHAnsi" w:eastAsia="Times New Roman" w:hAnsiTheme="minorHAnsi" w:cstheme="minorHAnsi"/>
                <w:lang w:eastAsia="fi-FI"/>
              </w:rPr>
              <w:t>.</w:t>
            </w:r>
            <w:r w:rsidR="00EB3D97" w:rsidRPr="00617356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</w:p>
          <w:p w14:paraId="0608CB66" w14:textId="5A3BE662" w:rsidR="00EF2303" w:rsidRPr="00617356" w:rsidRDefault="00EB3D97" w:rsidP="00617356">
            <w:pPr>
              <w:textAlignment w:val="baseline"/>
              <w:rPr>
                <w:rFonts w:asciiTheme="minorHAnsi" w:eastAsia="Times New Roman" w:hAnsiTheme="minorHAnsi" w:cstheme="minorHAnsi"/>
                <w:lang w:eastAsia="fi-FI"/>
              </w:rPr>
            </w:pPr>
            <w:r w:rsidRPr="00617356">
              <w:rPr>
                <w:rFonts w:asciiTheme="minorHAnsi" w:eastAsia="Times New Roman" w:hAnsiTheme="minorHAnsi" w:cstheme="minorHAnsi"/>
                <w:lang w:eastAsia="fi-FI"/>
              </w:rPr>
              <w:t>Näihin ry</w:t>
            </w:r>
            <w:r w:rsidR="00A96D96" w:rsidRPr="00617356">
              <w:rPr>
                <w:rFonts w:asciiTheme="minorHAnsi" w:eastAsia="Times New Roman" w:hAnsiTheme="minorHAnsi" w:cstheme="minorHAnsi"/>
                <w:lang w:eastAsia="fi-FI"/>
              </w:rPr>
              <w:t>hmiin ohjaudutaan erillisen oppilaaksioton kautta.</w:t>
            </w:r>
          </w:p>
          <w:p w14:paraId="4AE190B7" w14:textId="36EE49B0" w:rsidR="00F07BE0" w:rsidRPr="00F07BE0" w:rsidRDefault="00F07BE0" w:rsidP="00FD241F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</w:p>
        </w:tc>
      </w:tr>
    </w:tbl>
    <w:p w14:paraId="1C5BAE13" w14:textId="069C5B1F" w:rsidR="000C581E" w:rsidRPr="00862815" w:rsidRDefault="000C581E" w:rsidP="006059B4">
      <w:pPr>
        <w:rPr>
          <w:rFonts w:asciiTheme="minorHAnsi" w:hAnsiTheme="minorHAnsi" w:cstheme="minorHAnsi"/>
          <w:sz w:val="20"/>
          <w:szCs w:val="20"/>
        </w:rPr>
      </w:pPr>
    </w:p>
    <w:sectPr w:rsidR="000C581E" w:rsidRPr="00862815" w:rsidSect="00C23B3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851" w:bottom="1560" w:left="1134" w:header="567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0146" w14:textId="77777777" w:rsidR="00877831" w:rsidRDefault="00877831" w:rsidP="008B3910">
      <w:r>
        <w:separator/>
      </w:r>
    </w:p>
  </w:endnote>
  <w:endnote w:type="continuationSeparator" w:id="0">
    <w:p w14:paraId="21A204ED" w14:textId="77777777" w:rsidR="00877831" w:rsidRDefault="00877831" w:rsidP="008B3910">
      <w:r>
        <w:continuationSeparator/>
      </w:r>
    </w:p>
  </w:endnote>
  <w:endnote w:type="continuationNotice" w:id="1">
    <w:p w14:paraId="256A1308" w14:textId="77777777" w:rsidR="00877831" w:rsidRDefault="00877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2CCD7E3F" w14:paraId="26949140" w14:textId="77777777" w:rsidTr="2CCD7E3F">
      <w:trPr>
        <w:trHeight w:val="300"/>
      </w:trPr>
      <w:tc>
        <w:tcPr>
          <w:tcW w:w="3305" w:type="dxa"/>
        </w:tcPr>
        <w:p w14:paraId="68BF0E5F" w14:textId="3E2073E0" w:rsidR="2CCD7E3F" w:rsidRDefault="2CCD7E3F" w:rsidP="2CCD7E3F">
          <w:pPr>
            <w:pStyle w:val="Yltunniste"/>
            <w:ind w:left="-115"/>
          </w:pPr>
        </w:p>
      </w:tc>
      <w:tc>
        <w:tcPr>
          <w:tcW w:w="3305" w:type="dxa"/>
        </w:tcPr>
        <w:p w14:paraId="096A0869" w14:textId="6FBDCECB" w:rsidR="2CCD7E3F" w:rsidRDefault="2CCD7E3F" w:rsidP="2CCD7E3F">
          <w:pPr>
            <w:pStyle w:val="Yltunniste"/>
            <w:jc w:val="center"/>
          </w:pPr>
        </w:p>
      </w:tc>
      <w:tc>
        <w:tcPr>
          <w:tcW w:w="3305" w:type="dxa"/>
        </w:tcPr>
        <w:p w14:paraId="4B26E7C9" w14:textId="37728879" w:rsidR="2CCD7E3F" w:rsidRDefault="2CCD7E3F" w:rsidP="2CCD7E3F">
          <w:pPr>
            <w:pStyle w:val="Yltunniste"/>
            <w:ind w:right="-115"/>
            <w:jc w:val="right"/>
          </w:pPr>
        </w:p>
      </w:tc>
    </w:tr>
  </w:tbl>
  <w:p w14:paraId="37E4B406" w14:textId="27E38928" w:rsidR="00950B3D" w:rsidRDefault="00950B3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22FE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393765A8" w14:textId="66927A29" w:rsidR="008C23A1" w:rsidRPr="008C23A1" w:rsidRDefault="00477123" w:rsidP="00C23B3A">
    <w:pPr>
      <w:pStyle w:val="Alatunniste"/>
      <w:tabs>
        <w:tab w:val="clear" w:pos="4819"/>
        <w:tab w:val="clear" w:pos="9638"/>
        <w:tab w:val="right" w:pos="9923"/>
      </w:tabs>
      <w:rPr>
        <w:rFonts w:eastAsia="Times New Roman" w:cs="NewsGothicMT"/>
        <w:color w:val="000000"/>
        <w:sz w:val="16"/>
        <w:szCs w:val="15"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1B772723" wp14:editId="4525385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30" name="Kuva 30" descr="Kuvaus: 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us: 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E3145" w14:textId="77777777" w:rsidR="00C23B3A" w:rsidRDefault="00C23B3A" w:rsidP="00C23B3A">
    <w:pPr>
      <w:pStyle w:val="BasicParagraph"/>
      <w:rPr>
        <w:rFonts w:ascii="Arial" w:hAnsi="Arial" w:cs="NewsGothicMT"/>
        <w:sz w:val="16"/>
        <w:szCs w:val="15"/>
        <w:lang w:val="fi-FI"/>
      </w:rPr>
    </w:pPr>
  </w:p>
  <w:p w14:paraId="1D43AB36" w14:textId="77777777" w:rsidR="00DC70CB" w:rsidRPr="00DC70CB" w:rsidRDefault="00DC70CB" w:rsidP="008C23A1">
    <w:pPr>
      <w:widowControl w:val="0"/>
      <w:autoSpaceDE w:val="0"/>
      <w:autoSpaceDN w:val="0"/>
      <w:adjustRightInd w:val="0"/>
      <w:spacing w:line="288" w:lineRule="auto"/>
      <w:textAlignment w:val="center"/>
      <w:rPr>
        <w:rFonts w:eastAsia="Times New Roman" w:cs="NewsGothicMT"/>
        <w:color w:val="000000"/>
        <w:sz w:val="16"/>
        <w:szCs w:val="15"/>
        <w:lang w:eastAsia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C3DD" w14:textId="77777777" w:rsidR="00877831" w:rsidRDefault="00877831" w:rsidP="008B3910">
      <w:r>
        <w:separator/>
      </w:r>
    </w:p>
  </w:footnote>
  <w:footnote w:type="continuationSeparator" w:id="0">
    <w:p w14:paraId="2DF98CF0" w14:textId="77777777" w:rsidR="00877831" w:rsidRDefault="00877831" w:rsidP="008B3910">
      <w:r>
        <w:continuationSeparator/>
      </w:r>
    </w:p>
  </w:footnote>
  <w:footnote w:type="continuationNotice" w:id="1">
    <w:p w14:paraId="7F7A6C7E" w14:textId="77777777" w:rsidR="00877831" w:rsidRDefault="008778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00A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65A309A0" w14:textId="043FD616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14:paraId="3AB52F98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2BCD6CCA" w14:textId="152A5780" w:rsidR="00972503" w:rsidRPr="004F7E2A" w:rsidRDefault="007574D8" w:rsidP="006F5B83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02D34DAA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F5722C9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EE18" w14:textId="77777777" w:rsidR="00972503" w:rsidRDefault="00477123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9D070FB" wp14:editId="1C8AFF77">
          <wp:simplePos x="0" y="0"/>
          <wp:positionH relativeFrom="column">
            <wp:posOffset>17145</wp:posOffset>
          </wp:positionH>
          <wp:positionV relativeFrom="paragraph">
            <wp:posOffset>-13335</wp:posOffset>
          </wp:positionV>
          <wp:extent cx="482600" cy="723900"/>
          <wp:effectExtent l="0" t="0" r="0" b="0"/>
          <wp:wrapNone/>
          <wp:docPr id="29" name="Kuva 29" descr="Kuvaus: 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vaus: 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2C99D" w14:textId="57D0F366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b/>
        <w:bCs/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F807EE">
      <w:rPr>
        <w:b/>
        <w:bCs/>
        <w:sz w:val="18"/>
      </w:rPr>
      <w:t>Erityisluokat</w:t>
    </w:r>
    <w:r w:rsidR="00292FBA">
      <w:rPr>
        <w:b/>
        <w:bCs/>
        <w:sz w:val="18"/>
      </w:rPr>
      <w:t xml:space="preserve"> lv.</w:t>
    </w:r>
    <w:r w:rsidR="00DE79B3">
      <w:rPr>
        <w:b/>
        <w:bCs/>
        <w:sz w:val="18"/>
      </w:rPr>
      <w:t>202</w:t>
    </w:r>
    <w:r w:rsidR="00B72897">
      <w:rPr>
        <w:b/>
        <w:bCs/>
        <w:sz w:val="18"/>
      </w:rPr>
      <w:t>6</w:t>
    </w:r>
    <w:r w:rsidR="00DE79B3">
      <w:rPr>
        <w:b/>
        <w:bCs/>
        <w:sz w:val="18"/>
      </w:rPr>
      <w:t>–202</w:t>
    </w:r>
    <w:r w:rsidR="00B72897">
      <w:rPr>
        <w:b/>
        <w:bCs/>
        <w:sz w:val="18"/>
      </w:rPr>
      <w:t>7</w:t>
    </w:r>
  </w:p>
  <w:p w14:paraId="282D5D09" w14:textId="73BBC313" w:rsidR="00972503" w:rsidRDefault="009E470D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b/>
        <w:bCs/>
        <w:sz w:val="18"/>
      </w:rPr>
      <w:tab/>
    </w:r>
    <w:r>
      <w:rPr>
        <w:b/>
        <w:bCs/>
        <w:sz w:val="18"/>
      </w:rPr>
      <w:tab/>
    </w:r>
    <w:r>
      <w:rPr>
        <w:b/>
        <w:bCs/>
        <w:sz w:val="18"/>
      </w:rPr>
      <w:tab/>
    </w:r>
    <w:r>
      <w:rPr>
        <w:b/>
        <w:bCs/>
        <w:sz w:val="18"/>
      </w:rPr>
      <w:tab/>
    </w:r>
    <w:r>
      <w:rPr>
        <w:b/>
        <w:bCs/>
        <w:sz w:val="18"/>
      </w:rPr>
      <w:tab/>
    </w:r>
    <w:r w:rsidR="004C6D82">
      <w:rPr>
        <w:b/>
        <w:bCs/>
        <w:sz w:val="18"/>
      </w:rPr>
      <w:t>9</w:t>
    </w:r>
    <w:r w:rsidR="00D220B3">
      <w:rPr>
        <w:b/>
        <w:bCs/>
        <w:sz w:val="18"/>
      </w:rPr>
      <w:t>.12</w:t>
    </w:r>
    <w:r w:rsidR="00D21663">
      <w:rPr>
        <w:b/>
        <w:bCs/>
        <w:sz w:val="18"/>
      </w:rPr>
      <w:t>.</w:t>
    </w:r>
    <w:r w:rsidR="005D0142">
      <w:rPr>
        <w:b/>
        <w:bCs/>
        <w:sz w:val="18"/>
      </w:rPr>
      <w:t>20</w:t>
    </w:r>
    <w:r w:rsidR="00D21663">
      <w:rPr>
        <w:b/>
        <w:bCs/>
        <w:sz w:val="18"/>
      </w:rPr>
      <w:t>2</w:t>
    </w:r>
    <w:r w:rsidR="00F807EE">
      <w:rPr>
        <w:b/>
        <w:bCs/>
        <w:sz w:val="18"/>
      </w:rPr>
      <w:t>5</w:t>
    </w:r>
  </w:p>
  <w:p w14:paraId="6F56E34E" w14:textId="29F01FEA" w:rsidR="00972503" w:rsidRDefault="009E470D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Kasvun ja oppimisen palvelut</w:t>
    </w:r>
  </w:p>
  <w:p w14:paraId="735B1AA6" w14:textId="66C46810" w:rsidR="00972503" w:rsidRPr="00FB59B0" w:rsidRDefault="00444C1A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color w:val="FF0000"/>
        <w:sz w:val="28"/>
        <w:szCs w:val="28"/>
      </w:rPr>
    </w:pPr>
    <w:r w:rsidRPr="00444C1A">
      <w:rPr>
        <w:sz w:val="18"/>
      </w:rPr>
      <w:t>Perusopetus</w:t>
    </w:r>
    <w:r w:rsidR="00F86896">
      <w:rPr>
        <w:sz w:val="18"/>
      </w:rPr>
      <w:tab/>
    </w:r>
    <w:r w:rsidR="00B7652F">
      <w:rPr>
        <w:b/>
        <w:sz w:val="18"/>
      </w:rPr>
      <w:tab/>
    </w:r>
    <w:r w:rsidR="00B7652F">
      <w:rPr>
        <w:b/>
        <w:sz w:val="18"/>
      </w:rPr>
      <w:tab/>
    </w:r>
  </w:p>
  <w:p w14:paraId="091A4121" w14:textId="77777777" w:rsidR="00972503" w:rsidRPr="00DE79B3" w:rsidRDefault="00972503" w:rsidP="00382E92">
    <w:pPr>
      <w:pStyle w:val="Yltunniste"/>
      <w:tabs>
        <w:tab w:val="clear" w:pos="4819"/>
        <w:tab w:val="clear" w:pos="9638"/>
      </w:tabs>
      <w:rPr>
        <w:color w:val="FF0000"/>
        <w:sz w:val="18"/>
        <w:szCs w:val="18"/>
      </w:rPr>
    </w:pPr>
  </w:p>
  <w:p w14:paraId="4F4134FA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00BB"/>
    <w:multiLevelType w:val="hybridMultilevel"/>
    <w:tmpl w:val="7AC076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57D4"/>
    <w:multiLevelType w:val="multilevel"/>
    <w:tmpl w:val="4D6A73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75CC7"/>
    <w:multiLevelType w:val="hybridMultilevel"/>
    <w:tmpl w:val="FFA02B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048EE"/>
    <w:multiLevelType w:val="hybridMultilevel"/>
    <w:tmpl w:val="3E2692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7521"/>
    <w:multiLevelType w:val="multilevel"/>
    <w:tmpl w:val="67500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07405"/>
    <w:multiLevelType w:val="hybridMultilevel"/>
    <w:tmpl w:val="D028388E"/>
    <w:lvl w:ilvl="0" w:tplc="262A6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D7E3D"/>
    <w:multiLevelType w:val="multilevel"/>
    <w:tmpl w:val="7F7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8D09AA"/>
    <w:multiLevelType w:val="multilevel"/>
    <w:tmpl w:val="D3DE8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E181C"/>
    <w:multiLevelType w:val="hybridMultilevel"/>
    <w:tmpl w:val="4EAA4514"/>
    <w:lvl w:ilvl="0" w:tplc="8D4AF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DACC4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D0CF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80E8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902A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8D037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FC8B4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6A68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B209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6BAA39B5"/>
    <w:multiLevelType w:val="multilevel"/>
    <w:tmpl w:val="4368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770111">
    <w:abstractNumId w:val="9"/>
  </w:num>
  <w:num w:numId="2" w16cid:durableId="1685131831">
    <w:abstractNumId w:val="7"/>
  </w:num>
  <w:num w:numId="3" w16cid:durableId="1352561761">
    <w:abstractNumId w:val="1"/>
  </w:num>
  <w:num w:numId="4" w16cid:durableId="755827083">
    <w:abstractNumId w:val="6"/>
  </w:num>
  <w:num w:numId="5" w16cid:durableId="74208813">
    <w:abstractNumId w:val="4"/>
  </w:num>
  <w:num w:numId="6" w16cid:durableId="2023434593">
    <w:abstractNumId w:val="2"/>
  </w:num>
  <w:num w:numId="7" w16cid:durableId="1583904706">
    <w:abstractNumId w:val="3"/>
  </w:num>
  <w:num w:numId="8" w16cid:durableId="1914267371">
    <w:abstractNumId w:val="8"/>
  </w:num>
  <w:num w:numId="9" w16cid:durableId="849030061">
    <w:abstractNumId w:val="5"/>
  </w:num>
  <w:num w:numId="10" w16cid:durableId="11722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23"/>
    <w:rsid w:val="00001417"/>
    <w:rsid w:val="00005BFE"/>
    <w:rsid w:val="00005C82"/>
    <w:rsid w:val="00012E7D"/>
    <w:rsid w:val="0001386F"/>
    <w:rsid w:val="00015D7D"/>
    <w:rsid w:val="000177C0"/>
    <w:rsid w:val="000203C5"/>
    <w:rsid w:val="00023340"/>
    <w:rsid w:val="0003140A"/>
    <w:rsid w:val="000325CC"/>
    <w:rsid w:val="00032730"/>
    <w:rsid w:val="00037A2A"/>
    <w:rsid w:val="00037B42"/>
    <w:rsid w:val="00043B29"/>
    <w:rsid w:val="0005620E"/>
    <w:rsid w:val="00056F13"/>
    <w:rsid w:val="00062E76"/>
    <w:rsid w:val="0006438E"/>
    <w:rsid w:val="000868D4"/>
    <w:rsid w:val="000A0D08"/>
    <w:rsid w:val="000B1E04"/>
    <w:rsid w:val="000C581E"/>
    <w:rsid w:val="000C5FE5"/>
    <w:rsid w:val="000D6337"/>
    <w:rsid w:val="000E414C"/>
    <w:rsid w:val="000F416D"/>
    <w:rsid w:val="000F5555"/>
    <w:rsid w:val="001027C5"/>
    <w:rsid w:val="0010783B"/>
    <w:rsid w:val="001276AC"/>
    <w:rsid w:val="00144334"/>
    <w:rsid w:val="00144F5C"/>
    <w:rsid w:val="00152144"/>
    <w:rsid w:val="0015434A"/>
    <w:rsid w:val="00156965"/>
    <w:rsid w:val="001733E7"/>
    <w:rsid w:val="00175E5E"/>
    <w:rsid w:val="00176AB2"/>
    <w:rsid w:val="00177F14"/>
    <w:rsid w:val="0018674D"/>
    <w:rsid w:val="001874C5"/>
    <w:rsid w:val="001945DE"/>
    <w:rsid w:val="001A038C"/>
    <w:rsid w:val="001A4E2F"/>
    <w:rsid w:val="001A7DD7"/>
    <w:rsid w:val="001C5D06"/>
    <w:rsid w:val="001D0B5E"/>
    <w:rsid w:val="001D2FCE"/>
    <w:rsid w:val="001E7422"/>
    <w:rsid w:val="001F1C7A"/>
    <w:rsid w:val="001F32F1"/>
    <w:rsid w:val="001F3922"/>
    <w:rsid w:val="00206EBB"/>
    <w:rsid w:val="00211B22"/>
    <w:rsid w:val="002169B2"/>
    <w:rsid w:val="00221808"/>
    <w:rsid w:val="00230502"/>
    <w:rsid w:val="00232976"/>
    <w:rsid w:val="0023339D"/>
    <w:rsid w:val="0024005F"/>
    <w:rsid w:val="00241126"/>
    <w:rsid w:val="00246164"/>
    <w:rsid w:val="00247609"/>
    <w:rsid w:val="00252A73"/>
    <w:rsid w:val="0025702B"/>
    <w:rsid w:val="00266559"/>
    <w:rsid w:val="00274A63"/>
    <w:rsid w:val="00292FBA"/>
    <w:rsid w:val="002A302A"/>
    <w:rsid w:val="002A53AA"/>
    <w:rsid w:val="002A6655"/>
    <w:rsid w:val="002A6D15"/>
    <w:rsid w:val="002A6F1F"/>
    <w:rsid w:val="002B2EEE"/>
    <w:rsid w:val="002B6B27"/>
    <w:rsid w:val="002C105A"/>
    <w:rsid w:val="002C79F3"/>
    <w:rsid w:val="002D1153"/>
    <w:rsid w:val="002D3B57"/>
    <w:rsid w:val="002D6579"/>
    <w:rsid w:val="002E583C"/>
    <w:rsid w:val="002E5F9B"/>
    <w:rsid w:val="002F035A"/>
    <w:rsid w:val="002F5AC5"/>
    <w:rsid w:val="0030628E"/>
    <w:rsid w:val="0030741E"/>
    <w:rsid w:val="003312E9"/>
    <w:rsid w:val="00331A51"/>
    <w:rsid w:val="003458FD"/>
    <w:rsid w:val="00347FEB"/>
    <w:rsid w:val="00372DD3"/>
    <w:rsid w:val="003749D7"/>
    <w:rsid w:val="00382E92"/>
    <w:rsid w:val="00386797"/>
    <w:rsid w:val="0039088E"/>
    <w:rsid w:val="003A2495"/>
    <w:rsid w:val="003A5C95"/>
    <w:rsid w:val="003B4A42"/>
    <w:rsid w:val="003C1013"/>
    <w:rsid w:val="003C7540"/>
    <w:rsid w:val="003D0489"/>
    <w:rsid w:val="003D48D6"/>
    <w:rsid w:val="003D6546"/>
    <w:rsid w:val="003D7F0B"/>
    <w:rsid w:val="003E29FD"/>
    <w:rsid w:val="003E572A"/>
    <w:rsid w:val="003F2030"/>
    <w:rsid w:val="003F5C14"/>
    <w:rsid w:val="0040273C"/>
    <w:rsid w:val="00403ACE"/>
    <w:rsid w:val="0040626D"/>
    <w:rsid w:val="00420A77"/>
    <w:rsid w:val="00421046"/>
    <w:rsid w:val="004241A5"/>
    <w:rsid w:val="00430F88"/>
    <w:rsid w:val="00433736"/>
    <w:rsid w:val="00434474"/>
    <w:rsid w:val="00434DB8"/>
    <w:rsid w:val="00444C1A"/>
    <w:rsid w:val="00446191"/>
    <w:rsid w:val="00454941"/>
    <w:rsid w:val="00464A9E"/>
    <w:rsid w:val="0046753C"/>
    <w:rsid w:val="00467E5A"/>
    <w:rsid w:val="00477123"/>
    <w:rsid w:val="00481992"/>
    <w:rsid w:val="00495390"/>
    <w:rsid w:val="004A3E89"/>
    <w:rsid w:val="004A6C14"/>
    <w:rsid w:val="004B663D"/>
    <w:rsid w:val="004C6D82"/>
    <w:rsid w:val="004C70BE"/>
    <w:rsid w:val="004D5761"/>
    <w:rsid w:val="004E62B9"/>
    <w:rsid w:val="004F7E4F"/>
    <w:rsid w:val="00500CF1"/>
    <w:rsid w:val="005011A7"/>
    <w:rsid w:val="00501795"/>
    <w:rsid w:val="00504531"/>
    <w:rsid w:val="00505C25"/>
    <w:rsid w:val="00513B67"/>
    <w:rsid w:val="005200B6"/>
    <w:rsid w:val="005202C4"/>
    <w:rsid w:val="005219CC"/>
    <w:rsid w:val="00524934"/>
    <w:rsid w:val="005349DE"/>
    <w:rsid w:val="005359F0"/>
    <w:rsid w:val="00536DDD"/>
    <w:rsid w:val="0055133A"/>
    <w:rsid w:val="00570BF5"/>
    <w:rsid w:val="005743DB"/>
    <w:rsid w:val="00576618"/>
    <w:rsid w:val="0058249E"/>
    <w:rsid w:val="005831D0"/>
    <w:rsid w:val="00592CC0"/>
    <w:rsid w:val="00595CC1"/>
    <w:rsid w:val="005A051A"/>
    <w:rsid w:val="005A2274"/>
    <w:rsid w:val="005B5F39"/>
    <w:rsid w:val="005B7914"/>
    <w:rsid w:val="005C4B7E"/>
    <w:rsid w:val="005D0142"/>
    <w:rsid w:val="005D128D"/>
    <w:rsid w:val="005D79C1"/>
    <w:rsid w:val="005E7E38"/>
    <w:rsid w:val="005F1FD2"/>
    <w:rsid w:val="006059B4"/>
    <w:rsid w:val="00617356"/>
    <w:rsid w:val="00623A43"/>
    <w:rsid w:val="006313D1"/>
    <w:rsid w:val="0063617B"/>
    <w:rsid w:val="00643067"/>
    <w:rsid w:val="00653263"/>
    <w:rsid w:val="00653A35"/>
    <w:rsid w:val="006700CC"/>
    <w:rsid w:val="0067385B"/>
    <w:rsid w:val="0068465D"/>
    <w:rsid w:val="0068671F"/>
    <w:rsid w:val="00694254"/>
    <w:rsid w:val="0069480C"/>
    <w:rsid w:val="006A1B6F"/>
    <w:rsid w:val="006A5A40"/>
    <w:rsid w:val="006A6F9E"/>
    <w:rsid w:val="006A7B6C"/>
    <w:rsid w:val="006D353B"/>
    <w:rsid w:val="006E2D94"/>
    <w:rsid w:val="006F03D6"/>
    <w:rsid w:val="006F448E"/>
    <w:rsid w:val="006F5B83"/>
    <w:rsid w:val="006F6B83"/>
    <w:rsid w:val="007014AD"/>
    <w:rsid w:val="007040BE"/>
    <w:rsid w:val="0070672F"/>
    <w:rsid w:val="00712186"/>
    <w:rsid w:val="00712958"/>
    <w:rsid w:val="00716328"/>
    <w:rsid w:val="00724C50"/>
    <w:rsid w:val="00724D2F"/>
    <w:rsid w:val="00727B6B"/>
    <w:rsid w:val="00731394"/>
    <w:rsid w:val="0073319D"/>
    <w:rsid w:val="00734BFC"/>
    <w:rsid w:val="00746017"/>
    <w:rsid w:val="00752F3B"/>
    <w:rsid w:val="0075671E"/>
    <w:rsid w:val="007574D8"/>
    <w:rsid w:val="00774416"/>
    <w:rsid w:val="00776E55"/>
    <w:rsid w:val="0078292F"/>
    <w:rsid w:val="007954C6"/>
    <w:rsid w:val="007A39F7"/>
    <w:rsid w:val="007A536A"/>
    <w:rsid w:val="007B6177"/>
    <w:rsid w:val="007C3B8A"/>
    <w:rsid w:val="007D5D7D"/>
    <w:rsid w:val="007F14C3"/>
    <w:rsid w:val="008034B0"/>
    <w:rsid w:val="00803AB5"/>
    <w:rsid w:val="00811A23"/>
    <w:rsid w:val="008157F1"/>
    <w:rsid w:val="008168DF"/>
    <w:rsid w:val="008171AC"/>
    <w:rsid w:val="008210F0"/>
    <w:rsid w:val="00827A2C"/>
    <w:rsid w:val="00832BA5"/>
    <w:rsid w:val="00861AAD"/>
    <w:rsid w:val="00862815"/>
    <w:rsid w:val="00865F42"/>
    <w:rsid w:val="008701F6"/>
    <w:rsid w:val="008774B1"/>
    <w:rsid w:val="00877831"/>
    <w:rsid w:val="00877BCE"/>
    <w:rsid w:val="008818E8"/>
    <w:rsid w:val="0089181A"/>
    <w:rsid w:val="00893FAE"/>
    <w:rsid w:val="008A3695"/>
    <w:rsid w:val="008A4E96"/>
    <w:rsid w:val="008B0028"/>
    <w:rsid w:val="008B3910"/>
    <w:rsid w:val="008B65A0"/>
    <w:rsid w:val="008C23A1"/>
    <w:rsid w:val="008C338B"/>
    <w:rsid w:val="008D740F"/>
    <w:rsid w:val="008E0F4C"/>
    <w:rsid w:val="008E378B"/>
    <w:rsid w:val="008F0F6D"/>
    <w:rsid w:val="008F1E62"/>
    <w:rsid w:val="008F64CD"/>
    <w:rsid w:val="009010C5"/>
    <w:rsid w:val="00905ADE"/>
    <w:rsid w:val="00912846"/>
    <w:rsid w:val="00922CFC"/>
    <w:rsid w:val="0092400E"/>
    <w:rsid w:val="00950B3D"/>
    <w:rsid w:val="00951641"/>
    <w:rsid w:val="009537CB"/>
    <w:rsid w:val="0096682D"/>
    <w:rsid w:val="00970B0C"/>
    <w:rsid w:val="00972156"/>
    <w:rsid w:val="00972503"/>
    <w:rsid w:val="00972E3D"/>
    <w:rsid w:val="009737E0"/>
    <w:rsid w:val="009777A6"/>
    <w:rsid w:val="0098142B"/>
    <w:rsid w:val="00983959"/>
    <w:rsid w:val="0098418B"/>
    <w:rsid w:val="0098777B"/>
    <w:rsid w:val="00990CCC"/>
    <w:rsid w:val="009A1F52"/>
    <w:rsid w:val="009A6FAA"/>
    <w:rsid w:val="009A7FD5"/>
    <w:rsid w:val="009B0789"/>
    <w:rsid w:val="009C6FB0"/>
    <w:rsid w:val="009D1AA1"/>
    <w:rsid w:val="009D2C7C"/>
    <w:rsid w:val="009E09D3"/>
    <w:rsid w:val="009E1E9A"/>
    <w:rsid w:val="009E2F7A"/>
    <w:rsid w:val="009E470D"/>
    <w:rsid w:val="009E4F28"/>
    <w:rsid w:val="009E5103"/>
    <w:rsid w:val="009F138F"/>
    <w:rsid w:val="009F3A49"/>
    <w:rsid w:val="009F4DC2"/>
    <w:rsid w:val="009F552A"/>
    <w:rsid w:val="009F6006"/>
    <w:rsid w:val="00A11F20"/>
    <w:rsid w:val="00A1212F"/>
    <w:rsid w:val="00A12156"/>
    <w:rsid w:val="00A260E0"/>
    <w:rsid w:val="00A36331"/>
    <w:rsid w:val="00A44EB0"/>
    <w:rsid w:val="00A53B27"/>
    <w:rsid w:val="00A645BF"/>
    <w:rsid w:val="00A6715F"/>
    <w:rsid w:val="00A91C4C"/>
    <w:rsid w:val="00A96D96"/>
    <w:rsid w:val="00A979AC"/>
    <w:rsid w:val="00AA66D6"/>
    <w:rsid w:val="00AB4B5B"/>
    <w:rsid w:val="00AB583F"/>
    <w:rsid w:val="00AC0050"/>
    <w:rsid w:val="00AC0F2E"/>
    <w:rsid w:val="00AC1254"/>
    <w:rsid w:val="00AD3009"/>
    <w:rsid w:val="00AE4E1B"/>
    <w:rsid w:val="00AE6BEC"/>
    <w:rsid w:val="00AE759E"/>
    <w:rsid w:val="00B12FB0"/>
    <w:rsid w:val="00B161E8"/>
    <w:rsid w:val="00B2321F"/>
    <w:rsid w:val="00B2439C"/>
    <w:rsid w:val="00B25E31"/>
    <w:rsid w:val="00B35B2B"/>
    <w:rsid w:val="00B43C26"/>
    <w:rsid w:val="00B44379"/>
    <w:rsid w:val="00B47C0B"/>
    <w:rsid w:val="00B720AC"/>
    <w:rsid w:val="00B72897"/>
    <w:rsid w:val="00B72DDD"/>
    <w:rsid w:val="00B73B89"/>
    <w:rsid w:val="00B73DAA"/>
    <w:rsid w:val="00B7652F"/>
    <w:rsid w:val="00B83BCC"/>
    <w:rsid w:val="00BC2991"/>
    <w:rsid w:val="00BD3B2D"/>
    <w:rsid w:val="00BD6A18"/>
    <w:rsid w:val="00BE2B23"/>
    <w:rsid w:val="00BF2B56"/>
    <w:rsid w:val="00C16931"/>
    <w:rsid w:val="00C23B3A"/>
    <w:rsid w:val="00C31164"/>
    <w:rsid w:val="00C374CE"/>
    <w:rsid w:val="00C54CE5"/>
    <w:rsid w:val="00C606C3"/>
    <w:rsid w:val="00C67A71"/>
    <w:rsid w:val="00C74273"/>
    <w:rsid w:val="00C81F85"/>
    <w:rsid w:val="00C86CF6"/>
    <w:rsid w:val="00C9114C"/>
    <w:rsid w:val="00C940BE"/>
    <w:rsid w:val="00CA4981"/>
    <w:rsid w:val="00CB3772"/>
    <w:rsid w:val="00CC1F2C"/>
    <w:rsid w:val="00CC25B0"/>
    <w:rsid w:val="00CD14BA"/>
    <w:rsid w:val="00CE0950"/>
    <w:rsid w:val="00CE4F71"/>
    <w:rsid w:val="00CE7521"/>
    <w:rsid w:val="00D02D78"/>
    <w:rsid w:val="00D107DF"/>
    <w:rsid w:val="00D13E46"/>
    <w:rsid w:val="00D21663"/>
    <w:rsid w:val="00D220B3"/>
    <w:rsid w:val="00D50C95"/>
    <w:rsid w:val="00D7564F"/>
    <w:rsid w:val="00D81ACF"/>
    <w:rsid w:val="00D82306"/>
    <w:rsid w:val="00D8266C"/>
    <w:rsid w:val="00D8465D"/>
    <w:rsid w:val="00D92D2C"/>
    <w:rsid w:val="00D96102"/>
    <w:rsid w:val="00D9700D"/>
    <w:rsid w:val="00D97FED"/>
    <w:rsid w:val="00DA2BEA"/>
    <w:rsid w:val="00DB08CB"/>
    <w:rsid w:val="00DB3823"/>
    <w:rsid w:val="00DB4B2F"/>
    <w:rsid w:val="00DC70CB"/>
    <w:rsid w:val="00DD2611"/>
    <w:rsid w:val="00DD53EE"/>
    <w:rsid w:val="00DE4C71"/>
    <w:rsid w:val="00DE79B3"/>
    <w:rsid w:val="00DE7C11"/>
    <w:rsid w:val="00DF26B6"/>
    <w:rsid w:val="00DF34F3"/>
    <w:rsid w:val="00E11CE3"/>
    <w:rsid w:val="00E13EE4"/>
    <w:rsid w:val="00E1443B"/>
    <w:rsid w:val="00E16B7C"/>
    <w:rsid w:val="00E21D70"/>
    <w:rsid w:val="00E4086D"/>
    <w:rsid w:val="00E43A93"/>
    <w:rsid w:val="00E501DC"/>
    <w:rsid w:val="00E766B6"/>
    <w:rsid w:val="00E82A30"/>
    <w:rsid w:val="00E87485"/>
    <w:rsid w:val="00EA1BE8"/>
    <w:rsid w:val="00EB3D97"/>
    <w:rsid w:val="00EE022A"/>
    <w:rsid w:val="00EE1AC9"/>
    <w:rsid w:val="00EF2303"/>
    <w:rsid w:val="00EF79F2"/>
    <w:rsid w:val="00F07BE0"/>
    <w:rsid w:val="00F178BA"/>
    <w:rsid w:val="00F23CD3"/>
    <w:rsid w:val="00F328FC"/>
    <w:rsid w:val="00F400B0"/>
    <w:rsid w:val="00F41284"/>
    <w:rsid w:val="00F41624"/>
    <w:rsid w:val="00F51898"/>
    <w:rsid w:val="00F51FCF"/>
    <w:rsid w:val="00F5304C"/>
    <w:rsid w:val="00F670FA"/>
    <w:rsid w:val="00F67D7D"/>
    <w:rsid w:val="00F74F1E"/>
    <w:rsid w:val="00F75B1C"/>
    <w:rsid w:val="00F807EE"/>
    <w:rsid w:val="00F82E4C"/>
    <w:rsid w:val="00F84DD4"/>
    <w:rsid w:val="00F86896"/>
    <w:rsid w:val="00F931EA"/>
    <w:rsid w:val="00FA48E1"/>
    <w:rsid w:val="00FA4C9E"/>
    <w:rsid w:val="00FA6973"/>
    <w:rsid w:val="00FB0258"/>
    <w:rsid w:val="00FB0984"/>
    <w:rsid w:val="00FB118C"/>
    <w:rsid w:val="00FB2BF2"/>
    <w:rsid w:val="00FB59B0"/>
    <w:rsid w:val="00FC26C6"/>
    <w:rsid w:val="00FD1D1D"/>
    <w:rsid w:val="00FD241F"/>
    <w:rsid w:val="00FD6C82"/>
    <w:rsid w:val="00FE7056"/>
    <w:rsid w:val="00FE780E"/>
    <w:rsid w:val="00FF70C9"/>
    <w:rsid w:val="00FF7D95"/>
    <w:rsid w:val="04327367"/>
    <w:rsid w:val="0671A082"/>
    <w:rsid w:val="09F8A2E0"/>
    <w:rsid w:val="0BADA497"/>
    <w:rsid w:val="0C0F2606"/>
    <w:rsid w:val="0D0D76D2"/>
    <w:rsid w:val="0E4B87A9"/>
    <w:rsid w:val="0EEEC2F8"/>
    <w:rsid w:val="103D0422"/>
    <w:rsid w:val="110556D7"/>
    <w:rsid w:val="1498BC31"/>
    <w:rsid w:val="150580EF"/>
    <w:rsid w:val="154EA2BA"/>
    <w:rsid w:val="1624BF7C"/>
    <w:rsid w:val="198A00F4"/>
    <w:rsid w:val="1A133950"/>
    <w:rsid w:val="1ADF0842"/>
    <w:rsid w:val="1AF8309F"/>
    <w:rsid w:val="1C7AD8A3"/>
    <w:rsid w:val="1CE9318F"/>
    <w:rsid w:val="20018B15"/>
    <w:rsid w:val="23BBFAF9"/>
    <w:rsid w:val="2680BCA9"/>
    <w:rsid w:val="27A6AD67"/>
    <w:rsid w:val="281C8D0A"/>
    <w:rsid w:val="28C2A838"/>
    <w:rsid w:val="298CEAC8"/>
    <w:rsid w:val="29BD1B37"/>
    <w:rsid w:val="2A68585F"/>
    <w:rsid w:val="2CCD7E3F"/>
    <w:rsid w:val="2E71F22E"/>
    <w:rsid w:val="2EA31340"/>
    <w:rsid w:val="30F67D87"/>
    <w:rsid w:val="322820EF"/>
    <w:rsid w:val="3239D6AA"/>
    <w:rsid w:val="324BCF5A"/>
    <w:rsid w:val="342C43FF"/>
    <w:rsid w:val="361F83B0"/>
    <w:rsid w:val="37B131D8"/>
    <w:rsid w:val="37DB9C9A"/>
    <w:rsid w:val="38AE49AA"/>
    <w:rsid w:val="39D66EBB"/>
    <w:rsid w:val="3A4B3C64"/>
    <w:rsid w:val="3E1D21A4"/>
    <w:rsid w:val="40B95B8F"/>
    <w:rsid w:val="41E2C129"/>
    <w:rsid w:val="41E2DF09"/>
    <w:rsid w:val="4704BB23"/>
    <w:rsid w:val="4889D934"/>
    <w:rsid w:val="49DC90C0"/>
    <w:rsid w:val="4C7254A8"/>
    <w:rsid w:val="4CE24A16"/>
    <w:rsid w:val="4D224F9C"/>
    <w:rsid w:val="4DB5FD77"/>
    <w:rsid w:val="4E14B81E"/>
    <w:rsid w:val="52733D40"/>
    <w:rsid w:val="52C19E8A"/>
    <w:rsid w:val="5502B780"/>
    <w:rsid w:val="550EF40B"/>
    <w:rsid w:val="55AF3EDE"/>
    <w:rsid w:val="569CE629"/>
    <w:rsid w:val="56FF0181"/>
    <w:rsid w:val="57A5B023"/>
    <w:rsid w:val="58F839D9"/>
    <w:rsid w:val="5A5CC5F5"/>
    <w:rsid w:val="5CF2ED03"/>
    <w:rsid w:val="5F158EF8"/>
    <w:rsid w:val="6095FA30"/>
    <w:rsid w:val="62EFCD6B"/>
    <w:rsid w:val="64FFCC01"/>
    <w:rsid w:val="6518F45E"/>
    <w:rsid w:val="68320538"/>
    <w:rsid w:val="6834C014"/>
    <w:rsid w:val="6910DDB9"/>
    <w:rsid w:val="6ADDA386"/>
    <w:rsid w:val="6C5AE2F2"/>
    <w:rsid w:val="6CD51742"/>
    <w:rsid w:val="6CE3E199"/>
    <w:rsid w:val="711355C9"/>
    <w:rsid w:val="71DE4F09"/>
    <w:rsid w:val="740AD331"/>
    <w:rsid w:val="755262B7"/>
    <w:rsid w:val="769EEF41"/>
    <w:rsid w:val="771E6CE0"/>
    <w:rsid w:val="7728069E"/>
    <w:rsid w:val="7F4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ACDAF"/>
  <w15:docId w15:val="{634E8D23-3F14-44DF-A7A3-B01EC7DA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72"/>
    <w:qFormat/>
    <w:rsid w:val="0068465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4162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1624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9814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0868D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868D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868D4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868D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868D4"/>
    <w:rPr>
      <w:b/>
      <w:bCs/>
      <w:lang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037B42"/>
    <w:rPr>
      <w:color w:val="800080" w:themeColor="followedHyperlink"/>
      <w:u w:val="single"/>
    </w:rPr>
  </w:style>
  <w:style w:type="table" w:styleId="TaulukkoRuudukko">
    <w:name w:val="Table Grid"/>
    <w:basedOn w:val="Normaalitaulukko"/>
    <w:uiPriority w:val="59"/>
    <w:rsid w:val="00950B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yvaskyla.fi/varhaiskasvatus-ja-koulutus/siilinmaj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jyvaskyla.fi/opetus/tukea-koulunkayntiin-ja-kasvuun/emo-luokk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C3E55ABBA475428BF412254EF9F525" ma:contentTypeVersion="6" ma:contentTypeDescription="Luo uusi asiakirja." ma:contentTypeScope="" ma:versionID="07587f073f1e010d60b4981be5618888">
  <xsd:schema xmlns:xsd="http://www.w3.org/2001/XMLSchema" xmlns:xs="http://www.w3.org/2001/XMLSchema" xmlns:p="http://schemas.microsoft.com/office/2006/metadata/properties" xmlns:ns2="7fab54cd-644d-4f97-bf0a-2b993c4ce2d6" xmlns:ns3="840c6819-816f-4115-9191-f8c27567494f" targetNamespace="http://schemas.microsoft.com/office/2006/metadata/properties" ma:root="true" ma:fieldsID="b085d2a21e079fd2c29af660cfc92f21" ns2:_="" ns3:_="">
    <xsd:import namespace="7fab54cd-644d-4f97-bf0a-2b993c4ce2d6"/>
    <xsd:import namespace="840c6819-816f-4115-9191-f8c275674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b54cd-644d-4f97-bf0a-2b993c4ce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6819-816f-4115-9191-f8c275674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C2F14-F097-4F5A-91EF-C098E443A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b54cd-644d-4f97-bf0a-2b993c4ce2d6"/>
    <ds:schemaRef ds:uri="840c6819-816f-4115-9191-f8c27567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7F057-915A-4C33-8BF7-6BC749D15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D2EAD-88F8-478F-B1CC-CDE0CD285EC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40c6819-816f-4115-9191-f8c27567494f"/>
    <ds:schemaRef ds:uri="7fab54cd-644d-4f97-bf0a-2b993c4ce2d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2869</Characters>
  <Application>Microsoft Office Word</Application>
  <DocSecurity>0</DocSecurity>
  <Lines>23</Lines>
  <Paragraphs>6</Paragraphs>
  <ScaleCrop>false</ScaleCrop>
  <Company>Jyväskylän kaupunki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Kirjelomake, perusopetus, värillinen</dc:title>
  <dc:subject/>
  <dc:creator>Salminen Arja.M</dc:creator>
  <cp:keywords/>
  <cp:lastModifiedBy>Heino Anne.M</cp:lastModifiedBy>
  <cp:revision>2</cp:revision>
  <dcterms:created xsi:type="dcterms:W3CDTF">2025-12-09T18:26:00Z</dcterms:created>
  <dcterms:modified xsi:type="dcterms:W3CDTF">2025-12-09T18:26:00Z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0x010100A3C3E55ABBA475428BF412254EF9F525</vt:lpwstr>
  </property>
  <property fmtid="{D5CDD505-2E9C-101B-9397-08002B2CF9AE}" pid="3" name="_dlc_DocIdItemGuid">
    <vt:lpwstr>25043980-a88c-44aa-96a9-a5e29cd2226d</vt:lpwstr>
  </property>
  <property fmtid="{D5CDD505-2E9C-101B-9397-08002B2CF9AE}" pid="4" name="Julkaiseva organisaatio">
    <vt:lpwstr>3;#Perusopetuspalvelut|ce220c9a-cbf2-47a6-8c53-5cd7dd201abe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28246f43-d755-4103-8faa-639d19c8b7d4,4;28246f43-d755-4103-8faa-639d19c8b7d4,8;28246f43-d755-4103-8faa-639d19c8b7d4,12;28246f43-d755-4103-8faa-639d19c8b7d4,16;28246f43-d755-4103-8faa-639d19c8b7d4,18;</vt:lpwstr>
  </property>
</Properties>
</file>