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4A0" w:firstRow="1" w:lastRow="0" w:firstColumn="1" w:lastColumn="0" w:noHBand="0" w:noVBand="1"/>
      </w:tblPr>
      <w:tblGrid>
        <w:gridCol w:w="2689"/>
        <w:gridCol w:w="992"/>
        <w:gridCol w:w="2693"/>
        <w:gridCol w:w="2552"/>
        <w:gridCol w:w="2693"/>
        <w:gridCol w:w="3685"/>
      </w:tblGrid>
      <w:tr w:rsidRPr="003A0AFC" w:rsidR="00CB0D08" w:rsidTr="02E6D615" w14:paraId="4CE61EA8" w14:textId="77777777">
        <w:trPr>
          <w:trHeight w:val="630"/>
        </w:trPr>
        <w:tc>
          <w:tcPr>
            <w:tcW w:w="15304" w:type="dxa"/>
            <w:gridSpan w:val="6"/>
            <w:shd w:val="clear" w:color="auto" w:fill="auto"/>
            <w:tcMar/>
          </w:tcPr>
          <w:p w:rsidRPr="000A5DB1" w:rsidR="007342B3" w:rsidP="000A5DB1" w:rsidRDefault="000A5DB1" w14:paraId="4EF502CD" w14:textId="6D9EEF7A">
            <w:pPr>
              <w:spacing w:after="0" w:line="240" w:lineRule="auto"/>
              <w:rPr>
                <w:rFonts w:ascii="Calibri" w:hAnsi="Calibri" w:eastAsia="Times New Roman" w:cs="Calibri"/>
                <w:color w:val="000000" w:themeColor="text1"/>
                <w:lang w:eastAsia="fi-FI"/>
              </w:rPr>
            </w:pPr>
            <w:r>
              <w:rPr>
                <w:rFonts w:ascii="Calibri" w:hAnsi="Calibri" w:eastAsia="Times New Roman" w:cs="Calibri"/>
                <w:color w:val="000000" w:themeColor="text1"/>
                <w:lang w:eastAsia="fi-FI"/>
              </w:rPr>
              <w:t>KU 7–9lk – Arvosana viisi</w:t>
            </w:r>
          </w:p>
          <w:p w:rsidR="000A5DB1" w:rsidP="000A5DB1" w:rsidRDefault="000A5DB1" w14:paraId="78678F91" w14:textId="77777777">
            <w:pPr>
              <w:spacing w:after="0" w:line="240" w:lineRule="auto"/>
              <w:rPr>
                <w:rFonts w:ascii="Calibri" w:hAnsi="Calibri" w:eastAsia="Times New Roman" w:cs="Calibri"/>
                <w:b/>
                <w:bCs/>
                <w:color w:val="000000" w:themeColor="text1"/>
                <w:lang w:eastAsia="fi-FI"/>
              </w:rPr>
            </w:pPr>
          </w:p>
          <w:p w:rsidR="000A5DB1" w:rsidP="000A5DB1" w:rsidRDefault="00CB0D08" w14:paraId="6D424BF4" w14:textId="77777777">
            <w:pPr>
              <w:spacing w:after="0" w:line="240" w:lineRule="auto"/>
              <w:rPr>
                <w:rFonts w:ascii="Calibri" w:hAnsi="Calibri" w:eastAsia="Times New Roman" w:cs="Calibri"/>
                <w:b/>
                <w:bCs/>
                <w:color w:val="000000" w:themeColor="text1"/>
                <w:lang w:eastAsia="fi-FI"/>
              </w:rPr>
            </w:pPr>
            <w:r w:rsidRPr="003A0AFC">
              <w:rPr>
                <w:rFonts w:ascii="Calibri" w:hAnsi="Calibri" w:eastAsia="Times New Roman" w:cs="Calibri"/>
                <w:b/>
                <w:bCs/>
                <w:color w:val="000000" w:themeColor="text1"/>
                <w:lang w:eastAsia="fi-FI"/>
              </w:rPr>
              <w:t>S1 Omat kuvakulttuurit</w:t>
            </w:r>
            <w:r w:rsidRPr="003A0AFC">
              <w:br/>
            </w:r>
            <w:r w:rsidRPr="003A0AFC">
              <w:rPr>
                <w:rFonts w:ascii="Calibri" w:hAnsi="Calibri" w:eastAsia="Times New Roman" w:cs="Calibri"/>
                <w:color w:val="000000" w:themeColor="text1"/>
                <w:lang w:eastAsia="fi-FI"/>
              </w:rPr>
              <w:t>Grafiikan menetelmien, maalaustekniikoiden ja väriopin sekä piirustustekniikoiden kertausta</w:t>
            </w:r>
            <w:r w:rsidRPr="003A0AFC">
              <w:br/>
            </w:r>
            <w:r w:rsidRPr="003A0AFC">
              <w:rPr>
                <w:rFonts w:ascii="Calibri" w:hAnsi="Calibri" w:eastAsia="Times New Roman" w:cs="Calibri"/>
                <w:color w:val="000000" w:themeColor="text1"/>
                <w:lang w:eastAsia="fi-FI"/>
              </w:rPr>
              <w:t>Muotoilun, rakentelun, kuvanveiston ja keramiikan tekemistä erilaisin tekniikoin ja materiaalein</w:t>
            </w:r>
            <w:r w:rsidRPr="003A0AFC">
              <w:br/>
            </w:r>
            <w:r w:rsidRPr="003A0AFC">
              <w:rPr>
                <w:rFonts w:ascii="Calibri" w:hAnsi="Calibri" w:eastAsia="Times New Roman" w:cs="Calibri"/>
                <w:color w:val="000000" w:themeColor="text1"/>
                <w:lang w:eastAsia="fi-FI"/>
              </w:rPr>
              <w:t>Valokuvausta ja elokuvan tekemistä</w:t>
            </w:r>
            <w:r w:rsidRPr="003A0AFC">
              <w:br/>
            </w:r>
          </w:p>
          <w:p w:rsidR="000A5DB1" w:rsidP="000A5DB1" w:rsidRDefault="00CB0D08" w14:paraId="03F805E1" w14:textId="77777777">
            <w:pPr>
              <w:spacing w:after="0" w:line="240" w:lineRule="auto"/>
              <w:rPr>
                <w:rFonts w:ascii="Calibri" w:hAnsi="Calibri" w:eastAsia="Times New Roman" w:cs="Calibri"/>
                <w:b/>
                <w:bCs/>
                <w:color w:val="000000" w:themeColor="text1"/>
                <w:lang w:eastAsia="fi-FI"/>
              </w:rPr>
            </w:pPr>
            <w:r w:rsidRPr="003A0AFC">
              <w:rPr>
                <w:rFonts w:ascii="Calibri" w:hAnsi="Calibri" w:eastAsia="Times New Roman" w:cs="Calibri"/>
                <w:b/>
                <w:bCs/>
                <w:color w:val="000000" w:themeColor="text1"/>
                <w:lang w:eastAsia="fi-FI"/>
              </w:rPr>
              <w:t>S2 Ympäristön kuvakulttuurit</w:t>
            </w:r>
            <w:r w:rsidRPr="003A0AFC">
              <w:br/>
            </w:r>
            <w:r w:rsidRPr="003A0AFC">
              <w:rPr>
                <w:rFonts w:ascii="Calibri" w:hAnsi="Calibri" w:eastAsia="Times New Roman" w:cs="Calibri"/>
                <w:color w:val="000000" w:themeColor="text1"/>
                <w:lang w:eastAsia="fi-FI"/>
              </w:rPr>
              <w:t>Media ja mahdollisuudet kantaaottavuuteen. (Kulttuuriopetussuunnitelma Kompassi).</w:t>
            </w:r>
            <w:r w:rsidRPr="003A0AFC">
              <w:br/>
            </w:r>
            <w:r w:rsidRPr="003A0AFC">
              <w:rPr>
                <w:rFonts w:ascii="Calibri" w:hAnsi="Calibri" w:eastAsia="Times New Roman" w:cs="Calibri"/>
                <w:color w:val="000000" w:themeColor="text1"/>
                <w:lang w:eastAsia="fi-FI"/>
              </w:rPr>
              <w:t>Visuaalisuus kaikkialla ympärillämme, erilaiset kuvat ja kuvallisten tekniikoiden liittäminen eri ammatteihin, jatko-opinnot.</w:t>
            </w:r>
            <w:r w:rsidRPr="003A0AFC">
              <w:br/>
            </w:r>
            <w:r w:rsidRPr="003A0AFC">
              <w:rPr>
                <w:rFonts w:ascii="Calibri" w:hAnsi="Calibri" w:eastAsia="Times New Roman" w:cs="Calibri"/>
                <w:color w:val="000000" w:themeColor="text1"/>
                <w:lang w:eastAsia="fi-FI"/>
              </w:rPr>
              <w:t>Visuaalisuus osana kulttuuria, monikulttuurisuus, yhteistyö muiden aineiden kanssa.</w:t>
            </w:r>
            <w:r w:rsidRPr="003A0AFC">
              <w:br/>
            </w:r>
            <w:r w:rsidRPr="003A0AFC">
              <w:rPr>
                <w:rFonts w:ascii="Calibri" w:hAnsi="Calibri" w:eastAsia="Times New Roman" w:cs="Calibri"/>
                <w:color w:val="000000" w:themeColor="text1"/>
                <w:lang w:eastAsia="fi-FI"/>
              </w:rPr>
              <w:t xml:space="preserve">Oma paikallinen (keskisuomalainen) arkkitehtuuri ja muotoilu </w:t>
            </w:r>
            <w:r w:rsidRPr="003A0AFC">
              <w:br/>
            </w:r>
          </w:p>
          <w:p w:rsidRPr="003A0AFC" w:rsidR="00CB0D08" w:rsidP="000A5DB1" w:rsidRDefault="00CB0D08" w14:paraId="4CFACF0E" w14:textId="2368BBC4">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themeColor="text1"/>
                <w:lang w:eastAsia="fi-FI"/>
              </w:rPr>
              <w:t>S3 Taiteen maailmat</w:t>
            </w:r>
            <w:r w:rsidRPr="003A0AFC">
              <w:br/>
            </w:r>
            <w:r w:rsidRPr="003A0AFC">
              <w:rPr>
                <w:rFonts w:ascii="Calibri" w:hAnsi="Calibri" w:eastAsia="Times New Roman" w:cs="Calibri"/>
                <w:color w:val="000000" w:themeColor="text1"/>
                <w:lang w:eastAsia="fi-FI"/>
              </w:rPr>
              <w:t>Suomen taiteen kultakausi</w:t>
            </w:r>
            <w:r w:rsidRPr="003A0AFC">
              <w:br/>
            </w:r>
            <w:r w:rsidRPr="003A0AFC">
              <w:rPr>
                <w:rFonts w:ascii="Calibri" w:hAnsi="Calibri" w:eastAsia="Times New Roman" w:cs="Calibri"/>
                <w:color w:val="000000" w:themeColor="text1"/>
                <w:lang w:eastAsia="fi-FI"/>
              </w:rPr>
              <w:t>Taidekuvan, valokuvan sekä elokuvan tulkinta</w:t>
            </w:r>
            <w:r w:rsidRPr="003A0AFC">
              <w:br/>
            </w:r>
            <w:r w:rsidRPr="003A0AFC">
              <w:rPr>
                <w:rFonts w:ascii="Calibri" w:hAnsi="Calibri" w:eastAsia="Times New Roman" w:cs="Calibri"/>
                <w:color w:val="000000" w:themeColor="text1"/>
                <w:lang w:eastAsia="fi-FI"/>
              </w:rPr>
              <w:t>Valokuvat dokumentoinnissa, kuvittamisessa</w:t>
            </w:r>
            <w:r w:rsidRPr="003A0AFC">
              <w:br/>
            </w:r>
            <w:r w:rsidRPr="003A0AFC">
              <w:rPr>
                <w:rFonts w:ascii="Calibri" w:hAnsi="Calibri" w:eastAsia="Times New Roman" w:cs="Calibri"/>
                <w:color w:val="000000" w:themeColor="text1"/>
                <w:lang w:eastAsia="fi-FI"/>
              </w:rPr>
              <w:t>Taiteen merkitys elämän ilmiöiden kuvaajana</w:t>
            </w:r>
          </w:p>
        </w:tc>
      </w:tr>
      <w:tr w:rsidRPr="003A0AFC" w:rsidR="003A0AFC" w:rsidTr="02E6D615" w14:paraId="00689F35" w14:textId="77777777">
        <w:trPr>
          <w:trHeight w:val="217"/>
        </w:trPr>
        <w:tc>
          <w:tcPr>
            <w:tcW w:w="15304" w:type="dxa"/>
            <w:gridSpan w:val="6"/>
            <w:shd w:val="clear" w:color="auto" w:fill="FFF2CC" w:themeFill="accent4" w:themeFillTint="33"/>
            <w:tcMar/>
          </w:tcPr>
          <w:p w:rsidRPr="003A0AFC" w:rsidR="003A0AFC" w:rsidP="02E6D615" w:rsidRDefault="003A0AFC" w14:paraId="4CD41CFB" w14:textId="6EC687BF">
            <w:pPr>
              <w:pStyle w:val="Normaali"/>
              <w:spacing w:after="0" w:line="240" w:lineRule="auto"/>
              <w:rPr>
                <w:rFonts w:ascii="Calibri" w:hAnsi="Calibri" w:eastAsia="Times New Roman" w:cs="Calibri"/>
                <w:b w:val="0"/>
                <w:bCs w:val="0"/>
                <w:color w:val="000000" w:themeColor="text1"/>
                <w:lang w:eastAsia="fi-FI"/>
              </w:rPr>
            </w:pPr>
            <w:r w:rsidRPr="02E6D615" w:rsidR="1209A45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OPH:n tukimateriaali päättöarviointiin:</w:t>
            </w:r>
            <w:r w:rsidRPr="02E6D615" w:rsidR="1209A45E">
              <w:rPr>
                <w:rFonts w:ascii="Calibri" w:hAnsi="Calibri" w:eastAsia="Calibri" w:cs="Calibri"/>
                <w:noProof w:val="0"/>
                <w:sz w:val="22"/>
                <w:szCs w:val="22"/>
                <w:lang w:val="fi-FI"/>
              </w:rPr>
              <w:t xml:space="preserve"> </w:t>
            </w:r>
            <w:hyperlink r:id="Rd1671e7bf1464954">
              <w:r w:rsidRPr="02E6D615" w:rsidR="186A19D1">
                <w:rPr>
                  <w:rStyle w:val="Hyperlink"/>
                  <w:rFonts w:ascii="Calibri" w:hAnsi="Calibri" w:eastAsia="Times New Roman" w:cs="Calibri"/>
                  <w:b w:val="0"/>
                  <w:bCs w:val="0"/>
                  <w:lang w:eastAsia="fi-FI"/>
                </w:rPr>
                <w:t>https://www.oph.fi/fi/koulutus-ja-tutkinnot/kuvataiteen-paattoarvioinnin-kriteerit-ja-tukimateriaali</w:t>
              </w:r>
            </w:hyperlink>
            <w:r w:rsidRPr="02E6D615" w:rsidR="186A19D1">
              <w:rPr>
                <w:rFonts w:ascii="Calibri" w:hAnsi="Calibri" w:eastAsia="Times New Roman" w:cs="Calibri"/>
                <w:b w:val="0"/>
                <w:bCs w:val="0"/>
                <w:color w:val="000000" w:themeColor="text1" w:themeTint="FF" w:themeShade="FF"/>
                <w:lang w:eastAsia="fi-FI"/>
              </w:rPr>
              <w:t xml:space="preserve"> </w:t>
            </w:r>
          </w:p>
        </w:tc>
      </w:tr>
      <w:tr w:rsidRPr="003A0AFC" w:rsidR="00F87BD6" w:rsidTr="02E6D615" w14:paraId="288D6E12" w14:textId="525B09E1">
        <w:trPr>
          <w:trHeight w:val="630"/>
        </w:trPr>
        <w:tc>
          <w:tcPr>
            <w:tcW w:w="2689" w:type="dxa"/>
            <w:shd w:val="clear" w:color="auto" w:fill="B4C6E7" w:themeFill="accent1" w:themeFillTint="66"/>
            <w:tcMar/>
            <w:hideMark/>
          </w:tcPr>
          <w:p w:rsidRPr="003A0AFC" w:rsidR="00F90049" w:rsidP="000A5DB1" w:rsidRDefault="00F90049" w14:paraId="48F85529" w14:textId="702310D1">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Opetuksen tavoite</w:t>
            </w:r>
          </w:p>
        </w:tc>
        <w:tc>
          <w:tcPr>
            <w:tcW w:w="992" w:type="dxa"/>
            <w:shd w:val="clear" w:color="auto" w:fill="B4C6E7" w:themeFill="accent1" w:themeFillTint="66"/>
            <w:tcMar/>
            <w:hideMark/>
          </w:tcPr>
          <w:p w:rsidRPr="003A0AFC" w:rsidR="00F90049" w:rsidP="000A5DB1" w:rsidRDefault="00F90049" w14:paraId="79E7D7CA" w14:textId="5691D0BF">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themeColor="text1"/>
                <w:lang w:eastAsia="fi-FI"/>
              </w:rPr>
              <w:t>Sisältö</w:t>
            </w:r>
            <w:r w:rsidRPr="003A0AFC" w:rsidR="72B67716">
              <w:rPr>
                <w:rFonts w:ascii="Calibri" w:hAnsi="Calibri" w:eastAsia="Times New Roman" w:cs="Calibri"/>
                <w:b/>
                <w:bCs/>
                <w:color w:val="000000" w:themeColor="text1"/>
                <w:lang w:eastAsia="fi-FI"/>
              </w:rPr>
              <w:t>-</w:t>
            </w:r>
            <w:r w:rsidRPr="003A0AFC">
              <w:rPr>
                <w:rFonts w:ascii="Calibri" w:hAnsi="Calibri" w:eastAsia="Times New Roman" w:cs="Calibri"/>
                <w:b/>
                <w:bCs/>
                <w:color w:val="000000" w:themeColor="text1"/>
                <w:lang w:eastAsia="fi-FI"/>
              </w:rPr>
              <w:t>alueet</w:t>
            </w:r>
          </w:p>
        </w:tc>
        <w:tc>
          <w:tcPr>
            <w:tcW w:w="2693" w:type="dxa"/>
            <w:shd w:val="clear" w:color="auto" w:fill="B4C6E7" w:themeFill="accent1" w:themeFillTint="66"/>
            <w:tcMar/>
            <w:hideMark/>
          </w:tcPr>
          <w:p w:rsidRPr="003A0AFC" w:rsidR="00F90049" w:rsidP="000A5DB1" w:rsidRDefault="00F90049" w14:paraId="4E4E4EAD" w14:textId="77777777">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Opetuksen tavoitteista johdetut oppimisen tavoitteet</w:t>
            </w:r>
          </w:p>
        </w:tc>
        <w:tc>
          <w:tcPr>
            <w:tcW w:w="2552" w:type="dxa"/>
            <w:shd w:val="clear" w:color="auto" w:fill="B4C6E7" w:themeFill="accent1" w:themeFillTint="66"/>
            <w:tcMar/>
            <w:hideMark/>
          </w:tcPr>
          <w:p w:rsidRPr="003A0AFC" w:rsidR="00F90049" w:rsidP="000A5DB1" w:rsidRDefault="00F90049" w14:paraId="2D2D2B13" w14:textId="77777777">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 xml:space="preserve">Arvioinnin kohde </w:t>
            </w:r>
          </w:p>
        </w:tc>
        <w:tc>
          <w:tcPr>
            <w:tcW w:w="2693" w:type="dxa"/>
            <w:shd w:val="clear" w:color="auto" w:fill="B4C6E7" w:themeFill="accent1" w:themeFillTint="66"/>
            <w:tcMar/>
            <w:hideMark/>
          </w:tcPr>
          <w:p w:rsidRPr="003A0AFC" w:rsidR="00F90049" w:rsidP="000A5DB1" w:rsidRDefault="00F90049" w14:paraId="38DA44C8" w14:textId="77777777">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 xml:space="preserve">Osaamisen kuvaus arvosanalle 5 </w:t>
            </w:r>
          </w:p>
        </w:tc>
        <w:tc>
          <w:tcPr>
            <w:tcW w:w="3685" w:type="dxa"/>
            <w:shd w:val="clear" w:color="auto" w:fill="B4C6E7" w:themeFill="accent1" w:themeFillTint="66"/>
            <w:tcMar/>
          </w:tcPr>
          <w:p w:rsidRPr="003A0AFC" w:rsidR="00F90049" w:rsidP="000A5DB1" w:rsidRDefault="00DE4CFC" w14:paraId="0996DBE7" w14:textId="59084C74">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 xml:space="preserve">Käytännönläheisiä </w:t>
            </w:r>
            <w:r w:rsidRPr="003A0AFC" w:rsidR="001C3557">
              <w:rPr>
                <w:rFonts w:ascii="Calibri" w:hAnsi="Calibri" w:eastAsia="Times New Roman" w:cs="Calibri"/>
                <w:b/>
                <w:bCs/>
                <w:color w:val="000000"/>
                <w:lang w:eastAsia="fi-FI"/>
              </w:rPr>
              <w:t>ehdotuksia</w:t>
            </w:r>
          </w:p>
        </w:tc>
      </w:tr>
      <w:tr w:rsidRPr="003A0AFC" w:rsidR="003C6BEF" w:rsidTr="02E6D615" w14:paraId="767AA84B" w14:textId="13E94AE4">
        <w:trPr>
          <w:trHeight w:val="285"/>
        </w:trPr>
        <w:tc>
          <w:tcPr>
            <w:tcW w:w="15304" w:type="dxa"/>
            <w:gridSpan w:val="6"/>
            <w:shd w:val="clear" w:color="auto" w:fill="FFFFFF" w:themeFill="background1"/>
            <w:tcMar/>
            <w:hideMark/>
          </w:tcPr>
          <w:p w:rsidRPr="006303F5" w:rsidR="003C6BEF" w:rsidP="000A5DB1" w:rsidRDefault="003C6BEF" w14:paraId="77EAC4B9" w14:textId="606D2CD1">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 xml:space="preserve">Visuaalinen havaitseminen ja ajattelu </w:t>
            </w:r>
          </w:p>
        </w:tc>
      </w:tr>
      <w:tr w:rsidRPr="003A0AFC" w:rsidR="00F87BD6" w:rsidTr="02E6D615" w14:paraId="531E008F" w14:textId="7EE348F4">
        <w:trPr>
          <w:trHeight w:val="1250"/>
        </w:trPr>
        <w:tc>
          <w:tcPr>
            <w:tcW w:w="2689" w:type="dxa"/>
            <w:shd w:val="clear" w:color="auto" w:fill="FFFFFF" w:themeFill="background1"/>
            <w:tcMar/>
            <w:hideMark/>
          </w:tcPr>
          <w:p w:rsidRPr="003A0AFC" w:rsidR="00F90049" w:rsidP="000A5DB1" w:rsidRDefault="00F90049" w14:paraId="5A9731E4" w14:textId="242E8BAB">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T1 kannustaa oppilasta havainnoimaan taidetta, ympäristöä ja muuta visuaalista kulttuuria moniaistisesti ja käyttämällä monipuolisesti kuvallisen tuottamisen menetelmiä</w:t>
            </w:r>
          </w:p>
        </w:tc>
        <w:tc>
          <w:tcPr>
            <w:tcW w:w="992" w:type="dxa"/>
            <w:shd w:val="clear" w:color="auto" w:fill="FFFFFF" w:themeFill="background1"/>
            <w:tcMar/>
            <w:hideMark/>
          </w:tcPr>
          <w:p w:rsidRPr="003A0AFC" w:rsidR="00F90049" w:rsidP="000A5DB1" w:rsidRDefault="00F90049" w14:paraId="7561E05A"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FFFFFF" w:themeFill="background1"/>
            <w:tcMar/>
            <w:hideMark/>
          </w:tcPr>
          <w:p w:rsidRPr="003A0AFC" w:rsidR="00F90049" w:rsidP="000A5DB1" w:rsidRDefault="00F90049" w14:paraId="46E8C572"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havainnoimaan taidetta, ympäristöä ja muuta visuaalista kulttuuria.</w:t>
            </w:r>
          </w:p>
        </w:tc>
        <w:tc>
          <w:tcPr>
            <w:tcW w:w="2552" w:type="dxa"/>
            <w:shd w:val="clear" w:color="auto" w:fill="FFFFFF" w:themeFill="background1"/>
            <w:tcMar/>
            <w:hideMark/>
          </w:tcPr>
          <w:p w:rsidRPr="003A0AFC" w:rsidR="00F90049" w:rsidP="000A5DB1" w:rsidRDefault="00F90049" w14:paraId="6AEB7DDA"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Taiteen, ympäristön ja muun visuaalisen kulttuurin havainnoiminen</w:t>
            </w:r>
          </w:p>
        </w:tc>
        <w:tc>
          <w:tcPr>
            <w:tcW w:w="2693" w:type="dxa"/>
            <w:shd w:val="clear" w:color="auto" w:fill="FFFFFF" w:themeFill="background1"/>
            <w:tcMar/>
            <w:hideMark/>
          </w:tcPr>
          <w:p w:rsidRPr="003A0AFC" w:rsidR="00F90049" w:rsidP="000A5DB1" w:rsidRDefault="00F90049" w14:paraId="6748136C"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tekee havaintoja yksilöllisesti ohjeistettuna.</w:t>
            </w:r>
          </w:p>
        </w:tc>
        <w:tc>
          <w:tcPr>
            <w:tcW w:w="3685" w:type="dxa"/>
            <w:shd w:val="clear" w:color="auto" w:fill="FFFFFF" w:themeFill="background1"/>
            <w:tcMar/>
          </w:tcPr>
          <w:p w:rsidRPr="003A0AFC" w:rsidR="00F90049" w:rsidP="000A5DB1" w:rsidRDefault="00DF2B33" w14:paraId="7072BD09" w14:textId="64C8F35B">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Taidenäyttelyt, arkkitehtuuri, maisemat, tilataide, luokassa esillä oleva taide tai kuvat näistä. </w:t>
            </w:r>
          </w:p>
        </w:tc>
      </w:tr>
      <w:tr w:rsidRPr="003A0AFC" w:rsidR="00F87BD6" w:rsidTr="02E6D615" w14:paraId="4085EBF4" w14:textId="49D66D03">
        <w:trPr>
          <w:trHeight w:val="454"/>
        </w:trPr>
        <w:tc>
          <w:tcPr>
            <w:tcW w:w="2689" w:type="dxa"/>
            <w:shd w:val="clear" w:color="auto" w:fill="FFFFFF" w:themeFill="background1"/>
            <w:tcMar/>
            <w:hideMark/>
          </w:tcPr>
          <w:p w:rsidRPr="003A0AFC" w:rsidR="00F90049" w:rsidP="000A5DB1" w:rsidRDefault="00F90049" w14:paraId="41083E1F" w14:textId="0BE5D7C3">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T2 rohkaista oppilasta keskustelemaan omista ja muiden havainnoista ja </w:t>
            </w:r>
            <w:r w:rsidRPr="003A0AFC">
              <w:rPr>
                <w:rFonts w:ascii="Calibri" w:hAnsi="Calibri" w:eastAsia="Times New Roman" w:cs="Calibri"/>
                <w:color w:val="000000"/>
                <w:lang w:eastAsia="fi-FI"/>
              </w:rPr>
              <w:lastRenderedPageBreak/>
              <w:t>ajatuksista sekä perustelemaan näkemyksiään</w:t>
            </w:r>
          </w:p>
        </w:tc>
        <w:tc>
          <w:tcPr>
            <w:tcW w:w="992" w:type="dxa"/>
            <w:shd w:val="clear" w:color="auto" w:fill="FFFFFF" w:themeFill="background1"/>
            <w:tcMar/>
            <w:hideMark/>
          </w:tcPr>
          <w:p w:rsidRPr="003A0AFC" w:rsidR="00F90049" w:rsidP="000A5DB1" w:rsidRDefault="00F90049" w14:paraId="744412BC"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lastRenderedPageBreak/>
              <w:t>S1, S2, S3</w:t>
            </w:r>
          </w:p>
        </w:tc>
        <w:tc>
          <w:tcPr>
            <w:tcW w:w="2693" w:type="dxa"/>
            <w:shd w:val="clear" w:color="auto" w:fill="FFFFFF" w:themeFill="background1"/>
            <w:tcMar/>
            <w:hideMark/>
          </w:tcPr>
          <w:p w:rsidRPr="003A0AFC" w:rsidR="00F90049" w:rsidP="000A5DB1" w:rsidRDefault="00F90049" w14:paraId="728FB094"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Oppilas oppii keskustelemaan havainnoista ja </w:t>
            </w:r>
            <w:r w:rsidRPr="003A0AFC">
              <w:rPr>
                <w:rFonts w:ascii="Calibri" w:hAnsi="Calibri" w:eastAsia="Times New Roman" w:cs="Calibri"/>
                <w:color w:val="000000"/>
                <w:lang w:eastAsia="fi-FI"/>
              </w:rPr>
              <w:lastRenderedPageBreak/>
              <w:t>ajatuksista perustellen näkemyksiään.</w:t>
            </w:r>
          </w:p>
        </w:tc>
        <w:tc>
          <w:tcPr>
            <w:tcW w:w="2552" w:type="dxa"/>
            <w:shd w:val="clear" w:color="auto" w:fill="FFFFFF" w:themeFill="background1"/>
            <w:tcMar/>
            <w:hideMark/>
          </w:tcPr>
          <w:p w:rsidRPr="003A0AFC" w:rsidR="00F90049" w:rsidP="000A5DB1" w:rsidRDefault="00F90049" w14:paraId="0D760864"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lastRenderedPageBreak/>
              <w:t>Havaintojen ja ajatusten sanallinen pohdinta</w:t>
            </w:r>
          </w:p>
        </w:tc>
        <w:tc>
          <w:tcPr>
            <w:tcW w:w="2693" w:type="dxa"/>
            <w:shd w:val="clear" w:color="auto" w:fill="FFFFFF" w:themeFill="background1"/>
            <w:tcMar/>
            <w:hideMark/>
          </w:tcPr>
          <w:p w:rsidRPr="003A0AFC" w:rsidR="00F90049" w:rsidP="000A5DB1" w:rsidRDefault="00F90049" w14:paraId="042CAA17"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sanallistaa suullisesti tai kirjallisesti opettajalle jonkin havaintonsa.</w:t>
            </w:r>
          </w:p>
        </w:tc>
        <w:tc>
          <w:tcPr>
            <w:tcW w:w="3685" w:type="dxa"/>
            <w:shd w:val="clear" w:color="auto" w:fill="FFFFFF" w:themeFill="background1"/>
            <w:tcMar/>
          </w:tcPr>
          <w:p w:rsidRPr="003A0AFC" w:rsidR="00F90049" w:rsidP="000A5DB1" w:rsidRDefault="000E3282" w14:paraId="4220D5AB" w14:textId="1E676976">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Yksi havainto vastauksena kysymykseen tai vastauspaperiin. </w:t>
            </w:r>
          </w:p>
        </w:tc>
      </w:tr>
      <w:tr w:rsidRPr="003A0AFC" w:rsidR="00F87BD6" w:rsidTr="02E6D615" w14:paraId="370D172A" w14:textId="33EDAD40">
        <w:trPr>
          <w:trHeight w:val="1250"/>
        </w:trPr>
        <w:tc>
          <w:tcPr>
            <w:tcW w:w="2689" w:type="dxa"/>
            <w:shd w:val="clear" w:color="auto" w:fill="FFFFFF" w:themeFill="background1"/>
            <w:tcMar/>
            <w:hideMark/>
          </w:tcPr>
          <w:p w:rsidRPr="003A0AFC" w:rsidR="00F90049" w:rsidP="000A5DB1" w:rsidRDefault="00F90049" w14:paraId="7BE4C74C" w14:textId="796CC2F6">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T3 innostaa oppilasta ilmaisemaan havaintojaan ja ajatuksiaan kuvallisesti erilaisia välineitä ja tiedon tuottamisen tapoja käyttäen eri ympäristöissä</w:t>
            </w:r>
          </w:p>
        </w:tc>
        <w:tc>
          <w:tcPr>
            <w:tcW w:w="992" w:type="dxa"/>
            <w:shd w:val="clear" w:color="auto" w:fill="FFFFFF" w:themeFill="background1"/>
            <w:tcMar/>
            <w:hideMark/>
          </w:tcPr>
          <w:p w:rsidRPr="003A0AFC" w:rsidR="00F90049" w:rsidP="000A5DB1" w:rsidRDefault="00F90049" w14:paraId="12BEB290"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FFFFFF" w:themeFill="background1"/>
            <w:tcMar/>
            <w:hideMark/>
          </w:tcPr>
          <w:p w:rsidRPr="003A0AFC" w:rsidR="00F90049" w:rsidP="000A5DB1" w:rsidRDefault="00F90049" w14:paraId="38D4ECD8"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ilmaisemaan havaintojaan ja ajatuksiaan käyttämällä erilaisia kuvallisen ilmaisun tapoja.</w:t>
            </w:r>
          </w:p>
        </w:tc>
        <w:tc>
          <w:tcPr>
            <w:tcW w:w="2552" w:type="dxa"/>
            <w:shd w:val="clear" w:color="auto" w:fill="FFFFFF" w:themeFill="background1"/>
            <w:tcMar/>
            <w:hideMark/>
          </w:tcPr>
          <w:p w:rsidRPr="003A0AFC" w:rsidR="00F90049" w:rsidP="000A5DB1" w:rsidRDefault="00F90049" w14:paraId="5B8EEC97"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Havaintojen ja ajatusten kuvallinen ilmaiseminen</w:t>
            </w:r>
          </w:p>
        </w:tc>
        <w:tc>
          <w:tcPr>
            <w:tcW w:w="2693" w:type="dxa"/>
            <w:shd w:val="clear" w:color="auto" w:fill="FFFFFF" w:themeFill="background1"/>
            <w:tcMar/>
            <w:hideMark/>
          </w:tcPr>
          <w:p w:rsidRPr="003A0AFC" w:rsidR="00F90049" w:rsidP="000A5DB1" w:rsidRDefault="00F90049" w14:paraId="151739B2"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ilmaisee konkreettisesti ohjattuna joitakin havaintojaan ja ajatuksiaan kuvallisesti.</w:t>
            </w:r>
          </w:p>
        </w:tc>
        <w:tc>
          <w:tcPr>
            <w:tcW w:w="3685" w:type="dxa"/>
            <w:shd w:val="clear" w:color="auto" w:fill="FFFFFF" w:themeFill="background1"/>
            <w:tcMar/>
          </w:tcPr>
          <w:p w:rsidRPr="003A0AFC" w:rsidR="00F90049" w:rsidP="000A5DB1" w:rsidRDefault="001C4310" w14:paraId="401C4465" w14:textId="1158FB8C">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themeColor="text1"/>
                <w:lang w:eastAsia="fi-FI"/>
              </w:rPr>
              <w:t xml:space="preserve">Valokuva teoksen yksityiskohdasta tai luonnos/yksityiskohta piirtämällä tai mallinnus </w:t>
            </w:r>
            <w:r w:rsidRPr="003A0AFC" w:rsidR="001C3557">
              <w:rPr>
                <w:rFonts w:ascii="Calibri" w:hAnsi="Calibri" w:eastAsia="Times New Roman" w:cs="Calibri"/>
                <w:color w:val="000000" w:themeColor="text1"/>
                <w:lang w:eastAsia="fi-FI"/>
              </w:rPr>
              <w:t xml:space="preserve">esim. </w:t>
            </w:r>
            <w:r w:rsidR="001A7E8A">
              <w:rPr>
                <w:rFonts w:ascii="Calibri" w:hAnsi="Calibri" w:eastAsia="Times New Roman" w:cs="Calibri"/>
                <w:color w:val="000000" w:themeColor="text1"/>
                <w:lang w:eastAsia="fi-FI"/>
              </w:rPr>
              <w:t>p</w:t>
            </w:r>
            <w:r w:rsidRPr="003A0AFC" w:rsidR="001C3557">
              <w:rPr>
                <w:rFonts w:ascii="Calibri" w:hAnsi="Calibri" w:eastAsia="Times New Roman" w:cs="Calibri"/>
                <w:color w:val="000000" w:themeColor="text1"/>
                <w:lang w:eastAsia="fi-FI"/>
              </w:rPr>
              <w:t>ahvi/luonnonmateriaali</w:t>
            </w:r>
            <w:r w:rsidRPr="003A0AFC" w:rsidR="37A728A3">
              <w:rPr>
                <w:rFonts w:ascii="Calibri" w:hAnsi="Calibri" w:eastAsia="Times New Roman" w:cs="Calibri"/>
                <w:color w:val="000000" w:themeColor="text1"/>
                <w:lang w:eastAsia="fi-FI"/>
              </w:rPr>
              <w:t xml:space="preserve">/muovailuvaha/muu </w:t>
            </w:r>
            <w:r w:rsidRPr="003A0AFC" w:rsidR="4EA5E6F1">
              <w:rPr>
                <w:rFonts w:ascii="Calibri" w:hAnsi="Calibri" w:eastAsia="Times New Roman" w:cs="Calibri"/>
                <w:color w:val="000000" w:themeColor="text1"/>
                <w:lang w:eastAsia="fi-FI"/>
              </w:rPr>
              <w:t>valmismassa</w:t>
            </w:r>
            <w:r w:rsidRPr="003A0AFC" w:rsidR="001C3557">
              <w:rPr>
                <w:rFonts w:ascii="Calibri" w:hAnsi="Calibri" w:eastAsia="Times New Roman" w:cs="Calibri"/>
                <w:color w:val="000000" w:themeColor="text1"/>
                <w:lang w:eastAsia="fi-FI"/>
              </w:rPr>
              <w:t xml:space="preserve">. </w:t>
            </w:r>
          </w:p>
        </w:tc>
      </w:tr>
      <w:tr w:rsidRPr="003A0AFC" w:rsidR="006303F5" w:rsidTr="02E6D615" w14:paraId="7E11C7BA" w14:textId="77777777">
        <w:trPr>
          <w:trHeight w:val="1642"/>
        </w:trPr>
        <w:tc>
          <w:tcPr>
            <w:tcW w:w="15304" w:type="dxa"/>
            <w:gridSpan w:val="6"/>
            <w:shd w:val="clear" w:color="auto" w:fill="FFF2CC" w:themeFill="accent4" w:themeFillTint="33"/>
            <w:tcMar/>
          </w:tcPr>
          <w:p w:rsidR="006303F5" w:rsidP="000A5DB1" w:rsidRDefault="006303F5" w14:paraId="53A2F9B2" w14:textId="555FF5DC">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Esimerkkitehtävä T1</w:t>
            </w:r>
            <w:r w:rsidR="000A5DB1">
              <w:rPr>
                <w:rFonts w:ascii="Calibri" w:hAnsi="Calibri" w:eastAsia="Times New Roman" w:cs="Calibri"/>
                <w:b/>
                <w:bCs/>
                <w:color w:val="000000"/>
                <w:lang w:eastAsia="fi-FI"/>
              </w:rPr>
              <w:t>–</w:t>
            </w:r>
            <w:r w:rsidRPr="003A0AFC">
              <w:rPr>
                <w:rFonts w:ascii="Calibri" w:hAnsi="Calibri" w:eastAsia="Times New Roman" w:cs="Calibri"/>
                <w:b/>
                <w:bCs/>
                <w:color w:val="000000"/>
                <w:lang w:eastAsia="fi-FI"/>
              </w:rPr>
              <w:t>T3</w:t>
            </w:r>
            <w:r>
              <w:rPr>
                <w:rFonts w:ascii="Calibri" w:hAnsi="Calibri" w:eastAsia="Times New Roman" w:cs="Calibri"/>
                <w:b/>
                <w:bCs/>
                <w:color w:val="000000"/>
                <w:lang w:eastAsia="fi-FI"/>
              </w:rPr>
              <w:t xml:space="preserve"> suorittamiseksi.</w:t>
            </w:r>
          </w:p>
          <w:p w:rsidRPr="003A0AFC" w:rsidR="006303F5" w:rsidP="000A5DB1" w:rsidRDefault="006303F5" w14:paraId="4879315F" w14:textId="77777777">
            <w:pPr>
              <w:spacing w:after="0" w:line="240" w:lineRule="auto"/>
              <w:rPr>
                <w:rFonts w:ascii="Calibri" w:hAnsi="Calibri" w:eastAsia="Times New Roman" w:cs="Calibri"/>
                <w:b/>
                <w:bCs/>
                <w:color w:val="000000"/>
                <w:lang w:eastAsia="fi-FI"/>
              </w:rPr>
            </w:pPr>
          </w:p>
          <w:p w:rsidRPr="003A0AFC" w:rsidR="006303F5" w:rsidP="000A5DB1" w:rsidRDefault="006303F5" w14:paraId="2E51F822" w14:textId="77777777">
            <w:pPr>
              <w:pStyle w:val="Luettelokappale"/>
              <w:numPr>
                <w:ilvl w:val="0"/>
                <w:numId w:val="8"/>
              </w:numPr>
              <w:spacing w:after="0" w:line="240" w:lineRule="auto"/>
              <w:ind w:left="336" w:hanging="243"/>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Oppilas tarkastelee valittua aihetta, ympäristöä tai teosta ohjeistuksen mukaan. Tarkastelun kohteena voivat konkreettisesti tai kuvien kautta tarkasteltuna olla esimerkiksi taidenäyttelyt, arkkitehtuuri, maisemat, tilataide tai luokassa esillä oleva taide. Ohjeistuksen mukaan havaintojen tekeminen. </w:t>
            </w:r>
          </w:p>
          <w:p w:rsidR="006303F5" w:rsidP="000A5DB1" w:rsidRDefault="006303F5" w14:paraId="69B265B7" w14:textId="77777777">
            <w:pPr>
              <w:pStyle w:val="Luettelokappale"/>
              <w:numPr>
                <w:ilvl w:val="0"/>
                <w:numId w:val="8"/>
              </w:numPr>
              <w:spacing w:after="0" w:line="240" w:lineRule="auto"/>
              <w:ind w:left="336" w:hanging="243"/>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Oppilas tekee minimissään yhden havainnon, josta hän kertoo suullisesti tai kirjallisesti opettajalle. </w:t>
            </w:r>
          </w:p>
          <w:p w:rsidRPr="006303F5" w:rsidR="006303F5" w:rsidP="000A5DB1" w:rsidRDefault="006303F5" w14:paraId="10829EC6" w14:textId="1AFB2587">
            <w:pPr>
              <w:pStyle w:val="Luettelokappale"/>
              <w:numPr>
                <w:ilvl w:val="0"/>
                <w:numId w:val="8"/>
              </w:numPr>
              <w:spacing w:after="0" w:line="240" w:lineRule="auto"/>
              <w:ind w:left="336" w:hanging="243"/>
              <w:rPr>
                <w:rFonts w:ascii="Calibri" w:hAnsi="Calibri" w:eastAsia="Times New Roman" w:cs="Calibri"/>
                <w:color w:val="000000"/>
                <w:lang w:eastAsia="fi-FI"/>
              </w:rPr>
            </w:pPr>
            <w:r w:rsidRPr="006303F5">
              <w:rPr>
                <w:rFonts w:ascii="Calibri" w:hAnsi="Calibri" w:eastAsia="Times New Roman" w:cs="Calibri"/>
                <w:color w:val="000000" w:themeColor="text1"/>
                <w:lang w:eastAsia="fi-FI"/>
              </w:rPr>
              <w:t xml:space="preserve">Oppilas ilmaisee havaintojaan kuvallisesti esim. ottamalla valokuvan teoksen yksityiskohdasta </w:t>
            </w:r>
            <w:r w:rsidRPr="003A0AFC">
              <w:t>tai piirtämällä</w:t>
            </w:r>
            <w:r w:rsidRPr="006303F5">
              <w:rPr>
                <w:rFonts w:ascii="Calibri" w:hAnsi="Calibri" w:eastAsia="Times New Roman" w:cs="Calibri"/>
                <w:color w:val="000000" w:themeColor="text1"/>
                <w:lang w:eastAsia="fi-FI"/>
              </w:rPr>
              <w:t xml:space="preserve"> luonnoksen/yksityiskohdan tai tekemällä mallinnuksen (esim. </w:t>
            </w:r>
            <w:r w:rsidR="001A7E8A">
              <w:rPr>
                <w:rFonts w:ascii="Calibri" w:hAnsi="Calibri" w:eastAsia="Times New Roman" w:cs="Calibri"/>
                <w:color w:val="000000" w:themeColor="text1"/>
                <w:lang w:eastAsia="fi-FI"/>
              </w:rPr>
              <w:t>p</w:t>
            </w:r>
            <w:r w:rsidRPr="006303F5">
              <w:rPr>
                <w:rFonts w:ascii="Calibri" w:hAnsi="Calibri" w:eastAsia="Times New Roman" w:cs="Calibri"/>
                <w:color w:val="000000" w:themeColor="text1"/>
                <w:lang w:eastAsia="fi-FI"/>
              </w:rPr>
              <w:t>ahvi/luonnonmateriaalit/muovailuvaha/valmismassa).</w:t>
            </w:r>
          </w:p>
        </w:tc>
      </w:tr>
      <w:tr w:rsidRPr="003A0AFC" w:rsidR="003C6BEF" w:rsidTr="02E6D615" w14:paraId="542B9CEE" w14:textId="5AE9D6A3">
        <w:trPr>
          <w:trHeight w:val="230"/>
        </w:trPr>
        <w:tc>
          <w:tcPr>
            <w:tcW w:w="15304" w:type="dxa"/>
            <w:gridSpan w:val="6"/>
            <w:shd w:val="clear" w:color="auto" w:fill="FFFFFF" w:themeFill="background1"/>
            <w:tcMar/>
            <w:hideMark/>
          </w:tcPr>
          <w:p w:rsidRPr="006303F5" w:rsidR="003C6BEF" w:rsidP="000A5DB1" w:rsidRDefault="003C6BEF" w14:paraId="57DC1C6E" w14:textId="2201E15C">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 xml:space="preserve">Kuvallinen tuottaminen </w:t>
            </w:r>
          </w:p>
        </w:tc>
      </w:tr>
      <w:tr w:rsidRPr="003A0AFC" w:rsidR="000E438B" w:rsidTr="02E6D615" w14:paraId="36A5F1D6" w14:textId="48F80423">
        <w:trPr>
          <w:trHeight w:val="930"/>
        </w:trPr>
        <w:tc>
          <w:tcPr>
            <w:tcW w:w="2689" w:type="dxa"/>
            <w:shd w:val="clear" w:color="auto" w:fill="auto"/>
            <w:tcMar/>
            <w:hideMark/>
          </w:tcPr>
          <w:p w:rsidRPr="003A0AFC" w:rsidR="00F90049" w:rsidP="000A5DB1" w:rsidRDefault="00F90049" w14:paraId="28304249" w14:textId="41EB1B4F">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T4 ohjata oppilasta soveltamaan erilaisia materiaaleja, tekniikoita ja ilmaisun keinoja sekä syventämään kuvallisen tuottamisen taitojaan</w:t>
            </w:r>
          </w:p>
        </w:tc>
        <w:tc>
          <w:tcPr>
            <w:tcW w:w="992" w:type="dxa"/>
            <w:shd w:val="clear" w:color="auto" w:fill="auto"/>
            <w:tcMar/>
            <w:hideMark/>
          </w:tcPr>
          <w:p w:rsidRPr="003A0AFC" w:rsidR="00F90049" w:rsidP="000A5DB1" w:rsidRDefault="00F90049" w14:paraId="5E6BAC9B"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F90049" w:rsidP="000A5DB1" w:rsidRDefault="00F90049" w14:paraId="63C99817"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syventämään kuvailmaisun taitojaan.</w:t>
            </w:r>
          </w:p>
        </w:tc>
        <w:tc>
          <w:tcPr>
            <w:tcW w:w="2552" w:type="dxa"/>
            <w:shd w:val="clear" w:color="auto" w:fill="auto"/>
            <w:tcMar/>
            <w:hideMark/>
          </w:tcPr>
          <w:p w:rsidRPr="003A0AFC" w:rsidR="00F90049" w:rsidP="000A5DB1" w:rsidRDefault="00F90049" w14:paraId="47DC85C5"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Kuvailmaisun taitojen syventäminen</w:t>
            </w:r>
          </w:p>
        </w:tc>
        <w:tc>
          <w:tcPr>
            <w:tcW w:w="2693" w:type="dxa"/>
            <w:shd w:val="clear" w:color="auto" w:fill="auto"/>
            <w:tcMar/>
            <w:hideMark/>
          </w:tcPr>
          <w:p w:rsidRPr="003A0AFC" w:rsidR="00F90049" w:rsidP="000A5DB1" w:rsidRDefault="00F90049" w14:paraId="7204A11E"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kokeilee jonkin materiaalin tai tekniikan käyttöä.</w:t>
            </w:r>
          </w:p>
        </w:tc>
        <w:tc>
          <w:tcPr>
            <w:tcW w:w="3685" w:type="dxa"/>
            <w:tcMar/>
          </w:tcPr>
          <w:p w:rsidRPr="003A0AFC" w:rsidR="00F90049" w:rsidP="000A5DB1" w:rsidRDefault="00BC0699" w14:paraId="6DC38C40" w14:textId="1275DDF6">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themeColor="text1"/>
                <w:lang w:eastAsia="fi-FI"/>
              </w:rPr>
              <w:t>Grafiikan menetelmät, maalaus-/piirustustekniikat</w:t>
            </w:r>
            <w:r w:rsidRPr="003A0AFC" w:rsidR="002B574B">
              <w:rPr>
                <w:rFonts w:ascii="Calibri" w:hAnsi="Calibri" w:eastAsia="Times New Roman" w:cs="Calibri"/>
                <w:color w:val="000000" w:themeColor="text1"/>
                <w:lang w:eastAsia="fi-FI"/>
              </w:rPr>
              <w:t xml:space="preserve"> ja värioppi</w:t>
            </w:r>
            <w:r w:rsidRPr="003A0AFC">
              <w:rPr>
                <w:rFonts w:ascii="Calibri" w:hAnsi="Calibri" w:eastAsia="Times New Roman" w:cs="Calibri"/>
                <w:color w:val="000000" w:themeColor="text1"/>
                <w:lang w:eastAsia="fi-FI"/>
              </w:rPr>
              <w:t xml:space="preserve">, muotoilu, rakentelu, keramiikka, valokuvaus, </w:t>
            </w:r>
            <w:r w:rsidRPr="003A0AFC" w:rsidR="002B574B">
              <w:rPr>
                <w:rFonts w:ascii="Calibri" w:hAnsi="Calibri" w:eastAsia="Times New Roman" w:cs="Calibri"/>
                <w:color w:val="000000" w:themeColor="text1"/>
                <w:lang w:eastAsia="fi-FI"/>
              </w:rPr>
              <w:t>elokuv</w:t>
            </w:r>
            <w:r w:rsidR="00094D6F">
              <w:rPr>
                <w:rFonts w:ascii="Calibri" w:hAnsi="Calibri" w:eastAsia="Times New Roman" w:cs="Calibri"/>
                <w:color w:val="000000" w:themeColor="text1"/>
                <w:lang w:eastAsia="fi-FI"/>
              </w:rPr>
              <w:t>a</w:t>
            </w:r>
            <w:r w:rsidRPr="003A0AFC" w:rsidR="18160CCE">
              <w:rPr>
                <w:rFonts w:ascii="Calibri" w:hAnsi="Calibri" w:eastAsia="Times New Roman" w:cs="Calibri"/>
                <w:color w:val="000000" w:themeColor="text1"/>
                <w:lang w:eastAsia="fi-FI"/>
              </w:rPr>
              <w:t>, animaatio</w:t>
            </w:r>
            <w:r w:rsidRPr="003A0AFC" w:rsidR="002B574B">
              <w:rPr>
                <w:rFonts w:ascii="Calibri" w:hAnsi="Calibri" w:eastAsia="Times New Roman" w:cs="Calibri"/>
                <w:color w:val="000000" w:themeColor="text1"/>
                <w:lang w:eastAsia="fi-FI"/>
              </w:rPr>
              <w:t xml:space="preserve">, kuvanveisto.  </w:t>
            </w:r>
          </w:p>
        </w:tc>
      </w:tr>
      <w:tr w:rsidRPr="003A0AFC" w:rsidR="000E438B" w:rsidTr="02E6D615" w14:paraId="43117770" w14:textId="34AC694F">
        <w:trPr>
          <w:trHeight w:val="1250"/>
        </w:trPr>
        <w:tc>
          <w:tcPr>
            <w:tcW w:w="2689" w:type="dxa"/>
            <w:shd w:val="clear" w:color="auto" w:fill="auto"/>
            <w:tcMar/>
            <w:hideMark/>
          </w:tcPr>
          <w:p w:rsidRPr="003A0AFC" w:rsidR="00F90049" w:rsidP="000A5DB1" w:rsidRDefault="00F90049" w14:paraId="173B74FD" w14:textId="35D3652B">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T5 ohjata oppilasta tutkivaan lähestymistapaan itsenäisessä ja yhteistoiminnallisessa kuvallisessa työskentelyssä</w:t>
            </w:r>
          </w:p>
        </w:tc>
        <w:tc>
          <w:tcPr>
            <w:tcW w:w="992" w:type="dxa"/>
            <w:shd w:val="clear" w:color="auto" w:fill="auto"/>
            <w:tcMar/>
            <w:hideMark/>
          </w:tcPr>
          <w:p w:rsidRPr="003A0AFC" w:rsidR="00F90049" w:rsidP="000A5DB1" w:rsidRDefault="00F90049" w14:paraId="5F03C402"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F90049" w:rsidP="000A5DB1" w:rsidRDefault="00F90049" w14:paraId="2E83601D"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käyttämään tutkivaa lähestymistapaa ja kehittämään ongelmanratkaisutaitojaan.</w:t>
            </w:r>
          </w:p>
        </w:tc>
        <w:tc>
          <w:tcPr>
            <w:tcW w:w="2552" w:type="dxa"/>
            <w:shd w:val="clear" w:color="auto" w:fill="auto"/>
            <w:tcMar/>
            <w:hideMark/>
          </w:tcPr>
          <w:p w:rsidRPr="003A0AFC" w:rsidR="00F90049" w:rsidP="000A5DB1" w:rsidRDefault="00F90049" w14:paraId="010AF4C8"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Tutkivan lähestymistavan ja ongelmanratkaisutaitojen käyttäminen</w:t>
            </w:r>
          </w:p>
        </w:tc>
        <w:tc>
          <w:tcPr>
            <w:tcW w:w="2693" w:type="dxa"/>
            <w:shd w:val="clear" w:color="auto" w:fill="auto"/>
            <w:tcMar/>
            <w:hideMark/>
          </w:tcPr>
          <w:p w:rsidRPr="003A0AFC" w:rsidR="00F90049" w:rsidP="000A5DB1" w:rsidRDefault="00F90049" w14:paraId="1C5D51A2"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harjoittelee ohjatusti tutkivaa lähestymistapaa työskentelyssään.</w:t>
            </w:r>
          </w:p>
        </w:tc>
        <w:tc>
          <w:tcPr>
            <w:tcW w:w="3685" w:type="dxa"/>
            <w:tcMar/>
          </w:tcPr>
          <w:p w:rsidRPr="003A0AFC" w:rsidR="00F90049" w:rsidP="000A5DB1" w:rsidRDefault="00EF6139" w14:paraId="5550BDEF" w14:textId="75CFE85E">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Jonkin yllä olevan</w:t>
            </w:r>
            <w:r w:rsidRPr="003A0AFC" w:rsidR="00E75816">
              <w:rPr>
                <w:rFonts w:ascii="Calibri" w:hAnsi="Calibri" w:eastAsia="Times New Roman" w:cs="Calibri"/>
                <w:color w:val="000000"/>
                <w:lang w:eastAsia="fi-FI"/>
              </w:rPr>
              <w:t xml:space="preserve"> menetelm</w:t>
            </w:r>
            <w:r w:rsidRPr="003A0AFC">
              <w:rPr>
                <w:rFonts w:ascii="Calibri" w:hAnsi="Calibri" w:eastAsia="Times New Roman" w:cs="Calibri"/>
                <w:color w:val="000000"/>
                <w:lang w:eastAsia="fi-FI"/>
              </w:rPr>
              <w:t xml:space="preserve">än tutkiva ja kokeileva käyttö. </w:t>
            </w:r>
          </w:p>
        </w:tc>
      </w:tr>
      <w:tr w:rsidRPr="003A0AFC" w:rsidR="000E438B" w:rsidTr="02E6D615" w14:paraId="462D4A7B" w14:textId="116C876D">
        <w:trPr>
          <w:trHeight w:val="1250"/>
        </w:trPr>
        <w:tc>
          <w:tcPr>
            <w:tcW w:w="2689" w:type="dxa"/>
            <w:shd w:val="clear" w:color="auto" w:fill="auto"/>
            <w:tcMar/>
            <w:hideMark/>
          </w:tcPr>
          <w:p w:rsidRPr="003A0AFC" w:rsidR="00F90049" w:rsidP="000A5DB1" w:rsidRDefault="00F90049" w14:paraId="101FE2E3" w14:textId="365DB16D">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T6 rohkaista oppilasta ilmaisemaan mielipiteitään sekä soveltamaan kuvallisen viestinnän ja vaikuttamisen keinoja omissa kuvissaan</w:t>
            </w:r>
          </w:p>
        </w:tc>
        <w:tc>
          <w:tcPr>
            <w:tcW w:w="992" w:type="dxa"/>
            <w:shd w:val="clear" w:color="auto" w:fill="auto"/>
            <w:tcMar/>
            <w:hideMark/>
          </w:tcPr>
          <w:p w:rsidRPr="003A0AFC" w:rsidR="00F90049" w:rsidP="000A5DB1" w:rsidRDefault="00F90049" w14:paraId="324FDC82"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F90049" w:rsidP="000A5DB1" w:rsidRDefault="00F90049" w14:paraId="3CCB29FD"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ilmaisemaan mielipiteitään sekä soveltamaan kuvallisen vaikuttamisen keinoja.</w:t>
            </w:r>
          </w:p>
        </w:tc>
        <w:tc>
          <w:tcPr>
            <w:tcW w:w="2552" w:type="dxa"/>
            <w:shd w:val="clear" w:color="auto" w:fill="auto"/>
            <w:tcMar/>
            <w:hideMark/>
          </w:tcPr>
          <w:p w:rsidRPr="003A0AFC" w:rsidR="00F90049" w:rsidP="000A5DB1" w:rsidRDefault="00F90049" w14:paraId="5916A2AE"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Kuvallisen tuottamisen avulla vaikuttaminen</w:t>
            </w:r>
          </w:p>
        </w:tc>
        <w:tc>
          <w:tcPr>
            <w:tcW w:w="2693" w:type="dxa"/>
            <w:shd w:val="clear" w:color="auto" w:fill="auto"/>
            <w:tcMar/>
            <w:hideMark/>
          </w:tcPr>
          <w:p w:rsidRPr="003A0AFC" w:rsidR="00F90049" w:rsidP="000A5DB1" w:rsidRDefault="00F90049" w14:paraId="546BC9E5"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tunnistaa ja kokeilee kuvallisen viestinnän mahdollisuuksia.</w:t>
            </w:r>
          </w:p>
        </w:tc>
        <w:tc>
          <w:tcPr>
            <w:tcW w:w="3685" w:type="dxa"/>
            <w:tcMar/>
          </w:tcPr>
          <w:p w:rsidRPr="003A0AFC" w:rsidR="00F90049" w:rsidP="000A5DB1" w:rsidRDefault="008C7FC2" w14:paraId="0B942922" w14:textId="6AC05FC5">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themeColor="text1"/>
                <w:lang w:eastAsia="fi-FI"/>
              </w:rPr>
              <w:t xml:space="preserve">Konkreettisen teoksen teko/työstö. Esim. </w:t>
            </w:r>
            <w:r w:rsidRPr="003A0AFC" w:rsidR="61364E44">
              <w:rPr>
                <w:rFonts w:ascii="Calibri" w:hAnsi="Calibri" w:eastAsia="Times New Roman" w:cs="Calibri"/>
                <w:color w:val="000000" w:themeColor="text1"/>
                <w:lang w:eastAsia="fi-FI"/>
              </w:rPr>
              <w:t>keramiikkatyö</w:t>
            </w:r>
            <w:r w:rsidRPr="003A0AFC">
              <w:rPr>
                <w:rFonts w:ascii="Calibri" w:hAnsi="Calibri" w:eastAsia="Times New Roman" w:cs="Calibri"/>
                <w:color w:val="000000" w:themeColor="text1"/>
                <w:lang w:eastAsia="fi-FI"/>
              </w:rPr>
              <w:t xml:space="preserve">, maalaus, </w:t>
            </w:r>
            <w:r w:rsidRPr="003A0AFC" w:rsidR="00044AEF">
              <w:rPr>
                <w:rFonts w:ascii="Calibri" w:hAnsi="Calibri" w:eastAsia="Times New Roman" w:cs="Calibri"/>
                <w:color w:val="000000" w:themeColor="text1"/>
                <w:lang w:eastAsia="fi-FI"/>
              </w:rPr>
              <w:t xml:space="preserve">paperimassatyö, pienoismalli pahvista. </w:t>
            </w:r>
          </w:p>
        </w:tc>
      </w:tr>
      <w:tr w:rsidRPr="003A0AFC" w:rsidR="006303F5" w:rsidTr="02E6D615" w14:paraId="538F35B6" w14:textId="77777777">
        <w:trPr>
          <w:trHeight w:val="1509"/>
        </w:trPr>
        <w:tc>
          <w:tcPr>
            <w:tcW w:w="15304" w:type="dxa"/>
            <w:gridSpan w:val="6"/>
            <w:shd w:val="clear" w:color="auto" w:fill="FFF2CC" w:themeFill="accent4" w:themeFillTint="33"/>
            <w:tcMar/>
          </w:tcPr>
          <w:p w:rsidR="006303F5" w:rsidP="000A5DB1" w:rsidRDefault="006303F5" w14:paraId="3B68C4A3" w14:textId="71BFE383">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lastRenderedPageBreak/>
              <w:t>Esimerkkitehtävä T4</w:t>
            </w:r>
            <w:r w:rsidR="000A5DB1">
              <w:rPr>
                <w:rFonts w:ascii="Calibri" w:hAnsi="Calibri" w:eastAsia="Times New Roman" w:cs="Calibri"/>
                <w:b/>
                <w:bCs/>
                <w:color w:val="000000"/>
                <w:lang w:eastAsia="fi-FI"/>
              </w:rPr>
              <w:t>–</w:t>
            </w:r>
            <w:r w:rsidRPr="003A0AFC">
              <w:rPr>
                <w:rFonts w:ascii="Calibri" w:hAnsi="Calibri" w:eastAsia="Times New Roman" w:cs="Calibri"/>
                <w:b/>
                <w:bCs/>
                <w:color w:val="000000"/>
                <w:lang w:eastAsia="fi-FI"/>
              </w:rPr>
              <w:t>T6</w:t>
            </w:r>
            <w:r>
              <w:rPr>
                <w:rFonts w:ascii="Calibri" w:hAnsi="Calibri" w:eastAsia="Times New Roman" w:cs="Calibri"/>
                <w:b/>
                <w:bCs/>
                <w:color w:val="000000"/>
                <w:lang w:eastAsia="fi-FI"/>
              </w:rPr>
              <w:t xml:space="preserve"> suorittamiseksi.</w:t>
            </w:r>
          </w:p>
          <w:p w:rsidRPr="003A0AFC" w:rsidR="006303F5" w:rsidP="000A5DB1" w:rsidRDefault="006303F5" w14:paraId="15AA8938" w14:textId="77777777">
            <w:pPr>
              <w:spacing w:after="0" w:line="240" w:lineRule="auto"/>
              <w:rPr>
                <w:rFonts w:ascii="Calibri" w:hAnsi="Calibri" w:eastAsia="Times New Roman" w:cs="Calibri"/>
                <w:b/>
                <w:bCs/>
                <w:color w:val="000000"/>
                <w:lang w:eastAsia="fi-FI"/>
              </w:rPr>
            </w:pPr>
          </w:p>
          <w:p w:rsidRPr="003A0AFC" w:rsidR="006303F5" w:rsidP="000A5DB1" w:rsidRDefault="006303F5" w14:paraId="3D4C62ED" w14:textId="77777777">
            <w:pPr>
              <w:pStyle w:val="Luettelokappale"/>
              <w:numPr>
                <w:ilvl w:val="0"/>
                <w:numId w:val="9"/>
              </w:numPr>
              <w:spacing w:after="0" w:line="240" w:lineRule="auto"/>
              <w:ind w:left="336" w:hanging="243"/>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Oppilas valitsee mitä menetelmää haluaa käyttää. Esim. grafiikan menetelmät, maalaus-/piirustustekniikat, muotoilu, rakentelu, keramiikka, valokuvaus. </w:t>
            </w:r>
          </w:p>
          <w:p w:rsidR="006303F5" w:rsidP="000A5DB1" w:rsidRDefault="006303F5" w14:paraId="5E8ED215" w14:textId="34B37F9E">
            <w:pPr>
              <w:pStyle w:val="Luettelokappale"/>
              <w:numPr>
                <w:ilvl w:val="0"/>
                <w:numId w:val="9"/>
              </w:numPr>
              <w:spacing w:after="0" w:line="240" w:lineRule="auto"/>
              <w:ind w:left="336" w:hanging="243"/>
              <w:rPr>
                <w:rFonts w:ascii="Calibri" w:hAnsi="Calibri" w:eastAsia="Times New Roman" w:cs="Calibri"/>
                <w:color w:val="000000"/>
                <w:lang w:eastAsia="fi-FI"/>
              </w:rPr>
            </w:pPr>
            <w:r w:rsidRPr="003A0AFC">
              <w:rPr>
                <w:rFonts w:ascii="Calibri" w:hAnsi="Calibri" w:eastAsia="Times New Roman" w:cs="Calibri"/>
                <w:color w:val="000000"/>
                <w:lang w:eastAsia="fi-FI"/>
              </w:rPr>
              <w:t>Opettajan antamat kokeiluun kannustavat vaihtoehdot menetelmään liittyen. Esim. vesivärien/akryylivärien/peitevärien sekoittuminen</w:t>
            </w:r>
            <w:r w:rsidR="00602ACE">
              <w:rPr>
                <w:rFonts w:ascii="Calibri" w:hAnsi="Calibri" w:eastAsia="Times New Roman" w:cs="Calibri"/>
                <w:color w:val="000000"/>
                <w:lang w:eastAsia="fi-FI"/>
              </w:rPr>
              <w:t>, perspektii</w:t>
            </w:r>
            <w:r w:rsidR="00094D6F">
              <w:rPr>
                <w:rFonts w:ascii="Calibri" w:hAnsi="Calibri" w:eastAsia="Times New Roman" w:cs="Calibri"/>
                <w:color w:val="000000"/>
                <w:lang w:eastAsia="fi-FI"/>
              </w:rPr>
              <w:t>vi valokuvauksessa</w:t>
            </w:r>
            <w:r w:rsidRPr="003A0AFC">
              <w:rPr>
                <w:rFonts w:ascii="Calibri" w:hAnsi="Calibri" w:eastAsia="Times New Roman" w:cs="Calibri"/>
                <w:color w:val="000000"/>
                <w:lang w:eastAsia="fi-FI"/>
              </w:rPr>
              <w:t xml:space="preserve">, peukalo/makkara/levytekniikka keramiikassa. </w:t>
            </w:r>
          </w:p>
          <w:p w:rsidRPr="006303F5" w:rsidR="006303F5" w:rsidP="000A5DB1" w:rsidRDefault="006303F5" w14:paraId="052E12AD" w14:textId="3F95529B">
            <w:pPr>
              <w:pStyle w:val="Luettelokappale"/>
              <w:numPr>
                <w:ilvl w:val="0"/>
                <w:numId w:val="9"/>
              </w:numPr>
              <w:spacing w:after="0" w:line="240" w:lineRule="auto"/>
              <w:ind w:left="336" w:hanging="243"/>
              <w:rPr>
                <w:rFonts w:ascii="Calibri" w:hAnsi="Calibri" w:eastAsia="Times New Roman" w:cs="Calibri"/>
                <w:color w:val="000000"/>
                <w:lang w:eastAsia="fi-FI"/>
              </w:rPr>
            </w:pPr>
            <w:r w:rsidRPr="006303F5">
              <w:rPr>
                <w:rFonts w:ascii="Calibri" w:hAnsi="Calibri" w:eastAsia="Times New Roman" w:cs="Calibri"/>
                <w:color w:val="000000"/>
                <w:lang w:eastAsia="fi-FI"/>
              </w:rPr>
              <w:t>Kokeiltua menetelmää käyttäen oppilas pyrkii teoksen tekemiseen.</w:t>
            </w:r>
          </w:p>
        </w:tc>
      </w:tr>
      <w:tr w:rsidRPr="003A0AFC" w:rsidR="003C6BEF" w:rsidTr="02E6D615" w14:paraId="49082F8D" w14:textId="4E2D80F3">
        <w:trPr>
          <w:trHeight w:val="173"/>
        </w:trPr>
        <w:tc>
          <w:tcPr>
            <w:tcW w:w="15304" w:type="dxa"/>
            <w:gridSpan w:val="6"/>
            <w:shd w:val="clear" w:color="auto" w:fill="auto"/>
            <w:tcMar/>
            <w:hideMark/>
          </w:tcPr>
          <w:p w:rsidRPr="006303F5" w:rsidR="003C6BEF" w:rsidP="000A5DB1" w:rsidRDefault="003C6BEF" w14:paraId="42B8BDE6" w14:textId="1475606C">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 xml:space="preserve">Visuaalisen kulttuurin tulkinta </w:t>
            </w:r>
          </w:p>
        </w:tc>
      </w:tr>
      <w:tr w:rsidRPr="003A0AFC" w:rsidR="000E438B" w:rsidTr="02E6D615" w14:paraId="0AF2426D" w14:textId="77FC7F5A">
        <w:trPr>
          <w:trHeight w:val="940"/>
        </w:trPr>
        <w:tc>
          <w:tcPr>
            <w:tcW w:w="2689" w:type="dxa"/>
            <w:shd w:val="clear" w:color="auto" w:fill="auto"/>
            <w:tcMar/>
            <w:hideMark/>
          </w:tcPr>
          <w:p w:rsidRPr="003A0AFC" w:rsidR="00F90049" w:rsidP="000A5DB1" w:rsidRDefault="00F90049" w14:paraId="5A151EE9" w14:textId="4DBC086E">
            <w:pPr>
              <w:spacing w:after="0" w:line="240" w:lineRule="auto"/>
              <w:rPr>
                <w:rFonts w:ascii="Calibri" w:hAnsi="Calibri" w:eastAsia="Times New Roman" w:cs="Calibri"/>
                <w:color w:val="000000"/>
                <w:lang w:eastAsia="fi-FI"/>
              </w:rPr>
            </w:pPr>
            <w:bookmarkStart w:name="RANGE!A15" w:id="0"/>
            <w:r w:rsidRPr="003A0AFC">
              <w:rPr>
                <w:rFonts w:ascii="Calibri" w:hAnsi="Calibri" w:eastAsia="Times New Roman" w:cs="Calibri"/>
                <w:color w:val="000000"/>
                <w:lang w:eastAsia="fi-FI"/>
              </w:rPr>
              <w:t>T7 ohjata oppilasta soveltamaan kuvallisia, sanallisia ja muita kuvatulkinnan menetelmiä</w:t>
            </w:r>
            <w:bookmarkEnd w:id="0"/>
          </w:p>
        </w:tc>
        <w:tc>
          <w:tcPr>
            <w:tcW w:w="992" w:type="dxa"/>
            <w:shd w:val="clear" w:color="auto" w:fill="auto"/>
            <w:tcMar/>
            <w:hideMark/>
          </w:tcPr>
          <w:p w:rsidRPr="003A0AFC" w:rsidR="00F90049" w:rsidP="000A5DB1" w:rsidRDefault="00F90049" w14:paraId="774FB45F"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F90049" w:rsidP="000A5DB1" w:rsidRDefault="00F90049" w14:paraId="47C797A6"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käyttämään erilaisia kuvatulkinnan menetelmiä.</w:t>
            </w:r>
          </w:p>
        </w:tc>
        <w:tc>
          <w:tcPr>
            <w:tcW w:w="2552" w:type="dxa"/>
            <w:shd w:val="clear" w:color="auto" w:fill="auto"/>
            <w:tcMar/>
            <w:hideMark/>
          </w:tcPr>
          <w:p w:rsidRPr="003A0AFC" w:rsidR="00F90049" w:rsidP="000A5DB1" w:rsidRDefault="00F90049" w14:paraId="4F118DF3"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Kuvatulkinnan menetelmien soveltaminen</w:t>
            </w:r>
          </w:p>
        </w:tc>
        <w:tc>
          <w:tcPr>
            <w:tcW w:w="2693" w:type="dxa"/>
            <w:shd w:val="clear" w:color="auto" w:fill="auto"/>
            <w:tcMar/>
            <w:hideMark/>
          </w:tcPr>
          <w:p w:rsidRPr="003A0AFC" w:rsidR="00F90049" w:rsidP="000A5DB1" w:rsidRDefault="00F90049" w14:paraId="6F7F8A87"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kokeilee ohjatusti jotakin kuvatulkinnan menetelmää.</w:t>
            </w:r>
          </w:p>
        </w:tc>
        <w:tc>
          <w:tcPr>
            <w:tcW w:w="3685" w:type="dxa"/>
            <w:tcMar/>
          </w:tcPr>
          <w:p w:rsidRPr="003A0AFC" w:rsidR="00F90049" w:rsidP="000A5DB1" w:rsidRDefault="00026547" w14:paraId="2CAEA991" w14:textId="4595175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Kirjallinen</w:t>
            </w:r>
            <w:r w:rsidRPr="003A0AFC" w:rsidR="00DA3688">
              <w:rPr>
                <w:rFonts w:ascii="Calibri" w:hAnsi="Calibri" w:eastAsia="Times New Roman" w:cs="Calibri"/>
                <w:color w:val="000000"/>
                <w:lang w:eastAsia="fi-FI"/>
              </w:rPr>
              <w:t xml:space="preserve"> tai </w:t>
            </w:r>
            <w:r w:rsidRPr="003A0AFC">
              <w:rPr>
                <w:rFonts w:ascii="Calibri" w:hAnsi="Calibri" w:eastAsia="Times New Roman" w:cs="Calibri"/>
                <w:color w:val="000000"/>
                <w:lang w:eastAsia="fi-FI"/>
              </w:rPr>
              <w:t>suullinen kuvan tulkint</w:t>
            </w:r>
            <w:r w:rsidRPr="003A0AFC" w:rsidR="002A70AB">
              <w:rPr>
                <w:rFonts w:ascii="Calibri" w:hAnsi="Calibri" w:eastAsia="Times New Roman" w:cs="Calibri"/>
                <w:color w:val="000000"/>
                <w:lang w:eastAsia="fi-FI"/>
              </w:rPr>
              <w:t xml:space="preserve">a. Myös esim. osoittaminen. </w:t>
            </w:r>
            <w:r w:rsidRPr="003A0AFC" w:rsidR="00E46936">
              <w:rPr>
                <w:rFonts w:ascii="Calibri" w:hAnsi="Calibri" w:eastAsia="Times New Roman" w:cs="Calibri"/>
                <w:color w:val="000000"/>
                <w:lang w:eastAsia="fi-FI"/>
              </w:rPr>
              <w:t xml:space="preserve">Tunteiden ja muistojen havainnointi, </w:t>
            </w:r>
            <w:r w:rsidRPr="003A0AFC" w:rsidR="00DF50DE">
              <w:rPr>
                <w:rFonts w:ascii="Calibri" w:hAnsi="Calibri" w:eastAsia="Times New Roman" w:cs="Calibri"/>
                <w:color w:val="000000"/>
                <w:lang w:eastAsia="fi-FI"/>
              </w:rPr>
              <w:t xml:space="preserve">kuvan merkityksen etsintä, rinnastus ja vertailu, </w:t>
            </w:r>
            <w:r w:rsidRPr="003A0AFC" w:rsidR="005A4B2F">
              <w:rPr>
                <w:rFonts w:ascii="Calibri" w:hAnsi="Calibri" w:eastAsia="Times New Roman" w:cs="Calibri"/>
                <w:color w:val="000000"/>
                <w:lang w:eastAsia="fi-FI"/>
              </w:rPr>
              <w:t xml:space="preserve">peruselementtien tarkastelu. </w:t>
            </w:r>
          </w:p>
        </w:tc>
      </w:tr>
      <w:tr w:rsidRPr="003A0AFC" w:rsidR="000E438B" w:rsidTr="02E6D615" w14:paraId="66A448E6" w14:textId="5E88753F">
        <w:trPr>
          <w:trHeight w:val="1250"/>
        </w:trPr>
        <w:tc>
          <w:tcPr>
            <w:tcW w:w="2689" w:type="dxa"/>
            <w:shd w:val="clear" w:color="auto" w:fill="auto"/>
            <w:tcMar/>
            <w:hideMark/>
          </w:tcPr>
          <w:p w:rsidRPr="003A0AFC" w:rsidR="00F90049" w:rsidP="000A5DB1" w:rsidRDefault="00F90049" w14:paraId="0AEAF9F0" w14:textId="7285A4C6">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T8 ohjata oppilasta tarkastelemaan taiteen ja muun visuaalisen kulttuurin merkitystä yksilölle, yhteisölle ja yhteiskunnalle historian ja kulttuurin näkökulmista</w:t>
            </w:r>
          </w:p>
        </w:tc>
        <w:tc>
          <w:tcPr>
            <w:tcW w:w="992" w:type="dxa"/>
            <w:shd w:val="clear" w:color="auto" w:fill="auto"/>
            <w:tcMar/>
            <w:hideMark/>
          </w:tcPr>
          <w:p w:rsidRPr="003A0AFC" w:rsidR="00F90049" w:rsidP="000A5DB1" w:rsidRDefault="00F90049" w14:paraId="73831159"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F90049" w:rsidP="000A5DB1" w:rsidRDefault="00F90049" w14:paraId="063D8722"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tarkastelemaan taiteen ja muun visuaalisen kulttuurin erilaisia merkityksiä</w:t>
            </w:r>
          </w:p>
        </w:tc>
        <w:tc>
          <w:tcPr>
            <w:tcW w:w="2552" w:type="dxa"/>
            <w:shd w:val="clear" w:color="auto" w:fill="auto"/>
            <w:tcMar/>
            <w:hideMark/>
          </w:tcPr>
          <w:p w:rsidRPr="003A0AFC" w:rsidR="00F90049" w:rsidP="000A5DB1" w:rsidRDefault="00F90049" w14:paraId="0175EA50"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Visuaalisen kulttuurin merkityksen tarkasteleminen</w:t>
            </w:r>
          </w:p>
        </w:tc>
        <w:tc>
          <w:tcPr>
            <w:tcW w:w="2693" w:type="dxa"/>
            <w:shd w:val="clear" w:color="auto" w:fill="auto"/>
            <w:tcMar/>
            <w:hideMark/>
          </w:tcPr>
          <w:p w:rsidRPr="003A0AFC" w:rsidR="00F90049" w:rsidP="000A5DB1" w:rsidRDefault="00F90049" w14:paraId="23AAB311"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tunnistaa ja nimeää jonkin visuaalisen kulttuurin merkityksen.</w:t>
            </w:r>
          </w:p>
        </w:tc>
        <w:tc>
          <w:tcPr>
            <w:tcW w:w="3685" w:type="dxa"/>
            <w:tcMar/>
          </w:tcPr>
          <w:p w:rsidRPr="003A0AFC" w:rsidR="00F90049" w:rsidP="000A5DB1" w:rsidRDefault="00961637" w14:paraId="3406EA13" w14:textId="3ECA36AD">
            <w:pPr>
              <w:spacing w:after="0" w:line="240" w:lineRule="auto"/>
              <w:rPr>
                <w:rFonts w:ascii="Calibri" w:hAnsi="Calibri" w:eastAsia="Times New Roman" w:cs="Calibri"/>
                <w:color w:val="000000"/>
                <w:lang w:eastAsia="fi-FI"/>
              </w:rPr>
            </w:pPr>
            <w:proofErr w:type="spellStart"/>
            <w:r w:rsidRPr="003A0AFC">
              <w:rPr>
                <w:rFonts w:ascii="Calibri" w:hAnsi="Calibri" w:eastAsia="Times New Roman" w:cs="Calibri"/>
                <w:color w:val="000000"/>
                <w:lang w:eastAsia="fi-FI"/>
              </w:rPr>
              <w:t>Muraalit</w:t>
            </w:r>
            <w:proofErr w:type="spellEnd"/>
            <w:r w:rsidRPr="003A0AFC">
              <w:rPr>
                <w:rFonts w:ascii="Calibri" w:hAnsi="Calibri" w:eastAsia="Times New Roman" w:cs="Calibri"/>
                <w:color w:val="000000"/>
                <w:lang w:eastAsia="fi-FI"/>
              </w:rPr>
              <w:t xml:space="preserve">, </w:t>
            </w:r>
            <w:r w:rsidRPr="003A0AFC" w:rsidR="004E5DE2">
              <w:rPr>
                <w:rFonts w:ascii="Calibri" w:hAnsi="Calibri" w:eastAsia="Times New Roman" w:cs="Calibri"/>
                <w:color w:val="000000"/>
                <w:lang w:eastAsia="fi-FI"/>
              </w:rPr>
              <w:t xml:space="preserve">julkisten rakennusten seinillä olevat valokuvat, </w:t>
            </w:r>
            <w:proofErr w:type="gramStart"/>
            <w:r w:rsidRPr="003A0AFC" w:rsidR="004E5DE2">
              <w:rPr>
                <w:rFonts w:ascii="Calibri" w:hAnsi="Calibri" w:eastAsia="Times New Roman" w:cs="Calibri"/>
                <w:color w:val="000000"/>
                <w:lang w:eastAsia="fi-FI"/>
              </w:rPr>
              <w:t>graffiti-taide</w:t>
            </w:r>
            <w:proofErr w:type="gramEnd"/>
            <w:r w:rsidRPr="003A0AFC" w:rsidR="004E5DE2">
              <w:rPr>
                <w:rFonts w:ascii="Calibri" w:hAnsi="Calibri" w:eastAsia="Times New Roman" w:cs="Calibri"/>
                <w:color w:val="000000"/>
                <w:lang w:eastAsia="fi-FI"/>
              </w:rPr>
              <w:t>, tilataideteokset kuten patsaat/veistokset</w:t>
            </w:r>
            <w:r w:rsidRPr="003A0AFC" w:rsidR="00B0038A">
              <w:rPr>
                <w:rFonts w:ascii="Calibri" w:hAnsi="Calibri" w:eastAsia="Times New Roman" w:cs="Calibri"/>
                <w:color w:val="000000"/>
                <w:lang w:eastAsia="fi-FI"/>
              </w:rPr>
              <w:t xml:space="preserve"> Suomessa tai muissa maissa. </w:t>
            </w:r>
          </w:p>
        </w:tc>
      </w:tr>
      <w:tr w:rsidRPr="003A0AFC" w:rsidR="000E438B" w:rsidTr="02E6D615" w14:paraId="4677D5A4" w14:textId="0381685B">
        <w:trPr>
          <w:trHeight w:val="1250"/>
        </w:trPr>
        <w:tc>
          <w:tcPr>
            <w:tcW w:w="2689" w:type="dxa"/>
            <w:shd w:val="clear" w:color="auto" w:fill="auto"/>
            <w:tcMar/>
            <w:hideMark/>
          </w:tcPr>
          <w:p w:rsidRPr="003A0AFC" w:rsidR="00F90049" w:rsidP="000A5DB1" w:rsidRDefault="00F90049" w14:paraId="478D8DF6" w14:textId="51512352">
            <w:pPr>
              <w:spacing w:after="0" w:line="240" w:lineRule="auto"/>
              <w:rPr>
                <w:rFonts w:ascii="Calibri" w:hAnsi="Calibri" w:eastAsia="Times New Roman" w:cs="Calibri"/>
                <w:color w:val="000000"/>
                <w:lang w:eastAsia="fi-FI"/>
              </w:rPr>
            </w:pPr>
            <w:bookmarkStart w:name="RANGE!A17" w:id="1"/>
            <w:r w:rsidRPr="003A0AFC">
              <w:rPr>
                <w:rFonts w:ascii="Calibri" w:hAnsi="Calibri" w:eastAsia="Times New Roman" w:cs="Calibri"/>
                <w:color w:val="000000"/>
                <w:lang w:eastAsia="fi-FI"/>
              </w:rPr>
              <w:t>T9 innostaa oppilasta soveltamaan eri aikojen ja kulttuurien kuvailmaisun tapoja kuvallisessa tuottamisessaan</w:t>
            </w:r>
            <w:bookmarkEnd w:id="1"/>
          </w:p>
        </w:tc>
        <w:tc>
          <w:tcPr>
            <w:tcW w:w="992" w:type="dxa"/>
            <w:shd w:val="clear" w:color="auto" w:fill="auto"/>
            <w:tcMar/>
            <w:hideMark/>
          </w:tcPr>
          <w:p w:rsidRPr="003A0AFC" w:rsidR="00F90049" w:rsidP="000A5DB1" w:rsidRDefault="00F90049" w14:paraId="1C8BF5D4"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F90049" w:rsidP="000A5DB1" w:rsidRDefault="00F90049" w14:paraId="4062893A"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tuntemaan ja soveltamaan kulttuurisia kuvailmaisun tapoja.</w:t>
            </w:r>
          </w:p>
        </w:tc>
        <w:tc>
          <w:tcPr>
            <w:tcW w:w="2552" w:type="dxa"/>
            <w:shd w:val="clear" w:color="auto" w:fill="auto"/>
            <w:tcMar/>
            <w:hideMark/>
          </w:tcPr>
          <w:p w:rsidRPr="003A0AFC" w:rsidR="00F90049" w:rsidP="000A5DB1" w:rsidRDefault="00F90049" w14:paraId="1F374D4A" w14:textId="77777777">
            <w:pPr>
              <w:spacing w:after="0" w:line="240" w:lineRule="auto"/>
              <w:rPr>
                <w:rFonts w:ascii="Calibri" w:hAnsi="Calibri" w:eastAsia="Times New Roman" w:cs="Calibri"/>
                <w:color w:val="000000"/>
                <w:lang w:eastAsia="fi-FI"/>
              </w:rPr>
            </w:pPr>
            <w:bookmarkStart w:name="RANGE!D17" w:id="2"/>
            <w:r w:rsidRPr="003A0AFC">
              <w:rPr>
                <w:rFonts w:ascii="Calibri" w:hAnsi="Calibri" w:eastAsia="Times New Roman" w:cs="Calibri"/>
                <w:color w:val="000000"/>
                <w:lang w:eastAsia="fi-FI"/>
              </w:rPr>
              <w:t>Kulttuuristen kuvailmaisun tapojen tuntemus ja soveltaminen</w:t>
            </w:r>
            <w:bookmarkEnd w:id="2"/>
          </w:p>
        </w:tc>
        <w:tc>
          <w:tcPr>
            <w:tcW w:w="2693" w:type="dxa"/>
            <w:shd w:val="clear" w:color="auto" w:fill="auto"/>
            <w:tcMar/>
            <w:hideMark/>
          </w:tcPr>
          <w:p w:rsidRPr="003A0AFC" w:rsidR="00F90049" w:rsidP="000A5DB1" w:rsidRDefault="00F90049" w14:paraId="279CD3D8"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kokeilee ohjatusti jotakin tiettyä kulttuurista kuvailmaisun tapaa.</w:t>
            </w:r>
          </w:p>
        </w:tc>
        <w:tc>
          <w:tcPr>
            <w:tcW w:w="3685" w:type="dxa"/>
            <w:tcMar/>
          </w:tcPr>
          <w:p w:rsidRPr="003A0AFC" w:rsidR="00F90049" w:rsidP="000A5DB1" w:rsidRDefault="00AE780E" w14:paraId="168D2FFF" w14:textId="2BB95B63">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Graffiti-kirjaimien käyttö</w:t>
            </w:r>
            <w:r w:rsidRPr="003A0AFC" w:rsidR="00CE1E01">
              <w:rPr>
                <w:rFonts w:ascii="Calibri" w:hAnsi="Calibri" w:eastAsia="Times New Roman" w:cs="Calibri"/>
                <w:color w:val="000000"/>
                <w:lang w:eastAsia="fi-FI"/>
              </w:rPr>
              <w:t xml:space="preserve"> esim. omassa nimikyltissä, </w:t>
            </w:r>
            <w:r w:rsidRPr="003A0AFC" w:rsidR="00364FD9">
              <w:rPr>
                <w:rFonts w:ascii="Calibri" w:hAnsi="Calibri" w:eastAsia="Times New Roman" w:cs="Calibri"/>
                <w:color w:val="000000"/>
                <w:lang w:eastAsia="fi-FI"/>
              </w:rPr>
              <w:t>luolamaalau</w:t>
            </w:r>
            <w:r w:rsidRPr="003A0AFC" w:rsidR="00673BB0">
              <w:rPr>
                <w:rFonts w:ascii="Calibri" w:hAnsi="Calibri" w:eastAsia="Times New Roman" w:cs="Calibri"/>
                <w:color w:val="000000"/>
                <w:lang w:eastAsia="fi-FI"/>
              </w:rPr>
              <w:t xml:space="preserve">sten teko </w:t>
            </w:r>
          </w:p>
        </w:tc>
      </w:tr>
      <w:tr w:rsidRPr="003A0AFC" w:rsidR="006303F5" w:rsidTr="02E6D615" w14:paraId="6268DA98" w14:textId="77777777">
        <w:trPr>
          <w:trHeight w:val="1465"/>
        </w:trPr>
        <w:tc>
          <w:tcPr>
            <w:tcW w:w="15304" w:type="dxa"/>
            <w:gridSpan w:val="6"/>
            <w:shd w:val="clear" w:color="auto" w:fill="FFF2CC" w:themeFill="accent4" w:themeFillTint="33"/>
            <w:tcMar/>
          </w:tcPr>
          <w:p w:rsidR="006303F5" w:rsidP="000A5DB1" w:rsidRDefault="006303F5" w14:paraId="739EFE07" w14:textId="220159F7">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Esimerkkitehtäviä T7</w:t>
            </w:r>
            <w:r w:rsidR="000A5DB1">
              <w:rPr>
                <w:rFonts w:ascii="Calibri" w:hAnsi="Calibri" w:eastAsia="Times New Roman" w:cs="Calibri"/>
                <w:b/>
                <w:bCs/>
                <w:color w:val="000000"/>
                <w:lang w:eastAsia="fi-FI"/>
              </w:rPr>
              <w:t>–</w:t>
            </w:r>
            <w:r w:rsidRPr="003A0AFC">
              <w:rPr>
                <w:rFonts w:ascii="Calibri" w:hAnsi="Calibri" w:eastAsia="Times New Roman" w:cs="Calibri"/>
                <w:b/>
                <w:bCs/>
                <w:color w:val="000000"/>
                <w:lang w:eastAsia="fi-FI"/>
              </w:rPr>
              <w:t>T9</w:t>
            </w:r>
            <w:r>
              <w:rPr>
                <w:rFonts w:ascii="Calibri" w:hAnsi="Calibri" w:eastAsia="Times New Roman" w:cs="Calibri"/>
                <w:b/>
                <w:bCs/>
                <w:color w:val="000000"/>
                <w:lang w:eastAsia="fi-FI"/>
              </w:rPr>
              <w:t xml:space="preserve"> suorittamiseksi.</w:t>
            </w:r>
          </w:p>
          <w:p w:rsidRPr="003A0AFC" w:rsidR="006303F5" w:rsidP="000A5DB1" w:rsidRDefault="006303F5" w14:paraId="4D4456C1" w14:textId="77777777">
            <w:pPr>
              <w:spacing w:after="0" w:line="240" w:lineRule="auto"/>
              <w:rPr>
                <w:rFonts w:ascii="Calibri" w:hAnsi="Calibri" w:eastAsia="Times New Roman" w:cs="Calibri"/>
                <w:b/>
                <w:bCs/>
                <w:color w:val="000000"/>
                <w:lang w:eastAsia="fi-FI"/>
              </w:rPr>
            </w:pPr>
          </w:p>
          <w:p w:rsidRPr="003A0AFC" w:rsidR="006303F5" w:rsidP="000A5DB1" w:rsidRDefault="006303F5" w14:paraId="3584573E" w14:textId="77777777">
            <w:pPr>
              <w:pStyle w:val="Luettelokappale"/>
              <w:numPr>
                <w:ilvl w:val="0"/>
                <w:numId w:val="10"/>
              </w:num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Oppilaan tai opettajan valitseman kuvan tulkinta oppilaalle mieluisalla tavalla. Esim. ajatus-/puhekuplan tekeminen taideteoksen kohteelle, meemikuvat, jatkoteos taideteokselle, kuvan peruselementtien tarkastelu, draamallinen työskentely, kuvan merkitysten etsintä ja teoksen uudelleen nimeäminen. </w:t>
            </w:r>
          </w:p>
          <w:p w:rsidR="006303F5" w:rsidP="000A5DB1" w:rsidRDefault="006303F5" w14:paraId="2EEC4531" w14:textId="77777777">
            <w:pPr>
              <w:pStyle w:val="Luettelokappale"/>
              <w:numPr>
                <w:ilvl w:val="0"/>
                <w:numId w:val="10"/>
              </w:num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Yllä olevan taideteoksen kulttuurisen merkityksen havainnointi, tunnistaminen ja nimeäminen. Tai muu teos, esim. graffiti, </w:t>
            </w:r>
            <w:proofErr w:type="spellStart"/>
            <w:r w:rsidRPr="003A0AFC">
              <w:rPr>
                <w:rFonts w:ascii="Calibri" w:hAnsi="Calibri" w:eastAsia="Times New Roman" w:cs="Calibri"/>
                <w:color w:val="000000"/>
                <w:lang w:eastAsia="fi-FI"/>
              </w:rPr>
              <w:t>muraali</w:t>
            </w:r>
            <w:proofErr w:type="spellEnd"/>
            <w:r w:rsidRPr="003A0AFC">
              <w:rPr>
                <w:rFonts w:ascii="Calibri" w:hAnsi="Calibri" w:eastAsia="Times New Roman" w:cs="Calibri"/>
                <w:color w:val="000000"/>
                <w:lang w:eastAsia="fi-FI"/>
              </w:rPr>
              <w:t xml:space="preserve">, patsas. </w:t>
            </w:r>
          </w:p>
          <w:p w:rsidRPr="006303F5" w:rsidR="006303F5" w:rsidP="000A5DB1" w:rsidRDefault="006303F5" w14:paraId="377D711B" w14:textId="51BF31F4">
            <w:pPr>
              <w:pStyle w:val="Luettelokappale"/>
              <w:numPr>
                <w:ilvl w:val="0"/>
                <w:numId w:val="10"/>
              </w:numPr>
              <w:spacing w:after="0" w:line="240" w:lineRule="auto"/>
              <w:rPr>
                <w:rFonts w:ascii="Calibri" w:hAnsi="Calibri" w:eastAsia="Times New Roman" w:cs="Calibri"/>
                <w:color w:val="000000"/>
                <w:lang w:eastAsia="fi-FI"/>
              </w:rPr>
            </w:pPr>
            <w:r w:rsidRPr="006303F5">
              <w:rPr>
                <w:rFonts w:ascii="Calibri" w:hAnsi="Calibri" w:eastAsia="Times New Roman" w:cs="Calibri"/>
                <w:color w:val="000000"/>
                <w:lang w:eastAsia="fi-FI"/>
              </w:rPr>
              <w:t xml:space="preserve">Yllä olevan taideteoksen tyylin jäljitteleminen ohjatusti.  </w:t>
            </w:r>
          </w:p>
        </w:tc>
      </w:tr>
      <w:tr w:rsidRPr="003A0AFC" w:rsidR="003C6BEF" w:rsidTr="02E6D615" w14:paraId="6593F2C6" w14:textId="1E29DB86">
        <w:trPr>
          <w:trHeight w:val="119"/>
        </w:trPr>
        <w:tc>
          <w:tcPr>
            <w:tcW w:w="15304" w:type="dxa"/>
            <w:gridSpan w:val="6"/>
            <w:shd w:val="clear" w:color="auto" w:fill="auto"/>
            <w:tcMar/>
            <w:hideMark/>
          </w:tcPr>
          <w:p w:rsidRPr="006303F5" w:rsidR="003C6BEF" w:rsidP="000A5DB1" w:rsidRDefault="003C6BEF" w14:paraId="46D76085" w14:textId="4714EFED">
            <w:pPr>
              <w:spacing w:after="0" w:line="240" w:lineRule="auto"/>
              <w:rPr>
                <w:rFonts w:ascii="Calibri" w:hAnsi="Calibri" w:eastAsia="Times New Roman" w:cs="Calibri"/>
                <w:b/>
                <w:bCs/>
                <w:color w:val="000000"/>
                <w:lang w:eastAsia="fi-FI"/>
              </w:rPr>
            </w:pPr>
            <w:r w:rsidRPr="003A0AFC">
              <w:rPr>
                <w:rFonts w:ascii="Calibri" w:hAnsi="Calibri" w:eastAsia="Times New Roman" w:cs="Calibri"/>
                <w:b/>
                <w:bCs/>
                <w:color w:val="000000"/>
                <w:lang w:eastAsia="fi-FI"/>
              </w:rPr>
              <w:t xml:space="preserve">Esteettinen, ekologinen ja eettinen arvottaminen </w:t>
            </w:r>
          </w:p>
        </w:tc>
      </w:tr>
      <w:tr w:rsidRPr="003A0AFC" w:rsidR="00D84678" w:rsidTr="02E6D615" w14:paraId="7F4AB9B2" w14:textId="46B458BA">
        <w:trPr>
          <w:trHeight w:val="1250"/>
        </w:trPr>
        <w:tc>
          <w:tcPr>
            <w:tcW w:w="2689" w:type="dxa"/>
            <w:shd w:val="clear" w:color="auto" w:fill="auto"/>
            <w:tcMar/>
            <w:hideMark/>
          </w:tcPr>
          <w:p w:rsidRPr="003A0AFC" w:rsidR="00D84678" w:rsidP="000A5DB1" w:rsidRDefault="00D84678" w14:paraId="77D590BC" w14:textId="184AC46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lastRenderedPageBreak/>
              <w:t>T10 ohjata oppilasta ottamaan kantaa taiteessa, ympäristössä ja muussa visuaalisessa kulttuurissa ilmeneviin arvoihin</w:t>
            </w:r>
          </w:p>
        </w:tc>
        <w:tc>
          <w:tcPr>
            <w:tcW w:w="992" w:type="dxa"/>
            <w:shd w:val="clear" w:color="auto" w:fill="auto"/>
            <w:tcMar/>
            <w:hideMark/>
          </w:tcPr>
          <w:p w:rsidRPr="003A0AFC" w:rsidR="00D84678" w:rsidP="000A5DB1" w:rsidRDefault="00D84678" w14:paraId="571E7155"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D84678" w:rsidP="000A5DB1" w:rsidRDefault="00D84678" w14:paraId="45EEBF97"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esittämään näkemyksiään visuaalisessa kulttuurissa ilmenevistä arvoista.</w:t>
            </w:r>
          </w:p>
        </w:tc>
        <w:tc>
          <w:tcPr>
            <w:tcW w:w="2552" w:type="dxa"/>
            <w:shd w:val="clear" w:color="auto" w:fill="auto"/>
            <w:tcMar/>
            <w:hideMark/>
          </w:tcPr>
          <w:p w:rsidRPr="003A0AFC" w:rsidR="00D84678" w:rsidP="000A5DB1" w:rsidRDefault="00D84678" w14:paraId="7338EB67"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Kannan ottaminen visuaalisessa kulttuurissa ilmeneviin arvoihin</w:t>
            </w:r>
          </w:p>
        </w:tc>
        <w:tc>
          <w:tcPr>
            <w:tcW w:w="2693" w:type="dxa"/>
            <w:shd w:val="clear" w:color="auto" w:fill="auto"/>
            <w:tcMar/>
            <w:hideMark/>
          </w:tcPr>
          <w:p w:rsidRPr="003A0AFC" w:rsidR="00D84678" w:rsidP="000A5DB1" w:rsidRDefault="00D84678" w14:paraId="69ABCFAB"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tunnistaa ja nimeää jonkin visuaalisessa kulttuurissa ilmenevän arvon.</w:t>
            </w:r>
          </w:p>
        </w:tc>
        <w:tc>
          <w:tcPr>
            <w:tcW w:w="3685" w:type="dxa"/>
            <w:vMerge w:val="restart"/>
            <w:tcMar/>
          </w:tcPr>
          <w:p w:rsidRPr="003A0AFC" w:rsidR="00D84678" w:rsidP="000A5DB1" w:rsidRDefault="00D84678" w14:paraId="1E88903A" w14:textId="77777777">
            <w:pPr>
              <w:spacing w:after="0" w:line="240" w:lineRule="auto"/>
              <w:rPr>
                <w:rFonts w:ascii="Calibri" w:hAnsi="Calibri" w:eastAsia="Times New Roman" w:cs="Calibri"/>
                <w:i/>
                <w:iCs/>
                <w:color w:val="000000"/>
                <w:lang w:eastAsia="fi-FI"/>
              </w:rPr>
            </w:pPr>
            <w:r w:rsidRPr="003A0AFC">
              <w:rPr>
                <w:rFonts w:ascii="Calibri" w:hAnsi="Calibri" w:eastAsia="Times New Roman" w:cs="Calibri"/>
                <w:i/>
                <w:iCs/>
                <w:color w:val="000000"/>
                <w:lang w:eastAsia="fi-FI"/>
              </w:rPr>
              <w:t>Taustalle tarvitaan oppilaan kanssa käytyä arvokeskustelua ja huomioita ympäröivästä maailmasta, sekä nuoren havaintojen ja mielipiteiden kuulemista.</w:t>
            </w:r>
          </w:p>
          <w:p w:rsidRPr="003A0AFC" w:rsidR="00D84678" w:rsidP="000A5DB1" w:rsidRDefault="00D84678" w14:paraId="5B0E879B" w14:textId="77777777">
            <w:pPr>
              <w:spacing w:after="0" w:line="240" w:lineRule="auto"/>
              <w:rPr>
                <w:rFonts w:ascii="Calibri" w:hAnsi="Calibri" w:eastAsia="Times New Roman" w:cs="Calibri"/>
                <w:i/>
                <w:iCs/>
                <w:color w:val="000000"/>
                <w:lang w:eastAsia="fi-FI"/>
              </w:rPr>
            </w:pPr>
          </w:p>
          <w:p w:rsidRPr="003A0AFC" w:rsidR="00D84678" w:rsidP="000A5DB1" w:rsidRDefault="00DB1A31" w14:paraId="0FBCB77B" w14:textId="4BF9449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 xml:space="preserve">Työllä välillisesti tai välittömästi otetaan kantaa </w:t>
            </w:r>
            <w:r w:rsidRPr="003A0AFC" w:rsidR="0054121C">
              <w:rPr>
                <w:rFonts w:ascii="Calibri" w:hAnsi="Calibri" w:eastAsia="Times New Roman" w:cs="Calibri"/>
                <w:color w:val="000000"/>
                <w:lang w:eastAsia="fi-FI"/>
              </w:rPr>
              <w:t xml:space="preserve">yhteen </w:t>
            </w:r>
            <w:r w:rsidRPr="003A0AFC" w:rsidR="00297BD4">
              <w:rPr>
                <w:rFonts w:ascii="Calibri" w:hAnsi="Calibri" w:eastAsia="Times New Roman" w:cs="Calibri"/>
                <w:color w:val="000000"/>
                <w:lang w:eastAsia="fi-FI"/>
              </w:rPr>
              <w:t>kulttuurisen moninaisuuden tai kestävän kehityksen teem</w:t>
            </w:r>
            <w:r w:rsidRPr="003A0AFC" w:rsidR="0054121C">
              <w:rPr>
                <w:rFonts w:ascii="Calibri" w:hAnsi="Calibri" w:eastAsia="Times New Roman" w:cs="Calibri"/>
                <w:color w:val="000000"/>
                <w:lang w:eastAsia="fi-FI"/>
              </w:rPr>
              <w:t>aan (esim. ilmastonmuutos,</w:t>
            </w:r>
            <w:r w:rsidRPr="003A0AFC" w:rsidR="003215F5">
              <w:rPr>
                <w:rFonts w:ascii="Calibri" w:hAnsi="Calibri" w:eastAsia="Times New Roman" w:cs="Calibri"/>
                <w:color w:val="000000"/>
                <w:lang w:eastAsia="fi-FI"/>
              </w:rPr>
              <w:t xml:space="preserve"> resurssien säästeliäs käyttö)</w:t>
            </w:r>
            <w:r w:rsidRPr="003A0AFC" w:rsidR="00297BD4">
              <w:rPr>
                <w:rFonts w:ascii="Calibri" w:hAnsi="Calibri" w:eastAsia="Times New Roman" w:cs="Calibri"/>
                <w:color w:val="000000"/>
                <w:lang w:eastAsia="fi-FI"/>
              </w:rPr>
              <w:t xml:space="preserve">. </w:t>
            </w:r>
          </w:p>
        </w:tc>
      </w:tr>
      <w:tr w:rsidRPr="003A0AFC" w:rsidR="00D84678" w:rsidTr="02E6D615" w14:paraId="57D1007D" w14:textId="40271B13">
        <w:trPr>
          <w:trHeight w:val="1550"/>
        </w:trPr>
        <w:tc>
          <w:tcPr>
            <w:tcW w:w="2689" w:type="dxa"/>
            <w:shd w:val="clear" w:color="auto" w:fill="auto"/>
            <w:tcMar/>
            <w:hideMark/>
          </w:tcPr>
          <w:p w:rsidRPr="003A0AFC" w:rsidR="00D84678" w:rsidP="000A5DB1" w:rsidRDefault="00D84678" w14:paraId="70C2D50D" w14:textId="6C2B7761">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T11 kannustaa oppilasta ottamaan kuvailmaisussaan huomioon kulttuurinen moninaisuus ja kestävä kehitys sekä vaikuttamaan kuvien avulla</w:t>
            </w:r>
          </w:p>
        </w:tc>
        <w:tc>
          <w:tcPr>
            <w:tcW w:w="992" w:type="dxa"/>
            <w:shd w:val="clear" w:color="auto" w:fill="auto"/>
            <w:tcMar/>
            <w:hideMark/>
          </w:tcPr>
          <w:p w:rsidRPr="003A0AFC" w:rsidR="00D84678" w:rsidP="000A5DB1" w:rsidRDefault="00D84678" w14:paraId="7D74496E"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S1, S2, S3</w:t>
            </w:r>
          </w:p>
        </w:tc>
        <w:tc>
          <w:tcPr>
            <w:tcW w:w="2693" w:type="dxa"/>
            <w:shd w:val="clear" w:color="auto" w:fill="auto"/>
            <w:tcMar/>
            <w:hideMark/>
          </w:tcPr>
          <w:p w:rsidRPr="003A0AFC" w:rsidR="00D84678" w:rsidP="000A5DB1" w:rsidRDefault="00D84678" w14:paraId="71320EF3"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oppii tarkastelemaan kulttuurista moninaisuutta ja kestävää kehitystä sekä vaikuttamaan kuvien avulla.</w:t>
            </w:r>
          </w:p>
        </w:tc>
        <w:tc>
          <w:tcPr>
            <w:tcW w:w="2552" w:type="dxa"/>
            <w:shd w:val="clear" w:color="auto" w:fill="auto"/>
            <w:tcMar/>
            <w:hideMark/>
          </w:tcPr>
          <w:p w:rsidRPr="003A0AFC" w:rsidR="00D84678" w:rsidP="000A5DB1" w:rsidRDefault="00D84678" w14:paraId="28746236"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Omien arvojen kuvallinen ilmaiseminen</w:t>
            </w:r>
          </w:p>
        </w:tc>
        <w:tc>
          <w:tcPr>
            <w:tcW w:w="2693" w:type="dxa"/>
            <w:shd w:val="clear" w:color="auto" w:fill="auto"/>
            <w:tcMar/>
            <w:hideMark/>
          </w:tcPr>
          <w:p w:rsidRPr="003A0AFC" w:rsidR="00D84678" w:rsidP="000A5DB1" w:rsidRDefault="00D84678" w14:paraId="13E874AE" w14:textId="77777777">
            <w:p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Oppilas ottaa kuvailmaisussaan huomioon jonkin kulttuurisen moninaisuuden tai kestävän kehityksen näkökulman.</w:t>
            </w:r>
          </w:p>
        </w:tc>
        <w:tc>
          <w:tcPr>
            <w:tcW w:w="3685" w:type="dxa"/>
            <w:vMerge/>
            <w:tcMar/>
          </w:tcPr>
          <w:p w:rsidRPr="003A0AFC" w:rsidR="00D84678" w:rsidP="000A5DB1" w:rsidRDefault="00D84678" w14:paraId="3746894F" w14:textId="77777777">
            <w:pPr>
              <w:spacing w:after="0" w:line="240" w:lineRule="auto"/>
              <w:rPr>
                <w:rFonts w:ascii="Calibri" w:hAnsi="Calibri" w:eastAsia="Times New Roman" w:cs="Calibri"/>
                <w:color w:val="000000"/>
                <w:lang w:eastAsia="fi-FI"/>
              </w:rPr>
            </w:pPr>
          </w:p>
        </w:tc>
      </w:tr>
      <w:tr w:rsidRPr="003A0AFC" w:rsidR="006303F5" w:rsidTr="02E6D615" w14:paraId="0A030D36" w14:textId="77777777">
        <w:trPr>
          <w:trHeight w:val="1380"/>
        </w:trPr>
        <w:tc>
          <w:tcPr>
            <w:tcW w:w="15304" w:type="dxa"/>
            <w:gridSpan w:val="6"/>
            <w:shd w:val="clear" w:color="auto" w:fill="FFF2CC" w:themeFill="accent4" w:themeFillTint="33"/>
            <w:tcMar/>
          </w:tcPr>
          <w:p w:rsidR="006303F5" w:rsidP="000A5DB1" w:rsidRDefault="006303F5" w14:paraId="2811AA8D" w14:textId="78BB6046">
            <w:pPr>
              <w:spacing w:after="0" w:line="240" w:lineRule="auto"/>
              <w:rPr>
                <w:rFonts w:ascii="Calibri" w:hAnsi="Calibri" w:eastAsia="Times New Roman" w:cs="Calibri"/>
                <w:color w:val="000000"/>
                <w:lang w:eastAsia="fi-FI"/>
              </w:rPr>
            </w:pPr>
            <w:r w:rsidRPr="003A0AFC">
              <w:rPr>
                <w:rFonts w:ascii="Calibri" w:hAnsi="Calibri" w:eastAsia="Times New Roman" w:cs="Calibri"/>
                <w:b/>
                <w:bCs/>
                <w:color w:val="000000"/>
                <w:lang w:eastAsia="fi-FI"/>
              </w:rPr>
              <w:t>Esimerkkitehtävä T10</w:t>
            </w:r>
            <w:r w:rsidR="000A5DB1">
              <w:rPr>
                <w:rFonts w:ascii="Calibri" w:hAnsi="Calibri" w:eastAsia="Times New Roman" w:cs="Calibri"/>
                <w:b/>
                <w:bCs/>
                <w:color w:val="000000"/>
                <w:lang w:eastAsia="fi-FI"/>
              </w:rPr>
              <w:t>–</w:t>
            </w:r>
            <w:r w:rsidRPr="003A0AFC">
              <w:rPr>
                <w:rFonts w:ascii="Calibri" w:hAnsi="Calibri" w:eastAsia="Times New Roman" w:cs="Calibri"/>
                <w:b/>
                <w:bCs/>
                <w:color w:val="000000"/>
                <w:lang w:eastAsia="fi-FI"/>
              </w:rPr>
              <w:t>T11</w:t>
            </w:r>
            <w:r>
              <w:rPr>
                <w:rFonts w:ascii="Calibri" w:hAnsi="Calibri" w:eastAsia="Times New Roman" w:cs="Calibri"/>
                <w:b/>
                <w:bCs/>
                <w:color w:val="000000"/>
                <w:lang w:eastAsia="fi-FI"/>
              </w:rPr>
              <w:t xml:space="preserve"> suorittamiseksi. </w:t>
            </w:r>
            <w:r w:rsidRPr="003A0AFC">
              <w:rPr>
                <w:rFonts w:ascii="Calibri" w:hAnsi="Calibri" w:eastAsia="Times New Roman" w:cs="Calibri"/>
                <w:color w:val="000000"/>
                <w:lang w:eastAsia="fi-FI"/>
              </w:rPr>
              <w:t xml:space="preserve">Nämä tavoitteet voidaan saavuttaa aikaisempia esimerkkitehtäviä tehtäessä. Esim. </w:t>
            </w:r>
          </w:p>
          <w:p w:rsidRPr="003A0AFC" w:rsidR="006303F5" w:rsidP="000A5DB1" w:rsidRDefault="006303F5" w14:paraId="60B5DF64" w14:textId="77777777">
            <w:pPr>
              <w:spacing w:after="0" w:line="240" w:lineRule="auto"/>
              <w:rPr>
                <w:rFonts w:ascii="Calibri" w:hAnsi="Calibri" w:eastAsia="Times New Roman" w:cs="Calibri"/>
                <w:color w:val="000000"/>
                <w:lang w:eastAsia="fi-FI"/>
              </w:rPr>
            </w:pPr>
          </w:p>
          <w:p w:rsidR="006303F5" w:rsidP="000A5DB1" w:rsidRDefault="006303F5" w14:paraId="19AA227F" w14:textId="77777777">
            <w:pPr>
              <w:pStyle w:val="Luettelokappale"/>
              <w:numPr>
                <w:ilvl w:val="0"/>
                <w:numId w:val="11"/>
              </w:numPr>
              <w:spacing w:after="0" w:line="240" w:lineRule="auto"/>
              <w:rPr>
                <w:rFonts w:ascii="Calibri" w:hAnsi="Calibri" w:eastAsia="Times New Roman" w:cs="Calibri"/>
                <w:color w:val="000000"/>
                <w:lang w:eastAsia="fi-FI"/>
              </w:rPr>
            </w:pPr>
            <w:r w:rsidRPr="003A0AFC">
              <w:rPr>
                <w:rFonts w:ascii="Calibri" w:hAnsi="Calibri" w:eastAsia="Times New Roman" w:cs="Calibri"/>
                <w:color w:val="000000"/>
                <w:lang w:eastAsia="fi-FI"/>
              </w:rPr>
              <w:t>Kuvatulkintatehtävää tehdessä oppilas tunnistaa ja nimeää teoksen taustalla olevia arvoja, tai oppilaan teokseen liittämiä arvoja (esim. meemityöskentely).</w:t>
            </w:r>
          </w:p>
          <w:p w:rsidRPr="006303F5" w:rsidR="006303F5" w:rsidP="000A5DB1" w:rsidRDefault="006303F5" w14:paraId="383CA7ED" w14:textId="485C5809">
            <w:pPr>
              <w:pStyle w:val="Luettelokappale"/>
              <w:numPr>
                <w:ilvl w:val="0"/>
                <w:numId w:val="11"/>
              </w:numPr>
              <w:spacing w:after="0" w:line="240" w:lineRule="auto"/>
              <w:rPr>
                <w:rFonts w:ascii="Calibri" w:hAnsi="Calibri" w:eastAsia="Times New Roman" w:cs="Calibri"/>
                <w:color w:val="000000"/>
                <w:lang w:eastAsia="fi-FI"/>
              </w:rPr>
            </w:pPr>
            <w:r w:rsidRPr="006303F5">
              <w:rPr>
                <w:rFonts w:ascii="Calibri" w:hAnsi="Calibri" w:eastAsia="Times New Roman" w:cs="Calibri"/>
                <w:color w:val="000000"/>
                <w:lang w:eastAsia="fi-FI"/>
              </w:rPr>
              <w:t>Missä tahansa oppilaan tuottamassa teoksessa otetaan huomioon kulttuurinen moninaisuus tai kestävä kehitys kuvailmaisussa tai työskentelytavassa (esim. piirrettyjen hahmojen erilaisuus tai materiaalien säästeliäs käyttö).</w:t>
            </w:r>
          </w:p>
        </w:tc>
      </w:tr>
    </w:tbl>
    <w:p w:rsidRPr="003A0AFC" w:rsidR="00506E1B" w:rsidP="000A5DB1" w:rsidRDefault="00506E1B" w14:paraId="1822FFCC" w14:textId="77777777">
      <w:pPr>
        <w:spacing w:after="0" w:line="240" w:lineRule="auto"/>
      </w:pPr>
    </w:p>
    <w:sectPr w:rsidRPr="003A0AFC" w:rsidR="00506E1B" w:rsidSect="00CB0D08">
      <w:head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DFB" w:rsidRDefault="00905DFB" w14:paraId="0CD25A32" w14:textId="77777777">
      <w:pPr>
        <w:spacing w:after="0" w:line="240" w:lineRule="auto"/>
      </w:pPr>
      <w:r>
        <w:separator/>
      </w:r>
    </w:p>
  </w:endnote>
  <w:endnote w:type="continuationSeparator" w:id="0">
    <w:p w:rsidR="00905DFB" w:rsidRDefault="00905DFB" w14:paraId="768F42E6" w14:textId="77777777">
      <w:pPr>
        <w:spacing w:after="0" w:line="240" w:lineRule="auto"/>
      </w:pPr>
      <w:r>
        <w:continuationSeparator/>
      </w:r>
    </w:p>
  </w:endnote>
  <w:endnote w:type="continuationNotice" w:id="1">
    <w:p w:rsidR="00905DFB" w:rsidRDefault="00905DFB" w14:paraId="1EEAF5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DFB" w:rsidRDefault="00905DFB" w14:paraId="2F3B66DA" w14:textId="77777777">
      <w:pPr>
        <w:spacing w:after="0" w:line="240" w:lineRule="auto"/>
      </w:pPr>
      <w:r>
        <w:separator/>
      </w:r>
    </w:p>
  </w:footnote>
  <w:footnote w:type="continuationSeparator" w:id="0">
    <w:p w:rsidR="00905DFB" w:rsidRDefault="00905DFB" w14:paraId="417E0909" w14:textId="77777777">
      <w:pPr>
        <w:spacing w:after="0" w:line="240" w:lineRule="auto"/>
      </w:pPr>
      <w:r>
        <w:continuationSeparator/>
      </w:r>
    </w:p>
  </w:footnote>
  <w:footnote w:type="continuationNotice" w:id="1">
    <w:p w:rsidR="00905DFB" w:rsidRDefault="00905DFB" w14:paraId="38F5AC6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4E3" w:rsidP="3A01D8A6" w:rsidRDefault="3A01D8A6" w14:paraId="73434910" w14:textId="36373BBC">
    <w:pPr>
      <w:pStyle w:val="Yltunniste"/>
    </w:pPr>
    <w:r w:rsidRPr="007F74E3">
      <w:fldChar w:fldCharType="begin"/>
    </w:r>
    <w:r w:rsidRPr="007F74E3">
      <w:instrText>PAGE</w:instrText>
    </w:r>
    <w:r w:rsidRPr="007F74E3">
      <w:fldChar w:fldCharType="separate"/>
    </w:r>
    <w:r w:rsidRPr="007F74E3" w:rsidR="00531BB7">
      <w:rPr>
        <w:noProof/>
      </w:rPr>
      <w:t>1</w:t>
    </w:r>
    <w:r w:rsidRPr="007F74E3">
      <w:fldChar w:fldCharType="end"/>
    </w:r>
    <w:r w:rsidRPr="007F74E3">
      <w:t xml:space="preserve"> </w:t>
    </w:r>
    <w:r w:rsidR="000A5DB1">
      <w:t xml:space="preserve">– </w:t>
    </w:r>
    <w:r w:rsidRPr="007F74E3">
      <w:t>Kuvataide 7</w:t>
    </w:r>
    <w:r w:rsidR="000A5DB1">
      <w:t>–</w:t>
    </w:r>
    <w:r w:rsidRPr="007F74E3">
      <w:t>9lk</w:t>
    </w:r>
    <w:r w:rsidR="000A5DB1">
      <w:t xml:space="preserve"> – Arvosana viisi</w:t>
    </w:r>
  </w:p>
  <w:p w:rsidRPr="007F74E3" w:rsidR="000A5DB1" w:rsidP="3A01D8A6" w:rsidRDefault="000A5DB1" w14:paraId="0EF3133A"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22D"/>
    <w:multiLevelType w:val="hybridMultilevel"/>
    <w:tmpl w:val="AA9CA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FE01C5"/>
    <w:multiLevelType w:val="hybridMultilevel"/>
    <w:tmpl w:val="CDB676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46825"/>
    <w:multiLevelType w:val="hybridMultilevel"/>
    <w:tmpl w:val="D5328A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426834"/>
    <w:multiLevelType w:val="hybridMultilevel"/>
    <w:tmpl w:val="CDB676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891D74"/>
    <w:multiLevelType w:val="hybridMultilevel"/>
    <w:tmpl w:val="AA9CAE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5712232"/>
    <w:multiLevelType w:val="hybridMultilevel"/>
    <w:tmpl w:val="84C628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0C5A6D"/>
    <w:multiLevelType w:val="hybridMultilevel"/>
    <w:tmpl w:val="56AA32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FB254E3"/>
    <w:multiLevelType w:val="hybridMultilevel"/>
    <w:tmpl w:val="84C628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420E42"/>
    <w:multiLevelType w:val="hybridMultilevel"/>
    <w:tmpl w:val="2854A2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59125C9"/>
    <w:multiLevelType w:val="hybridMultilevel"/>
    <w:tmpl w:val="84C62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AF0220C"/>
    <w:multiLevelType w:val="hybridMultilevel"/>
    <w:tmpl w:val="D5328A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6470555">
    <w:abstractNumId w:val="1"/>
  </w:num>
  <w:num w:numId="2" w16cid:durableId="668823736">
    <w:abstractNumId w:val="8"/>
  </w:num>
  <w:num w:numId="3" w16cid:durableId="66002590">
    <w:abstractNumId w:val="9"/>
  </w:num>
  <w:num w:numId="4" w16cid:durableId="1181354777">
    <w:abstractNumId w:val="7"/>
  </w:num>
  <w:num w:numId="5" w16cid:durableId="809174073">
    <w:abstractNumId w:val="6"/>
  </w:num>
  <w:num w:numId="6" w16cid:durableId="423914612">
    <w:abstractNumId w:val="2"/>
  </w:num>
  <w:num w:numId="7" w16cid:durableId="472984196">
    <w:abstractNumId w:val="4"/>
  </w:num>
  <w:num w:numId="8" w16cid:durableId="1496725690">
    <w:abstractNumId w:val="3"/>
  </w:num>
  <w:num w:numId="9" w16cid:durableId="459350055">
    <w:abstractNumId w:val="5"/>
  </w:num>
  <w:num w:numId="10" w16cid:durableId="1731881826">
    <w:abstractNumId w:val="10"/>
  </w:num>
  <w:num w:numId="11" w16cid:durableId="188417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61"/>
    <w:rsid w:val="0000061B"/>
    <w:rsid w:val="00004606"/>
    <w:rsid w:val="00021820"/>
    <w:rsid w:val="00026547"/>
    <w:rsid w:val="0003723F"/>
    <w:rsid w:val="00044AEF"/>
    <w:rsid w:val="000744A1"/>
    <w:rsid w:val="000840DC"/>
    <w:rsid w:val="000907C7"/>
    <w:rsid w:val="00094D6F"/>
    <w:rsid w:val="000A31AA"/>
    <w:rsid w:val="000A5DB1"/>
    <w:rsid w:val="000E3282"/>
    <w:rsid w:val="000E438B"/>
    <w:rsid w:val="000F33E6"/>
    <w:rsid w:val="001214E0"/>
    <w:rsid w:val="001350A5"/>
    <w:rsid w:val="001614EB"/>
    <w:rsid w:val="00165253"/>
    <w:rsid w:val="001850F3"/>
    <w:rsid w:val="00196B75"/>
    <w:rsid w:val="001A7E8A"/>
    <w:rsid w:val="001B0CAC"/>
    <w:rsid w:val="001C3557"/>
    <w:rsid w:val="001C4310"/>
    <w:rsid w:val="001D7346"/>
    <w:rsid w:val="0020765E"/>
    <w:rsid w:val="00241C72"/>
    <w:rsid w:val="0024645B"/>
    <w:rsid w:val="00254B5C"/>
    <w:rsid w:val="00297BD4"/>
    <w:rsid w:val="002A70AB"/>
    <w:rsid w:val="002B2DCD"/>
    <w:rsid w:val="002B574B"/>
    <w:rsid w:val="002B57CA"/>
    <w:rsid w:val="002D1AEF"/>
    <w:rsid w:val="002D33E6"/>
    <w:rsid w:val="002D7988"/>
    <w:rsid w:val="002E13EF"/>
    <w:rsid w:val="003215F5"/>
    <w:rsid w:val="00364FD9"/>
    <w:rsid w:val="003A0AFC"/>
    <w:rsid w:val="003A565E"/>
    <w:rsid w:val="003C6BEF"/>
    <w:rsid w:val="003E4930"/>
    <w:rsid w:val="00410D03"/>
    <w:rsid w:val="004234B1"/>
    <w:rsid w:val="00432D2D"/>
    <w:rsid w:val="004424B5"/>
    <w:rsid w:val="00475AF8"/>
    <w:rsid w:val="004841A4"/>
    <w:rsid w:val="004B0098"/>
    <w:rsid w:val="004E5DE2"/>
    <w:rsid w:val="004F3BC7"/>
    <w:rsid w:val="00506E1B"/>
    <w:rsid w:val="00531BB7"/>
    <w:rsid w:val="0054121C"/>
    <w:rsid w:val="0055315E"/>
    <w:rsid w:val="00554794"/>
    <w:rsid w:val="0057427B"/>
    <w:rsid w:val="0057508D"/>
    <w:rsid w:val="005A4B2F"/>
    <w:rsid w:val="005D0A42"/>
    <w:rsid w:val="005E3D61"/>
    <w:rsid w:val="00602ACE"/>
    <w:rsid w:val="00611D66"/>
    <w:rsid w:val="00620BF0"/>
    <w:rsid w:val="00621191"/>
    <w:rsid w:val="006303F5"/>
    <w:rsid w:val="00641EAC"/>
    <w:rsid w:val="00653A05"/>
    <w:rsid w:val="00673BB0"/>
    <w:rsid w:val="006808D7"/>
    <w:rsid w:val="006D29B9"/>
    <w:rsid w:val="00727899"/>
    <w:rsid w:val="00733720"/>
    <w:rsid w:val="007342B3"/>
    <w:rsid w:val="00743B27"/>
    <w:rsid w:val="00784FC6"/>
    <w:rsid w:val="007A63C4"/>
    <w:rsid w:val="007A7E95"/>
    <w:rsid w:val="007B0389"/>
    <w:rsid w:val="007C05FA"/>
    <w:rsid w:val="007F74E3"/>
    <w:rsid w:val="0087127B"/>
    <w:rsid w:val="00893508"/>
    <w:rsid w:val="008A112A"/>
    <w:rsid w:val="008A1541"/>
    <w:rsid w:val="008B433F"/>
    <w:rsid w:val="008C7FC2"/>
    <w:rsid w:val="00905DFB"/>
    <w:rsid w:val="00944CC9"/>
    <w:rsid w:val="009462AC"/>
    <w:rsid w:val="00961637"/>
    <w:rsid w:val="009621D0"/>
    <w:rsid w:val="009719B3"/>
    <w:rsid w:val="0097557D"/>
    <w:rsid w:val="00990E8C"/>
    <w:rsid w:val="00A1620E"/>
    <w:rsid w:val="00A6671B"/>
    <w:rsid w:val="00A73080"/>
    <w:rsid w:val="00A94B4A"/>
    <w:rsid w:val="00AA49A2"/>
    <w:rsid w:val="00AE1D3D"/>
    <w:rsid w:val="00AE21B6"/>
    <w:rsid w:val="00AE780E"/>
    <w:rsid w:val="00B0038A"/>
    <w:rsid w:val="00B145FB"/>
    <w:rsid w:val="00B458AB"/>
    <w:rsid w:val="00B96569"/>
    <w:rsid w:val="00BA0F1F"/>
    <w:rsid w:val="00BC0699"/>
    <w:rsid w:val="00BE1B6C"/>
    <w:rsid w:val="00C034A4"/>
    <w:rsid w:val="00C124DF"/>
    <w:rsid w:val="00C12D9E"/>
    <w:rsid w:val="00C1721C"/>
    <w:rsid w:val="00C22EAE"/>
    <w:rsid w:val="00C4522F"/>
    <w:rsid w:val="00C524EA"/>
    <w:rsid w:val="00C62A0D"/>
    <w:rsid w:val="00CA0337"/>
    <w:rsid w:val="00CA2F5B"/>
    <w:rsid w:val="00CB0D08"/>
    <w:rsid w:val="00CE1E01"/>
    <w:rsid w:val="00D4546D"/>
    <w:rsid w:val="00D63938"/>
    <w:rsid w:val="00D66D5A"/>
    <w:rsid w:val="00D84678"/>
    <w:rsid w:val="00DA3688"/>
    <w:rsid w:val="00DA588F"/>
    <w:rsid w:val="00DB1A31"/>
    <w:rsid w:val="00DC7180"/>
    <w:rsid w:val="00DE4CFC"/>
    <w:rsid w:val="00DF2B33"/>
    <w:rsid w:val="00DF50DE"/>
    <w:rsid w:val="00E009FF"/>
    <w:rsid w:val="00E14409"/>
    <w:rsid w:val="00E16341"/>
    <w:rsid w:val="00E241FD"/>
    <w:rsid w:val="00E3541E"/>
    <w:rsid w:val="00E46936"/>
    <w:rsid w:val="00E75816"/>
    <w:rsid w:val="00E82B10"/>
    <w:rsid w:val="00E8689A"/>
    <w:rsid w:val="00EB5686"/>
    <w:rsid w:val="00ED31A7"/>
    <w:rsid w:val="00ED5436"/>
    <w:rsid w:val="00EE4AA7"/>
    <w:rsid w:val="00EE5881"/>
    <w:rsid w:val="00EF25AB"/>
    <w:rsid w:val="00EF6139"/>
    <w:rsid w:val="00F42419"/>
    <w:rsid w:val="00F87BD6"/>
    <w:rsid w:val="00F90049"/>
    <w:rsid w:val="00FA42CD"/>
    <w:rsid w:val="00FB2A4F"/>
    <w:rsid w:val="00FF1F49"/>
    <w:rsid w:val="02E6D615"/>
    <w:rsid w:val="0F9AF152"/>
    <w:rsid w:val="1209A45E"/>
    <w:rsid w:val="18160CCE"/>
    <w:rsid w:val="186A19D1"/>
    <w:rsid w:val="1D37C2D7"/>
    <w:rsid w:val="1E6A5546"/>
    <w:rsid w:val="23C71015"/>
    <w:rsid w:val="2DA15944"/>
    <w:rsid w:val="37A728A3"/>
    <w:rsid w:val="3A01D8A6"/>
    <w:rsid w:val="43E8D8F4"/>
    <w:rsid w:val="4EA5E6F1"/>
    <w:rsid w:val="61364E44"/>
    <w:rsid w:val="72B67716"/>
    <w:rsid w:val="7662B2B7"/>
    <w:rsid w:val="7AD925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E467"/>
  <w15:chartTrackingRefBased/>
  <w15:docId w15:val="{3BF19C56-9322-4DC5-B4E4-8F7A1DB0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1B0CAC"/>
    <w:pPr>
      <w:ind w:left="720"/>
      <w:contextualSpacing/>
    </w:pPr>
  </w:style>
  <w:style w:type="character" w:styleId="YltunnisteChar" w:customStyle="1">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styleId="AlatunnisteChar" w:customStyle="1">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paragraph" w:styleId="Eivli">
    <w:name w:val="No Spacing"/>
    <w:uiPriority w:val="1"/>
    <w:qFormat/>
    <w:rsid w:val="00E14409"/>
    <w:pPr>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oph.fi/fi/koulutus-ja-tutkinnot/kuvataiteen-paattoarvioinnin-kriteerit-ja-tukimateriaali" TargetMode="External" Id="Rd1671e7bf146495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D053-99F2-4CF4-8AB7-BD5A988F736C}">
  <ds:schemaRefs>
    <ds:schemaRef ds:uri="http://schemas.microsoft.com/sharepoint/v3/contenttype/forms"/>
  </ds:schemaRefs>
</ds:datastoreItem>
</file>

<file path=customXml/itemProps2.xml><?xml version="1.0" encoding="utf-8"?>
<ds:datastoreItem xmlns:ds="http://schemas.openxmlformats.org/officeDocument/2006/customXml" ds:itemID="{21014651-264D-48C6-95DF-BDC4FE7FF0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http://www.w3.org/XML/1998/namespace"/>
    <ds:schemaRef ds:uri="http://purl.org/dc/dcmitype/"/>
  </ds:schemaRefs>
</ds:datastoreItem>
</file>

<file path=customXml/itemProps3.xml><?xml version="1.0" encoding="utf-8"?>
<ds:datastoreItem xmlns:ds="http://schemas.openxmlformats.org/officeDocument/2006/customXml" ds:itemID="{B7A64050-FF4B-49ED-A9BD-EF3BFB0A0C9B}"/>
</file>

<file path=customXml/itemProps4.xml><?xml version="1.0" encoding="utf-8"?>
<ds:datastoreItem xmlns:ds="http://schemas.openxmlformats.org/officeDocument/2006/customXml" ds:itemID="{E05D3AAA-54B1-42D6-AAC7-BB305D9E71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155</cp:revision>
  <dcterms:created xsi:type="dcterms:W3CDTF">2022-12-12T18:31:00Z</dcterms:created>
  <dcterms:modified xsi:type="dcterms:W3CDTF">2024-02-01T09:09:06Z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