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3887" w:type="dxa"/>
        <w:tblLook w:val="04A0" w:firstRow="1" w:lastRow="0" w:firstColumn="1" w:lastColumn="0" w:noHBand="0" w:noVBand="1"/>
      </w:tblPr>
      <w:tblGrid>
        <w:gridCol w:w="12186"/>
        <w:gridCol w:w="850"/>
        <w:gridCol w:w="851"/>
      </w:tblGrid>
      <w:tr w:rsidR="001B6E5D" w:rsidRPr="008444E0" w14:paraId="236A9F18" w14:textId="77777777" w:rsidTr="005C57AA">
        <w:trPr>
          <w:trHeight w:val="428"/>
        </w:trPr>
        <w:tc>
          <w:tcPr>
            <w:tcW w:w="12186" w:type="dxa"/>
            <w:shd w:val="clear" w:color="auto" w:fill="auto"/>
          </w:tcPr>
          <w:p w14:paraId="46DBFF3D" w14:textId="30121B89" w:rsidR="001B6E5D" w:rsidRPr="00050D42" w:rsidRDefault="001B6E5D">
            <w:pPr>
              <w:rPr>
                <w:sz w:val="28"/>
                <w:szCs w:val="28"/>
              </w:rPr>
            </w:pPr>
            <w:r w:rsidRPr="00050D42">
              <w:rPr>
                <w:sz w:val="28"/>
                <w:szCs w:val="28"/>
              </w:rPr>
              <w:t>ÄIDINKIELEN ARVIOITAVAT TAVOITTEET 1-2 lk</w:t>
            </w:r>
          </w:p>
        </w:tc>
        <w:tc>
          <w:tcPr>
            <w:tcW w:w="850" w:type="dxa"/>
            <w:vAlign w:val="center"/>
          </w:tcPr>
          <w:p w14:paraId="00DB9371" w14:textId="314E907F" w:rsidR="001B6E5D" w:rsidRPr="000874F1" w:rsidRDefault="001B6E5D" w:rsidP="005C57AA">
            <w:pPr>
              <w:rPr>
                <w:sz w:val="24"/>
                <w:szCs w:val="24"/>
              </w:rPr>
            </w:pPr>
            <w:r w:rsidRPr="000874F1">
              <w:rPr>
                <w:sz w:val="24"/>
                <w:szCs w:val="24"/>
              </w:rPr>
              <w:t>1. lk</w:t>
            </w:r>
          </w:p>
        </w:tc>
        <w:tc>
          <w:tcPr>
            <w:tcW w:w="851" w:type="dxa"/>
            <w:vAlign w:val="center"/>
          </w:tcPr>
          <w:p w14:paraId="02B40615" w14:textId="56210408" w:rsidR="001B6E5D" w:rsidRPr="000874F1" w:rsidRDefault="001B6E5D" w:rsidP="005C57AA">
            <w:pPr>
              <w:rPr>
                <w:sz w:val="24"/>
                <w:szCs w:val="24"/>
              </w:rPr>
            </w:pPr>
            <w:r w:rsidRPr="000874F1">
              <w:rPr>
                <w:sz w:val="24"/>
                <w:szCs w:val="24"/>
              </w:rPr>
              <w:t>2. lk</w:t>
            </w:r>
          </w:p>
        </w:tc>
      </w:tr>
      <w:tr w:rsidR="001B6E5D" w:rsidRPr="008444E0" w14:paraId="016A729F" w14:textId="77777777" w:rsidTr="005C57AA">
        <w:trPr>
          <w:trHeight w:val="428"/>
        </w:trPr>
        <w:tc>
          <w:tcPr>
            <w:tcW w:w="12186" w:type="dxa"/>
            <w:shd w:val="clear" w:color="auto" w:fill="C5E0B3" w:themeFill="accent6" w:themeFillTint="66"/>
            <w:vAlign w:val="center"/>
          </w:tcPr>
          <w:p w14:paraId="3C0F0C65" w14:textId="278DCFA3" w:rsidR="001B6E5D" w:rsidRPr="008444E0" w:rsidRDefault="001B6E5D" w:rsidP="005C5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VUOROVAIKUTUSTILANTEISSA TOIMIMINEN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285B5E9A" w14:textId="7777777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5449009A" w14:textId="1464C26C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1B6E5D" w:rsidRPr="008444E0" w14:paraId="4689D242" w14:textId="77777777" w:rsidTr="00DB4D56">
        <w:trPr>
          <w:trHeight w:val="428"/>
        </w:trPr>
        <w:tc>
          <w:tcPr>
            <w:tcW w:w="12186" w:type="dxa"/>
          </w:tcPr>
          <w:p w14:paraId="2B098C9F" w14:textId="00E71DE8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T1</w:t>
            </w:r>
            <w:r>
              <w:rPr>
                <w:sz w:val="24"/>
                <w:szCs w:val="24"/>
              </w:rPr>
              <w:t xml:space="preserve"> </w:t>
            </w:r>
            <w:r w:rsidR="00051B35" w:rsidRPr="00051B35">
              <w:rPr>
                <w:sz w:val="24"/>
                <w:szCs w:val="24"/>
              </w:rPr>
              <w:t>ohjata oppilasta vahvistamaan taitoaan toimia erilaisissa vuorovaikutustilanteissa</w:t>
            </w:r>
          </w:p>
          <w:p w14:paraId="616DB7C8" w14:textId="286469E8" w:rsidR="001B6E5D" w:rsidRPr="006E3D97" w:rsidRDefault="001B6E5D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>Arvioinnin kohde T1: Puheviestintätilanteissa toimiminen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9306672" w14:textId="622E0B24" w:rsidR="001B6E5D" w:rsidRPr="005D1933" w:rsidRDefault="001A1546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707BE" w14:textId="63FBFB8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1B6E5D" w:rsidRPr="008444E0" w14:paraId="72EDA1B9" w14:textId="77777777" w:rsidTr="00DB4D56">
        <w:trPr>
          <w:trHeight w:val="404"/>
        </w:trPr>
        <w:tc>
          <w:tcPr>
            <w:tcW w:w="12186" w:type="dxa"/>
          </w:tcPr>
          <w:p w14:paraId="01655055" w14:textId="49C73171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 xml:space="preserve">T2 </w:t>
            </w:r>
            <w:r w:rsidR="00DC14BA" w:rsidRPr="00DC14BA">
              <w:rPr>
                <w:sz w:val="24"/>
                <w:szCs w:val="24"/>
              </w:rPr>
              <w:t>opastaa oppilasta kehittämään kieltään ja mielikuvitustaan sekä vuorovaikutus- ja yhteistyötaitojaan tarjoamalla mahdollisuuksia osallistua erilaisiin ryhmäviestintätilanteisiin ja tutustua niiden käytänteisiin</w:t>
            </w:r>
          </w:p>
          <w:p w14:paraId="59FE24A9" w14:textId="75824328" w:rsidR="001B6E5D" w:rsidRPr="006E3D97" w:rsidRDefault="001B6E5D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>Arvioinnin kohde T2: Toiminta vuorovaikutustilanteissa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15B3D" w14:textId="7EDDD106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4BA5DF98" w14:textId="0BE78570" w:rsidR="001B6E5D" w:rsidRPr="005D1933" w:rsidRDefault="001F28C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B6E5D" w:rsidRPr="008444E0" w14:paraId="74E10279" w14:textId="77777777" w:rsidTr="00DB4D56">
        <w:trPr>
          <w:trHeight w:val="428"/>
        </w:trPr>
        <w:tc>
          <w:tcPr>
            <w:tcW w:w="12186" w:type="dxa"/>
          </w:tcPr>
          <w:p w14:paraId="45378374" w14:textId="524FCE4C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 xml:space="preserve">T3 </w:t>
            </w:r>
            <w:r w:rsidR="00254761" w:rsidRPr="00254761">
              <w:rPr>
                <w:sz w:val="24"/>
                <w:szCs w:val="24"/>
              </w:rPr>
              <w:t>tukea oppilasta vahvistamaan ilmaisurohkeuttaan ja ohjata häntä ilmaisemaan itseään kokonaisvaltaisesti, myös draaman avulla</w:t>
            </w:r>
          </w:p>
          <w:p w14:paraId="1C3E6301" w14:textId="2D24743E" w:rsidR="001B6E5D" w:rsidRPr="006E3D97" w:rsidRDefault="001B6E5D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>Arvioinnin kohde T3: Ilmaisukeinojen käyttö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68D257" w14:textId="32702000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705A1730" w14:textId="44EDB1CB" w:rsidR="001B6E5D" w:rsidRPr="005D1933" w:rsidRDefault="00D51ED7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B6E5D" w:rsidRPr="008444E0" w14:paraId="78342399" w14:textId="77777777" w:rsidTr="00A927D9">
        <w:trPr>
          <w:trHeight w:val="404"/>
        </w:trPr>
        <w:tc>
          <w:tcPr>
            <w:tcW w:w="12186" w:type="dxa"/>
          </w:tcPr>
          <w:p w14:paraId="017CC950" w14:textId="23CAC8ED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T4</w:t>
            </w:r>
            <w:r>
              <w:rPr>
                <w:sz w:val="24"/>
                <w:szCs w:val="24"/>
              </w:rPr>
              <w:t xml:space="preserve"> </w:t>
            </w:r>
            <w:r w:rsidR="0006034C" w:rsidRPr="0006034C">
              <w:rPr>
                <w:sz w:val="24"/>
                <w:szCs w:val="24"/>
              </w:rPr>
              <w:t>ohjata oppilasta rakentamaan viestijäkuvaansa ja ymmärtämään, että ihmiset viestivät eri tavoin</w:t>
            </w:r>
          </w:p>
          <w:p w14:paraId="11CB57EE" w14:textId="029B7DE7" w:rsidR="001B6E5D" w:rsidRPr="006E3D97" w:rsidRDefault="001B6E5D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>Arvioinnin kohde T4: Vuorovaikutustaitojen kehittyminen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0F908F9" w14:textId="4AD95B9B" w:rsidR="001B6E5D" w:rsidRPr="005D1933" w:rsidRDefault="00A927D9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DA052F" w14:textId="77D122C6" w:rsidR="001B6E5D" w:rsidRPr="005D1933" w:rsidRDefault="001B6E5D" w:rsidP="00DB4D56">
            <w:pPr>
              <w:rPr>
                <w:sz w:val="24"/>
                <w:szCs w:val="24"/>
              </w:rPr>
            </w:pPr>
          </w:p>
        </w:tc>
      </w:tr>
      <w:tr w:rsidR="001B6E5D" w:rsidRPr="008444E0" w14:paraId="0EC7C25B" w14:textId="77777777" w:rsidTr="005C57AA">
        <w:trPr>
          <w:trHeight w:val="428"/>
        </w:trPr>
        <w:tc>
          <w:tcPr>
            <w:tcW w:w="12186" w:type="dxa"/>
            <w:shd w:val="clear" w:color="auto" w:fill="C5E0B3" w:themeFill="accent6" w:themeFillTint="66"/>
            <w:vAlign w:val="center"/>
          </w:tcPr>
          <w:p w14:paraId="69DAE20A" w14:textId="6658370C" w:rsidR="001B6E5D" w:rsidRDefault="001B6E5D" w:rsidP="005C5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TEKSTIEN TULKITSEMINEN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0D1E84B5" w14:textId="7777777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66D5DCE2" w14:textId="7777777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1B6E5D" w:rsidRPr="008444E0" w14:paraId="20541D6E" w14:textId="77777777" w:rsidTr="005C57AA">
        <w:trPr>
          <w:trHeight w:val="428"/>
        </w:trPr>
        <w:tc>
          <w:tcPr>
            <w:tcW w:w="12186" w:type="dxa"/>
          </w:tcPr>
          <w:p w14:paraId="21EF68D4" w14:textId="2F1CE3BE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T5</w:t>
            </w:r>
            <w:r>
              <w:rPr>
                <w:sz w:val="24"/>
                <w:szCs w:val="24"/>
              </w:rPr>
              <w:t xml:space="preserve"> </w:t>
            </w:r>
            <w:r w:rsidR="007022F6" w:rsidRPr="007022F6">
              <w:rPr>
                <w:sz w:val="24"/>
                <w:szCs w:val="24"/>
              </w:rPr>
              <w:t>ohjata ja innostaa oppilasta lukutaidon oppimisessa ja tekstien ymmärtämisen taitojen harjoittelussa sekä auttaa häntä tarkkailemaan omaa lukemistaan</w:t>
            </w:r>
          </w:p>
          <w:p w14:paraId="1421A131" w14:textId="10707275" w:rsidR="001B6E5D" w:rsidRPr="000A74D0" w:rsidRDefault="001B6E5D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T5: Tekstinymmärtämisen perusstrategioiden hallinta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93184FA" w14:textId="589454E9" w:rsidR="001B6E5D" w:rsidRPr="005D1933" w:rsidRDefault="005A382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BC76328" w14:textId="110A0349" w:rsidR="001B6E5D" w:rsidRPr="005D1933" w:rsidRDefault="00D51ED7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B6E5D" w:rsidRPr="008444E0" w14:paraId="1CD3FC7C" w14:textId="77777777" w:rsidTr="00A927D9">
        <w:trPr>
          <w:trHeight w:val="404"/>
        </w:trPr>
        <w:tc>
          <w:tcPr>
            <w:tcW w:w="12186" w:type="dxa"/>
          </w:tcPr>
          <w:p w14:paraId="30C20470" w14:textId="0F954EAD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T6</w:t>
            </w:r>
            <w:r>
              <w:rPr>
                <w:sz w:val="24"/>
                <w:szCs w:val="24"/>
              </w:rPr>
              <w:t xml:space="preserve"> </w:t>
            </w:r>
            <w:r w:rsidR="007607B6" w:rsidRPr="007607B6">
              <w:rPr>
                <w:sz w:val="24"/>
                <w:szCs w:val="24"/>
              </w:rPr>
              <w:t>ohjata oppilasta tarkastelemaan monimuotoisten tekstien merkityksiä ja rakenteita sekä laajentamaan sana- ja käsitevarantoaan tekstien tarkastelun yhteydessä</w:t>
            </w:r>
          </w:p>
          <w:p w14:paraId="0A42A63E" w14:textId="7E9A3F22" w:rsidR="001B6E5D" w:rsidRPr="000A74D0" w:rsidRDefault="001B6E5D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T6: Tekstin erittely ja tulkinta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39F03D8A" w14:textId="0F9C2DCA" w:rsidR="001B6E5D" w:rsidRPr="005D1933" w:rsidRDefault="00A927D9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5A6A2" w14:textId="269BD5C6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1B6E5D" w:rsidRPr="008444E0" w14:paraId="28FD4FD2" w14:textId="77777777" w:rsidTr="00EA1B8E">
        <w:trPr>
          <w:trHeight w:val="428"/>
        </w:trPr>
        <w:tc>
          <w:tcPr>
            <w:tcW w:w="12186" w:type="dxa"/>
          </w:tcPr>
          <w:p w14:paraId="6F4DDF39" w14:textId="1C1555D5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T7</w:t>
            </w:r>
            <w:r>
              <w:rPr>
                <w:sz w:val="24"/>
                <w:szCs w:val="24"/>
              </w:rPr>
              <w:t xml:space="preserve"> </w:t>
            </w:r>
            <w:r w:rsidR="001C5451" w:rsidRPr="001C5451">
              <w:rPr>
                <w:sz w:val="24"/>
                <w:szCs w:val="24"/>
              </w:rPr>
              <w:t>ohjata oppilasta hakemaan tietoa eri tavoin</w:t>
            </w:r>
          </w:p>
          <w:p w14:paraId="46E97659" w14:textId="197974D0" w:rsidR="001B6E5D" w:rsidRPr="000A74D0" w:rsidRDefault="001B6E5D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T7: Tiedonhankintataidot ja lähdekriittisyys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E137F" w14:textId="7777777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6AEE9679" w14:textId="5074A6FB" w:rsidR="001B6E5D" w:rsidRPr="005D1933" w:rsidRDefault="00EA1B8E" w:rsidP="00EA1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B6E5D" w:rsidRPr="008444E0" w14:paraId="0CB2B862" w14:textId="77777777" w:rsidTr="005C57AA">
        <w:trPr>
          <w:trHeight w:val="404"/>
        </w:trPr>
        <w:tc>
          <w:tcPr>
            <w:tcW w:w="12186" w:type="dxa"/>
          </w:tcPr>
          <w:p w14:paraId="66E05615" w14:textId="73EA7237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T8</w:t>
            </w:r>
            <w:r>
              <w:rPr>
                <w:sz w:val="24"/>
                <w:szCs w:val="24"/>
              </w:rPr>
              <w:t xml:space="preserve"> </w:t>
            </w:r>
            <w:r w:rsidR="007F6A83" w:rsidRPr="007F6A83">
              <w:rPr>
                <w:sz w:val="24"/>
                <w:szCs w:val="24"/>
              </w:rPr>
              <w:t>kannustaa oppilasta kiinnostumaan lastenkirjallisuudesta, mediateksteistä ja muista teksteistä luomalla myönteisiä lukukokemuksia ja elämyksiä sekä tarjoamalla mahdollisuuksia tiedonhalun tyydyttämiseen sekä lukukokemusten jakamiseen</w:t>
            </w:r>
          </w:p>
          <w:p w14:paraId="11157D0E" w14:textId="14A0C655" w:rsidR="001B6E5D" w:rsidRPr="000A74D0" w:rsidRDefault="001B6E5D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T8: Lapsille ja nuorille tarkoitetun kirjallisuuden ja tekstien tuntemus ja lukukokemusten jakaminen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06B4560" w14:textId="6A38D463" w:rsidR="001B6E5D" w:rsidRPr="005D1933" w:rsidRDefault="006343F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E512BB3" w14:textId="482CC6AF" w:rsidR="001B6E5D" w:rsidRPr="005D1933" w:rsidRDefault="00D51ED7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B6E5D" w:rsidRPr="008444E0" w14:paraId="3D795E9F" w14:textId="77777777" w:rsidTr="005C57AA">
        <w:trPr>
          <w:trHeight w:val="404"/>
        </w:trPr>
        <w:tc>
          <w:tcPr>
            <w:tcW w:w="12186" w:type="dxa"/>
            <w:shd w:val="clear" w:color="auto" w:fill="C5E0B3" w:themeFill="accent6" w:themeFillTint="66"/>
            <w:vAlign w:val="center"/>
          </w:tcPr>
          <w:p w14:paraId="2F5BA8CC" w14:textId="2A037FFE" w:rsidR="001B6E5D" w:rsidRDefault="001B6E5D" w:rsidP="005C5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TEKSTIEN TUOTTAMINEN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6A6760C4" w14:textId="7777777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1AF8240F" w14:textId="77777777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1B6E5D" w:rsidRPr="008444E0" w14:paraId="554F8754" w14:textId="77777777" w:rsidTr="00DB4D56">
        <w:trPr>
          <w:trHeight w:val="404"/>
        </w:trPr>
        <w:tc>
          <w:tcPr>
            <w:tcW w:w="12186" w:type="dxa"/>
          </w:tcPr>
          <w:p w14:paraId="78A4C956" w14:textId="6685E80E" w:rsidR="001B6E5D" w:rsidRDefault="001B6E5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T9</w:t>
            </w:r>
            <w:r w:rsidR="003D3A7C" w:rsidRPr="003D3A7C">
              <w:rPr>
                <w:sz w:val="24"/>
                <w:szCs w:val="24"/>
              </w:rPr>
              <w:t xml:space="preserve"> rohkaista oppilasta kertomaan tarinoita ja mielipiteitä sekä kuvaamaan kokemuksiaan</w:t>
            </w:r>
          </w:p>
          <w:p w14:paraId="12DAB5CA" w14:textId="2EA1C6D7" w:rsidR="001B6E5D" w:rsidRDefault="001B6E5D">
            <w:pPr>
              <w:rPr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T9: Kokemusten ja ajatusten ilmaiseminen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B7CBCB4" w14:textId="704726A9" w:rsidR="001B6E5D" w:rsidRPr="005D1933" w:rsidRDefault="001A1546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6039AE" w14:textId="56DC734D" w:rsidR="001B6E5D" w:rsidRPr="005D1933" w:rsidRDefault="001B6E5D" w:rsidP="00DB4D56">
            <w:pPr>
              <w:rPr>
                <w:sz w:val="24"/>
                <w:szCs w:val="24"/>
              </w:rPr>
            </w:pPr>
          </w:p>
        </w:tc>
      </w:tr>
      <w:tr w:rsidR="001B6E5D" w:rsidRPr="008444E0" w14:paraId="353AD616" w14:textId="77777777" w:rsidTr="00DB4D56">
        <w:trPr>
          <w:trHeight w:val="404"/>
        </w:trPr>
        <w:tc>
          <w:tcPr>
            <w:tcW w:w="12186" w:type="dxa"/>
          </w:tcPr>
          <w:p w14:paraId="1F56B89B" w14:textId="77777777" w:rsidR="006416F5" w:rsidRDefault="001B6E5D" w:rsidP="00722178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T10</w:t>
            </w:r>
            <w:r>
              <w:rPr>
                <w:sz w:val="24"/>
                <w:szCs w:val="24"/>
              </w:rPr>
              <w:t xml:space="preserve"> </w:t>
            </w:r>
            <w:r w:rsidR="006416F5" w:rsidRPr="006416F5">
              <w:rPr>
                <w:sz w:val="24"/>
                <w:szCs w:val="24"/>
              </w:rPr>
              <w:t>ohjata oppilasta tuottamaan yksinkertaisia kertovia, kuvaavia ja muita tekstejä myös monimediaisessa ympäristössä</w:t>
            </w:r>
          </w:p>
          <w:p w14:paraId="35431790" w14:textId="29B4FCE5" w:rsidR="001B6E5D" w:rsidRPr="000A74D0" w:rsidRDefault="001B6E5D" w:rsidP="00722178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T10: Oman ajattelun kielentäminen ja</w:t>
            </w:r>
            <w:r w:rsidR="00191259">
              <w:rPr>
                <w:b/>
                <w:bCs/>
                <w:sz w:val="24"/>
                <w:szCs w:val="24"/>
              </w:rPr>
              <w:t xml:space="preserve"> eri</w:t>
            </w:r>
            <w:r w:rsidRPr="000A74D0">
              <w:rPr>
                <w:b/>
                <w:bCs/>
                <w:sz w:val="24"/>
                <w:szCs w:val="24"/>
              </w:rPr>
              <w:t xml:space="preserve"> tekstilajien käyttö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EBB764" w14:textId="6240262A" w:rsidR="001B6E5D" w:rsidRPr="005D1933" w:rsidRDefault="001B6E5D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12E76D7E" w14:textId="78CF0621" w:rsidR="001B6E5D" w:rsidRPr="005D1933" w:rsidRDefault="00D51ED7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6A1F" w:rsidRPr="008444E0" w14:paraId="39353D3D" w14:textId="77777777" w:rsidTr="005C57AA">
        <w:trPr>
          <w:trHeight w:val="404"/>
        </w:trPr>
        <w:tc>
          <w:tcPr>
            <w:tcW w:w="12186" w:type="dxa"/>
          </w:tcPr>
          <w:p w14:paraId="55BA52DB" w14:textId="14FD2427" w:rsidR="00896A1F" w:rsidRDefault="00896A1F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lastRenderedPageBreak/>
              <w:t>T11</w:t>
            </w:r>
            <w:r>
              <w:rPr>
                <w:sz w:val="24"/>
                <w:szCs w:val="24"/>
              </w:rPr>
              <w:t xml:space="preserve"> </w:t>
            </w:r>
            <w:r w:rsidR="0026344D" w:rsidRPr="0026344D">
              <w:rPr>
                <w:sz w:val="24"/>
                <w:szCs w:val="24"/>
              </w:rPr>
              <w:t>opastaa oppilasta harjaannuttamaan käsin-kirjoittamisen taitoa ja näppäintaitoja sekä ohjata oppilasta vähitellen tekstien suunnitteluun ja rakentamiseen sekä tuntemaan oikeinkirjoituksen perusasioita ja kirjoitettua kieltä koskevia sopimuksia</w:t>
            </w:r>
          </w:p>
          <w:p w14:paraId="7318166A" w14:textId="605ED134" w:rsidR="00896A1F" w:rsidRPr="000A74D0" w:rsidRDefault="00896A1F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T11: Kirjoitustaito ja kirjoitetun kielen hallinta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7E20DC36" w14:textId="027386DB" w:rsidR="00896A1F" w:rsidRPr="005D1933" w:rsidRDefault="005A382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DACFF9F" w14:textId="392B2908" w:rsidR="00896A1F" w:rsidRPr="005D1933" w:rsidRDefault="00D51ED7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253301" w:rsidRPr="008444E0" w14:paraId="6CA0EE01" w14:textId="77777777" w:rsidTr="005C57AA">
        <w:trPr>
          <w:trHeight w:val="404"/>
        </w:trPr>
        <w:tc>
          <w:tcPr>
            <w:tcW w:w="12186" w:type="dxa"/>
            <w:shd w:val="clear" w:color="auto" w:fill="C5E0B3" w:themeFill="accent6" w:themeFillTint="66"/>
            <w:vAlign w:val="center"/>
          </w:tcPr>
          <w:p w14:paraId="4FB02219" w14:textId="248ADC1E" w:rsidR="00253301" w:rsidRPr="003E2B8A" w:rsidRDefault="00253301" w:rsidP="005C57AA">
            <w:pPr>
              <w:rPr>
                <w:sz w:val="24"/>
                <w:szCs w:val="24"/>
              </w:rPr>
            </w:pPr>
            <w:r w:rsidRPr="003E2B8A">
              <w:rPr>
                <w:sz w:val="24"/>
                <w:szCs w:val="24"/>
              </w:rPr>
              <w:t>KIELEN, KIRJALLISUUDEN JA KULTTUURIN YMMÄRTÄMINEN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319037B" w14:textId="77777777" w:rsidR="00253301" w:rsidRPr="005D1933" w:rsidRDefault="00253301" w:rsidP="00253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14:paraId="61A75CD3" w14:textId="77777777" w:rsidR="00253301" w:rsidRPr="005D1933" w:rsidRDefault="00253301" w:rsidP="00253301">
            <w:pPr>
              <w:jc w:val="center"/>
              <w:rPr>
                <w:sz w:val="24"/>
                <w:szCs w:val="24"/>
              </w:rPr>
            </w:pPr>
          </w:p>
        </w:tc>
      </w:tr>
      <w:tr w:rsidR="00896A1F" w:rsidRPr="008444E0" w14:paraId="40B0E579" w14:textId="77777777" w:rsidTr="00EA1B8E">
        <w:trPr>
          <w:trHeight w:val="404"/>
        </w:trPr>
        <w:tc>
          <w:tcPr>
            <w:tcW w:w="12186" w:type="dxa"/>
          </w:tcPr>
          <w:p w14:paraId="3E60DF30" w14:textId="36812F37" w:rsidR="00896A1F" w:rsidRDefault="00896A1F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T12</w:t>
            </w:r>
            <w:r w:rsidR="0026273D" w:rsidRPr="005C57AA">
              <w:rPr>
                <w:b/>
                <w:bCs/>
                <w:sz w:val="24"/>
                <w:szCs w:val="24"/>
              </w:rPr>
              <w:t xml:space="preserve"> </w:t>
            </w:r>
            <w:r w:rsidR="0026273D" w:rsidRPr="0026273D">
              <w:rPr>
                <w:sz w:val="24"/>
                <w:szCs w:val="24"/>
              </w:rPr>
              <w:t>kannustaa oppilasta kehittämään kielitietoisuuttaan ja kielen peruskäsitteiden tuntemusta sekä ohjata tekemään havaintoja puhutusta ja kirjoitetusta kielestä sekä auttaa huomaamaan, että omalla kielenkäytöllä on vaikutusta toisten käyttäytymiseen</w:t>
            </w:r>
          </w:p>
          <w:p w14:paraId="5D0B7C38" w14:textId="441C9FE8" w:rsidR="00896A1F" w:rsidRPr="000A74D0" w:rsidRDefault="00896A1F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 xml:space="preserve">Arvioinnin kohde T12: </w:t>
            </w:r>
            <w:r w:rsidR="0025007A">
              <w:rPr>
                <w:b/>
                <w:bCs/>
                <w:sz w:val="24"/>
                <w:szCs w:val="24"/>
              </w:rPr>
              <w:t xml:space="preserve">Kielen tarkastelun kehittyminen </w:t>
            </w:r>
            <w:r w:rsidR="00C663DE">
              <w:rPr>
                <w:b/>
                <w:bCs/>
                <w:sz w:val="24"/>
                <w:szCs w:val="24"/>
              </w:rPr>
              <w:t>ja kielikäsitteiden hallinta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95C8B" w14:textId="25F414F8" w:rsidR="00896A1F" w:rsidRPr="005D1933" w:rsidRDefault="00896A1F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284FFF10" w14:textId="2636DC2D" w:rsidR="00896A1F" w:rsidRPr="005D1933" w:rsidRDefault="00EA1B8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6A1F" w:rsidRPr="008444E0" w14:paraId="7CF6082D" w14:textId="77777777" w:rsidTr="005C57AA">
        <w:trPr>
          <w:trHeight w:val="761"/>
        </w:trPr>
        <w:tc>
          <w:tcPr>
            <w:tcW w:w="12186" w:type="dxa"/>
          </w:tcPr>
          <w:p w14:paraId="7A3F78C1" w14:textId="590EAE4D" w:rsidR="0026273D" w:rsidRDefault="00896A1F" w:rsidP="0026273D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 xml:space="preserve">T13 </w:t>
            </w:r>
            <w:r w:rsidR="00B56D79" w:rsidRPr="00B56D79">
              <w:rPr>
                <w:sz w:val="24"/>
                <w:szCs w:val="24"/>
              </w:rPr>
              <w:t>innostaa oppilasta kuuntelemaan ja lukemaan lapsille suunnattua kirjallisuutta ja valitsemaan itseään kiinnostavaa luettavaa, kehittämään lukuharrastustaan sekä ohjata oppilasta kirjaston käyttöön</w:t>
            </w:r>
          </w:p>
          <w:p w14:paraId="438EDFC0" w14:textId="4320C29E" w:rsidR="00896A1F" w:rsidRPr="000A74D0" w:rsidRDefault="00896A1F" w:rsidP="0026273D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T13: Ki</w:t>
            </w:r>
            <w:r w:rsidR="00C72968">
              <w:rPr>
                <w:b/>
                <w:bCs/>
                <w:sz w:val="24"/>
                <w:szCs w:val="24"/>
              </w:rPr>
              <w:t>rjallisuuden tuntemus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B2AB133" w14:textId="0EE75F7E" w:rsidR="00896A1F" w:rsidRPr="005D1933" w:rsidRDefault="006A4A0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FDCEA51" w14:textId="2A4D7CB6" w:rsidR="00896A1F" w:rsidRPr="005D1933" w:rsidRDefault="00FF571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6A1F" w:rsidRPr="008444E0" w14:paraId="78372F3C" w14:textId="77777777" w:rsidTr="00EA1B8E">
        <w:trPr>
          <w:trHeight w:val="404"/>
        </w:trPr>
        <w:tc>
          <w:tcPr>
            <w:tcW w:w="12186" w:type="dxa"/>
          </w:tcPr>
          <w:p w14:paraId="159B6DE6" w14:textId="16764832" w:rsidR="00896A1F" w:rsidRDefault="00896A1F">
            <w:pPr>
              <w:rPr>
                <w:sz w:val="24"/>
                <w:szCs w:val="24"/>
              </w:rPr>
            </w:pPr>
            <w:r w:rsidRPr="005C57AA">
              <w:rPr>
                <w:b/>
                <w:bCs/>
                <w:sz w:val="24"/>
                <w:szCs w:val="24"/>
              </w:rPr>
              <w:t>T14</w:t>
            </w:r>
            <w:r>
              <w:rPr>
                <w:sz w:val="24"/>
                <w:szCs w:val="24"/>
              </w:rPr>
              <w:t xml:space="preserve"> </w:t>
            </w:r>
            <w:r w:rsidR="00060331" w:rsidRPr="00060331">
              <w:rPr>
                <w:sz w:val="24"/>
                <w:szCs w:val="24"/>
              </w:rPr>
              <w:t>ohjata oppilasta arvostamaan omaa kieltään ja kulttuuriaan sekä kulttuurista moninaisuutta, tutustuttaa joihinkin lastenkulttuurin muotoihin ja innostaa niiden käyttäjäksi sekä kannustaa tuottamaan omaa kulttuuria yhdessä muiden kanssa</w:t>
            </w:r>
          </w:p>
          <w:p w14:paraId="012A340A" w14:textId="118740D9" w:rsidR="00896A1F" w:rsidRPr="000A74D0" w:rsidRDefault="00896A1F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 xml:space="preserve">Arvioinnin kohde T14: </w:t>
            </w:r>
            <w:r w:rsidR="005A06A7">
              <w:rPr>
                <w:b/>
                <w:bCs/>
                <w:sz w:val="24"/>
                <w:szCs w:val="24"/>
              </w:rPr>
              <w:t xml:space="preserve">Kielitietoisuuden ja kulttuurin </w:t>
            </w:r>
            <w:r w:rsidR="00172797">
              <w:rPr>
                <w:b/>
                <w:bCs/>
                <w:sz w:val="24"/>
                <w:szCs w:val="24"/>
              </w:rPr>
              <w:t>tuntemuksen kehittyminen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B1B0EDE" w14:textId="7595681C" w:rsidR="00896A1F" w:rsidRPr="005D1933" w:rsidRDefault="00A927D9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8162D12" w14:textId="21A980E4" w:rsidR="00896A1F" w:rsidRPr="005D1933" w:rsidRDefault="00EA1B8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000000" w:rsidRPr="008444E0" w:rsidRDefault="00000000">
      <w:pPr>
        <w:rPr>
          <w:sz w:val="24"/>
          <w:szCs w:val="24"/>
        </w:rPr>
      </w:pPr>
    </w:p>
    <w:sectPr w:rsidR="00076C65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14AA9"/>
    <w:rsid w:val="00022006"/>
    <w:rsid w:val="00040A1B"/>
    <w:rsid w:val="00050D42"/>
    <w:rsid w:val="00051B35"/>
    <w:rsid w:val="00060331"/>
    <w:rsid w:val="0006034C"/>
    <w:rsid w:val="000874F1"/>
    <w:rsid w:val="000A74D0"/>
    <w:rsid w:val="000E5EB8"/>
    <w:rsid w:val="000F203D"/>
    <w:rsid w:val="0010090B"/>
    <w:rsid w:val="0015186C"/>
    <w:rsid w:val="00172797"/>
    <w:rsid w:val="00184960"/>
    <w:rsid w:val="00191259"/>
    <w:rsid w:val="001A1546"/>
    <w:rsid w:val="001A2181"/>
    <w:rsid w:val="001A3C5E"/>
    <w:rsid w:val="001B6E5D"/>
    <w:rsid w:val="001C5451"/>
    <w:rsid w:val="001D6437"/>
    <w:rsid w:val="001F28C3"/>
    <w:rsid w:val="002061BF"/>
    <w:rsid w:val="0023490E"/>
    <w:rsid w:val="00235C47"/>
    <w:rsid w:val="0025007A"/>
    <w:rsid w:val="00251AF1"/>
    <w:rsid w:val="00253301"/>
    <w:rsid w:val="00254761"/>
    <w:rsid w:val="0026273D"/>
    <w:rsid w:val="0026344D"/>
    <w:rsid w:val="00263F0E"/>
    <w:rsid w:val="00294F38"/>
    <w:rsid w:val="002A4AB8"/>
    <w:rsid w:val="002D6599"/>
    <w:rsid w:val="002E6CEA"/>
    <w:rsid w:val="003D3A7C"/>
    <w:rsid w:val="003E2B8A"/>
    <w:rsid w:val="003F253C"/>
    <w:rsid w:val="00433F6B"/>
    <w:rsid w:val="00443FE1"/>
    <w:rsid w:val="00446F6D"/>
    <w:rsid w:val="004E7F9F"/>
    <w:rsid w:val="00586C32"/>
    <w:rsid w:val="005A06A7"/>
    <w:rsid w:val="005A382D"/>
    <w:rsid w:val="005C57AA"/>
    <w:rsid w:val="005D1933"/>
    <w:rsid w:val="005E562D"/>
    <w:rsid w:val="00602F01"/>
    <w:rsid w:val="006343F3"/>
    <w:rsid w:val="006416F5"/>
    <w:rsid w:val="00643158"/>
    <w:rsid w:val="006434AA"/>
    <w:rsid w:val="006A4A0D"/>
    <w:rsid w:val="006B292D"/>
    <w:rsid w:val="006B3A7B"/>
    <w:rsid w:val="006C4B99"/>
    <w:rsid w:val="006C4C3A"/>
    <w:rsid w:val="006E365E"/>
    <w:rsid w:val="006E3D97"/>
    <w:rsid w:val="007022F6"/>
    <w:rsid w:val="00722178"/>
    <w:rsid w:val="007237D6"/>
    <w:rsid w:val="007607B6"/>
    <w:rsid w:val="00775134"/>
    <w:rsid w:val="00784C81"/>
    <w:rsid w:val="00790A41"/>
    <w:rsid w:val="00797FBC"/>
    <w:rsid w:val="007A381D"/>
    <w:rsid w:val="007C3F5C"/>
    <w:rsid w:val="007D3853"/>
    <w:rsid w:val="007E305A"/>
    <w:rsid w:val="007F6A83"/>
    <w:rsid w:val="00807378"/>
    <w:rsid w:val="00824B77"/>
    <w:rsid w:val="008444E0"/>
    <w:rsid w:val="0084769C"/>
    <w:rsid w:val="00853974"/>
    <w:rsid w:val="00896A1F"/>
    <w:rsid w:val="008B4615"/>
    <w:rsid w:val="008C6B7E"/>
    <w:rsid w:val="00972806"/>
    <w:rsid w:val="009915AD"/>
    <w:rsid w:val="009D0855"/>
    <w:rsid w:val="00A33E09"/>
    <w:rsid w:val="00A548FC"/>
    <w:rsid w:val="00A56BDB"/>
    <w:rsid w:val="00A57DA6"/>
    <w:rsid w:val="00A927D9"/>
    <w:rsid w:val="00AA46D9"/>
    <w:rsid w:val="00AB13FE"/>
    <w:rsid w:val="00AD5611"/>
    <w:rsid w:val="00B30EB6"/>
    <w:rsid w:val="00B53B09"/>
    <w:rsid w:val="00B56D79"/>
    <w:rsid w:val="00B62ECF"/>
    <w:rsid w:val="00B644A2"/>
    <w:rsid w:val="00B678BA"/>
    <w:rsid w:val="00B749F5"/>
    <w:rsid w:val="00B86387"/>
    <w:rsid w:val="00BA439E"/>
    <w:rsid w:val="00BC01CE"/>
    <w:rsid w:val="00BD0F74"/>
    <w:rsid w:val="00BE62BC"/>
    <w:rsid w:val="00BE65D2"/>
    <w:rsid w:val="00BF1489"/>
    <w:rsid w:val="00BF15CB"/>
    <w:rsid w:val="00C14223"/>
    <w:rsid w:val="00C46F33"/>
    <w:rsid w:val="00C62CD6"/>
    <w:rsid w:val="00C663DE"/>
    <w:rsid w:val="00C72968"/>
    <w:rsid w:val="00C743CE"/>
    <w:rsid w:val="00CB414A"/>
    <w:rsid w:val="00CC312F"/>
    <w:rsid w:val="00CC46AA"/>
    <w:rsid w:val="00CE5EFC"/>
    <w:rsid w:val="00D10FE3"/>
    <w:rsid w:val="00D33528"/>
    <w:rsid w:val="00D37BD7"/>
    <w:rsid w:val="00D51ED7"/>
    <w:rsid w:val="00DB4D56"/>
    <w:rsid w:val="00DC14BA"/>
    <w:rsid w:val="00DD7E29"/>
    <w:rsid w:val="00DE2E52"/>
    <w:rsid w:val="00DF14BE"/>
    <w:rsid w:val="00E05618"/>
    <w:rsid w:val="00E37B05"/>
    <w:rsid w:val="00E91232"/>
    <w:rsid w:val="00EA1B8E"/>
    <w:rsid w:val="00EB1C71"/>
    <w:rsid w:val="00EE60A4"/>
    <w:rsid w:val="00F07C34"/>
    <w:rsid w:val="00F2219B"/>
    <w:rsid w:val="00F44478"/>
    <w:rsid w:val="00F67045"/>
    <w:rsid w:val="00F67B2B"/>
    <w:rsid w:val="00FA05FD"/>
    <w:rsid w:val="00FC0F39"/>
    <w:rsid w:val="00FE14A2"/>
    <w:rsid w:val="00FF3460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5</cp:revision>
  <dcterms:created xsi:type="dcterms:W3CDTF">2021-08-02T11:54:00Z</dcterms:created>
  <dcterms:modified xsi:type="dcterms:W3CDTF">2025-01-21T15:37:00Z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