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CFEC2" w14:textId="4FEDFFF5" w:rsidR="00424BC8" w:rsidRDefault="00FC2A8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5525DF71">
        <w:rPr>
          <w:rFonts w:ascii="Times New Roman" w:hAnsi="Times New Roman" w:cs="Times New Roman"/>
          <w:b/>
          <w:bCs/>
          <w:sz w:val="36"/>
          <w:szCs w:val="36"/>
        </w:rPr>
        <w:t>Kuvataide</w:t>
      </w:r>
      <w:r w:rsidR="006378A4" w:rsidRPr="5525DF7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1238EC05" w:rsidRPr="5525DF71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8A3A0D" w:rsidRPr="5525DF71">
        <w:rPr>
          <w:rFonts w:ascii="Times New Roman" w:hAnsi="Times New Roman" w:cs="Times New Roman"/>
          <w:b/>
          <w:bCs/>
          <w:sz w:val="36"/>
          <w:szCs w:val="36"/>
        </w:rPr>
        <w:t xml:space="preserve"> lk</w:t>
      </w:r>
    </w:p>
    <w:p w14:paraId="7CA6049A" w14:textId="77777777" w:rsidR="00A23D96" w:rsidRDefault="00A23D96" w:rsidP="00A23D96">
      <w:pPr>
        <w:rPr>
          <w:sz w:val="36"/>
          <w:szCs w:val="36"/>
        </w:rPr>
      </w:pPr>
      <w:r>
        <w:rPr>
          <w:sz w:val="36"/>
          <w:szCs w:val="36"/>
        </w:rPr>
        <w:t>1.8.2024 Arvioinnin kohde, minimitaso sekä hyvä osaaminen 2. vuosiluokan päättyessä johdettu vuosiluokkakokonaisuuden 1-2 tavoitteista.</w:t>
      </w:r>
    </w:p>
    <w:p w14:paraId="53361E9C" w14:textId="26F0D5FD" w:rsidR="00424BC8" w:rsidRDefault="00424BC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ulukkoRuudukko"/>
        <w:tblpPr w:leftFromText="141" w:rightFromText="141" w:vertAnchor="text" w:tblpY="1"/>
        <w:tblW w:w="20967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240"/>
        <w:gridCol w:w="3402"/>
        <w:gridCol w:w="3402"/>
        <w:gridCol w:w="3544"/>
        <w:gridCol w:w="5379"/>
      </w:tblGrid>
      <w:tr w:rsidR="00FB5A2F" w14:paraId="434DAC89" w14:textId="77777777" w:rsidTr="14FDBDFD">
        <w:trPr>
          <w:trHeight w:val="418"/>
        </w:trPr>
        <w:tc>
          <w:tcPr>
            <w:tcW w:w="5240" w:type="dxa"/>
            <w:shd w:val="clear" w:color="auto" w:fill="92D050"/>
            <w:tcMar>
              <w:left w:w="103" w:type="dxa"/>
            </w:tcMar>
          </w:tcPr>
          <w:p w14:paraId="2EE819DB" w14:textId="79967525" w:rsidR="00FB5A2F" w:rsidRDefault="00FB5A2F" w:rsidP="14FDBDFD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14FDBDFD">
              <w:rPr>
                <w:rFonts w:ascii="Times New Roman" w:hAnsi="Times New Roman" w:cs="Times New Roman"/>
                <w:sz w:val="20"/>
                <w:szCs w:val="20"/>
              </w:rPr>
              <w:t>TAVOITE</w:t>
            </w:r>
          </w:p>
        </w:tc>
        <w:tc>
          <w:tcPr>
            <w:tcW w:w="3402" w:type="dxa"/>
            <w:shd w:val="clear" w:color="auto" w:fill="92D050"/>
            <w:tcMar>
              <w:left w:w="103" w:type="dxa"/>
            </w:tcMar>
          </w:tcPr>
          <w:p w14:paraId="1934B7C9" w14:textId="71C68681" w:rsidR="00FB5A2F" w:rsidRDefault="00FB5A2F" w:rsidP="14FDBD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14FDBDFD">
              <w:rPr>
                <w:rFonts w:ascii="Times New Roman" w:hAnsi="Times New Roman" w:cs="Times New Roman"/>
                <w:sz w:val="20"/>
                <w:szCs w:val="20"/>
              </w:rPr>
              <w:t>ARVIOINNIN KOHDE</w:t>
            </w:r>
          </w:p>
        </w:tc>
        <w:tc>
          <w:tcPr>
            <w:tcW w:w="3402" w:type="dxa"/>
            <w:shd w:val="clear" w:color="auto" w:fill="92D050"/>
          </w:tcPr>
          <w:p w14:paraId="3557C881" w14:textId="708F45D4" w:rsidR="00FB5A2F" w:rsidRDefault="00FB5A2F" w:rsidP="14FDBD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14FDBDFD">
              <w:rPr>
                <w:rFonts w:ascii="Times New Roman" w:hAnsi="Times New Roman" w:cs="Times New Roman"/>
                <w:sz w:val="20"/>
                <w:szCs w:val="20"/>
              </w:rPr>
              <w:t>MINIMITASO</w:t>
            </w:r>
          </w:p>
        </w:tc>
        <w:tc>
          <w:tcPr>
            <w:tcW w:w="3544" w:type="dxa"/>
            <w:shd w:val="clear" w:color="auto" w:fill="92D050"/>
            <w:tcMar>
              <w:left w:w="103" w:type="dxa"/>
            </w:tcMar>
          </w:tcPr>
          <w:p w14:paraId="12C35989" w14:textId="3912C2A7" w:rsidR="00FB5A2F" w:rsidRDefault="00A23D96" w:rsidP="14FDBD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HYVÄ OSAAMINEN</w:t>
            </w:r>
          </w:p>
        </w:tc>
        <w:tc>
          <w:tcPr>
            <w:tcW w:w="5379" w:type="dxa"/>
            <w:shd w:val="clear" w:color="auto" w:fill="92D050"/>
            <w:tcMar>
              <w:left w:w="103" w:type="dxa"/>
            </w:tcMar>
          </w:tcPr>
          <w:p w14:paraId="6B4EA646" w14:textId="24C22FE8" w:rsidR="00FB5A2F" w:rsidRDefault="00FB5A2F" w:rsidP="14FDBD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14FDBDFD">
              <w:rPr>
                <w:rFonts w:ascii="Times New Roman" w:hAnsi="Times New Roman" w:cs="Times New Roman"/>
                <w:sz w:val="20"/>
                <w:szCs w:val="20"/>
              </w:rPr>
              <w:t>ESIMERKKISISÄLTÖJÄ</w:t>
            </w:r>
          </w:p>
        </w:tc>
      </w:tr>
      <w:tr w:rsidR="007F01DF" w14:paraId="51B978B3" w14:textId="77777777" w:rsidTr="14FDBDFD">
        <w:trPr>
          <w:trHeight w:val="414"/>
        </w:trPr>
        <w:tc>
          <w:tcPr>
            <w:tcW w:w="20967" w:type="dxa"/>
            <w:gridSpan w:val="5"/>
            <w:shd w:val="clear" w:color="auto" w:fill="C5E0B3" w:themeFill="accent6" w:themeFillTint="66"/>
            <w:tcMar>
              <w:left w:w="103" w:type="dxa"/>
            </w:tcMar>
            <w:vAlign w:val="center"/>
          </w:tcPr>
          <w:p w14:paraId="2E0D5D1A" w14:textId="3DCDC9F4" w:rsidR="007F01DF" w:rsidRPr="00064F6C" w:rsidRDefault="00600345" w:rsidP="007906E3">
            <w:pPr>
              <w:pStyle w:val="paragraph"/>
              <w:spacing w:after="0"/>
              <w:textAlignment w:val="baseline"/>
              <w:rPr>
                <w:rStyle w:val="normaltextrun"/>
                <w:rFonts w:cs="Calibri"/>
                <w:sz w:val="20"/>
                <w:szCs w:val="20"/>
              </w:rPr>
            </w:pPr>
            <w:r w:rsidRPr="00064F6C">
              <w:rPr>
                <w:rStyle w:val="normaltextrun"/>
                <w:rFonts w:cs="Calibri"/>
                <w:sz w:val="20"/>
                <w:szCs w:val="20"/>
              </w:rPr>
              <w:t>VISUAALINEN HAVAITSEMINEN JA AJATTELU</w:t>
            </w:r>
          </w:p>
        </w:tc>
      </w:tr>
      <w:tr w:rsidR="00520133" w14:paraId="30C83CA1" w14:textId="77777777" w:rsidTr="14FDBDFD">
        <w:trPr>
          <w:trHeight w:val="630"/>
        </w:trPr>
        <w:tc>
          <w:tcPr>
            <w:tcW w:w="5240" w:type="dxa"/>
            <w:shd w:val="clear" w:color="auto" w:fill="auto"/>
            <w:tcMar>
              <w:left w:w="103" w:type="dxa"/>
            </w:tcMar>
          </w:tcPr>
          <w:p w14:paraId="74833929" w14:textId="517BF9FF" w:rsidR="00520133" w:rsidRPr="009A1377" w:rsidRDefault="00520133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1377">
              <w:rPr>
                <w:rFonts w:ascii="Times New Roman" w:hAnsi="Times New Roman" w:cs="Times New Roman"/>
                <w:bCs/>
                <w:sz w:val="20"/>
                <w:szCs w:val="20"/>
              </w:rPr>
              <w:t>T2 rohkaista oppilasta keskustelemaan havainnoistaan ja ajatuksistaan</w:t>
            </w:r>
          </w:p>
        </w:tc>
        <w:tc>
          <w:tcPr>
            <w:tcW w:w="3402" w:type="dxa"/>
            <w:shd w:val="clear" w:color="auto" w:fill="auto"/>
            <w:tcMar>
              <w:left w:w="103" w:type="dxa"/>
            </w:tcMar>
          </w:tcPr>
          <w:p w14:paraId="6934CDBB" w14:textId="0482D1C8" w:rsidR="00520133" w:rsidRDefault="00D41DA0" w:rsidP="00AF3E88">
            <w:pPr>
              <w:pStyle w:val="paragraph"/>
              <w:spacing w:after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cs="Calibri"/>
                <w:bCs/>
                <w:color w:val="000000"/>
                <w:sz w:val="20"/>
                <w:szCs w:val="20"/>
                <w:shd w:val="clear" w:color="auto" w:fill="FFFFFF"/>
              </w:rPr>
              <w:t>H</w:t>
            </w:r>
            <w:r w:rsidR="00FC72A2" w:rsidRPr="009A1377">
              <w:rPr>
                <w:rStyle w:val="normaltextrun"/>
                <w:rFonts w:cs="Calibri"/>
                <w:bCs/>
                <w:color w:val="000000"/>
                <w:sz w:val="20"/>
                <w:szCs w:val="20"/>
                <w:shd w:val="clear" w:color="auto" w:fill="FFFFFF"/>
              </w:rPr>
              <w:t>avaintojen ja ajatusten sanallistaminen</w:t>
            </w:r>
          </w:p>
        </w:tc>
        <w:tc>
          <w:tcPr>
            <w:tcW w:w="3402" w:type="dxa"/>
          </w:tcPr>
          <w:p w14:paraId="29C5783F" w14:textId="2FF65BAA" w:rsidR="00520133" w:rsidRPr="00D16504" w:rsidRDefault="00D165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5525DF71">
              <w:rPr>
                <w:rFonts w:ascii="Times New Roman" w:hAnsi="Times New Roman" w:cs="Times New Roman"/>
                <w:sz w:val="20"/>
                <w:szCs w:val="20"/>
              </w:rPr>
              <w:t>Oppilas kertoo tuetusti havainnoistaan.</w:t>
            </w:r>
          </w:p>
        </w:tc>
        <w:tc>
          <w:tcPr>
            <w:tcW w:w="3544" w:type="dxa"/>
            <w:shd w:val="clear" w:color="auto" w:fill="auto"/>
            <w:tcMar>
              <w:left w:w="103" w:type="dxa"/>
            </w:tcMar>
          </w:tcPr>
          <w:p w14:paraId="17A2BF4A" w14:textId="4A36640C" w:rsidR="00520133" w:rsidRPr="00A10C97" w:rsidRDefault="00D16504">
            <w:pPr>
              <w:spacing w:after="0"/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C97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Oppilas kertoo havainnoistaan.</w:t>
            </w:r>
          </w:p>
        </w:tc>
        <w:tc>
          <w:tcPr>
            <w:tcW w:w="5379" w:type="dxa"/>
            <w:shd w:val="clear" w:color="auto" w:fill="auto"/>
            <w:tcMar>
              <w:left w:w="103" w:type="dxa"/>
            </w:tcMar>
          </w:tcPr>
          <w:p w14:paraId="59912869" w14:textId="77777777" w:rsidR="00520133" w:rsidRPr="00FC2A87" w:rsidRDefault="00520133" w:rsidP="00AF3E88">
            <w:pPr>
              <w:pStyle w:val="paragraph"/>
              <w:spacing w:after="0"/>
              <w:textAlignment w:val="baseline"/>
              <w:rPr>
                <w:rStyle w:val="normaltextrun"/>
                <w:rFonts w:cs="Calibri"/>
                <w:sz w:val="20"/>
                <w:szCs w:val="20"/>
              </w:rPr>
            </w:pPr>
          </w:p>
        </w:tc>
      </w:tr>
      <w:tr w:rsidR="5525DF71" w14:paraId="0C2F934F" w14:textId="77777777" w:rsidTr="14FDBDFD">
        <w:trPr>
          <w:trHeight w:val="750"/>
        </w:trPr>
        <w:tc>
          <w:tcPr>
            <w:tcW w:w="5240" w:type="dxa"/>
            <w:shd w:val="clear" w:color="auto" w:fill="auto"/>
            <w:tcMar>
              <w:left w:w="103" w:type="dxa"/>
            </w:tcMar>
          </w:tcPr>
          <w:p w14:paraId="04508D25" w14:textId="1CD0A461" w:rsidR="279A3F31" w:rsidRDefault="279A3F31" w:rsidP="14FDBD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4FDBDFD">
              <w:rPr>
                <w:rFonts w:ascii="Times New Roman" w:hAnsi="Times New Roman" w:cs="Times New Roman"/>
                <w:sz w:val="20"/>
                <w:szCs w:val="20"/>
              </w:rPr>
              <w:t>T3</w:t>
            </w:r>
            <w:r w:rsidR="50D22D5D" w:rsidRPr="14FDBDFD">
              <w:rPr>
                <w:rFonts w:ascii="Times New Roman" w:hAnsi="Times New Roman" w:cs="Times New Roman"/>
                <w:sz w:val="20"/>
                <w:szCs w:val="20"/>
              </w:rPr>
              <w:t xml:space="preserve"> innostaa oppilasta ilmaisemaan havaintojaan ja ajatuksiaan erilaisten kuvallisten tuottamisen tapojen avulla</w:t>
            </w:r>
          </w:p>
        </w:tc>
        <w:tc>
          <w:tcPr>
            <w:tcW w:w="3402" w:type="dxa"/>
            <w:shd w:val="clear" w:color="auto" w:fill="auto"/>
            <w:tcMar>
              <w:left w:w="103" w:type="dxa"/>
            </w:tcMar>
          </w:tcPr>
          <w:p w14:paraId="5A278408" w14:textId="2F091385" w:rsidR="5525DF71" w:rsidRDefault="6A63DC25" w:rsidP="5525DF71">
            <w:pPr>
              <w:pStyle w:val="paragraph"/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</w:pPr>
            <w:r w:rsidRPr="14FDBDFD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Havaintojen ja ajatusten kuvallinen ilmaiseminen</w:t>
            </w:r>
          </w:p>
        </w:tc>
        <w:tc>
          <w:tcPr>
            <w:tcW w:w="3402" w:type="dxa"/>
          </w:tcPr>
          <w:p w14:paraId="4113FBB8" w14:textId="24121C02" w:rsidR="5525DF71" w:rsidRDefault="1CE65CEB" w:rsidP="14FDBDFD">
            <w:pPr>
              <w:spacing w:line="259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 w:rsidRPr="14FDBDF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Oppilas harjoittelee havaintojensa ja ajatustensa ilmaisemista kuva</w:t>
            </w:r>
            <w:r w:rsidR="372D53EE" w:rsidRPr="14FDBDF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llisten tuotosten</w:t>
            </w:r>
            <w:r w:rsidRPr="14FDBDF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 xml:space="preserve"> avulla.</w:t>
            </w:r>
          </w:p>
        </w:tc>
        <w:tc>
          <w:tcPr>
            <w:tcW w:w="3544" w:type="dxa"/>
            <w:shd w:val="clear" w:color="auto" w:fill="auto"/>
            <w:tcMar>
              <w:left w:w="103" w:type="dxa"/>
            </w:tcMar>
          </w:tcPr>
          <w:p w14:paraId="13989321" w14:textId="5AAF7239" w:rsidR="5525DF71" w:rsidRDefault="1CE65CEB" w:rsidP="14FDBDFD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4FDBDF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 xml:space="preserve">Oppilas </w:t>
            </w:r>
            <w:r w:rsidR="43AEBBC2" w:rsidRPr="14FDBDF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ilmaisee</w:t>
            </w:r>
            <w:r w:rsidR="278EF8D4" w:rsidRPr="14FDBDF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 xml:space="preserve"> </w:t>
            </w:r>
            <w:r w:rsidR="35B0BF65" w:rsidRPr="14FDBDF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havaintoja</w:t>
            </w:r>
            <w:r w:rsidR="71CB4303" w:rsidRPr="14FDBDF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an</w:t>
            </w:r>
            <w:r w:rsidR="35B0BF65" w:rsidRPr="14FDBDF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 xml:space="preserve"> ja ajatuksiaan </w:t>
            </w:r>
            <w:r w:rsidR="6307AF60" w:rsidRPr="14FDBDF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 xml:space="preserve">monipuolisten </w:t>
            </w:r>
            <w:r w:rsidR="35B0BF65" w:rsidRPr="14FDBDF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kuvallisten tuotosten avulla</w:t>
            </w:r>
            <w:r w:rsidR="3F843CD2" w:rsidRPr="14FDBDF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.</w:t>
            </w:r>
          </w:p>
        </w:tc>
        <w:tc>
          <w:tcPr>
            <w:tcW w:w="5379" w:type="dxa"/>
            <w:shd w:val="clear" w:color="auto" w:fill="auto"/>
            <w:tcMar>
              <w:left w:w="103" w:type="dxa"/>
            </w:tcMar>
          </w:tcPr>
          <w:p w14:paraId="38AAFEF3" w14:textId="15C37CE6" w:rsidR="5525DF71" w:rsidRDefault="5525DF71" w:rsidP="5525DF71">
            <w:pPr>
              <w:pStyle w:val="paragraph"/>
              <w:rPr>
                <w:rStyle w:val="normaltextrun"/>
                <w:rFonts w:cs="Calibri"/>
                <w:sz w:val="20"/>
                <w:szCs w:val="20"/>
              </w:rPr>
            </w:pPr>
          </w:p>
        </w:tc>
      </w:tr>
      <w:tr w:rsidR="00CE4F95" w14:paraId="4C5C8A72" w14:textId="77777777" w:rsidTr="14FDBDFD">
        <w:trPr>
          <w:trHeight w:val="343"/>
        </w:trPr>
        <w:tc>
          <w:tcPr>
            <w:tcW w:w="20967" w:type="dxa"/>
            <w:gridSpan w:val="5"/>
            <w:shd w:val="clear" w:color="auto" w:fill="C5E0B3" w:themeFill="accent6" w:themeFillTint="66"/>
            <w:tcMar>
              <w:left w:w="103" w:type="dxa"/>
            </w:tcMar>
            <w:vAlign w:val="center"/>
          </w:tcPr>
          <w:p w14:paraId="6C77D613" w14:textId="517A724E" w:rsidR="00CE4F95" w:rsidRPr="009A1377" w:rsidRDefault="00CE4F95" w:rsidP="007906E3">
            <w:pPr>
              <w:pStyle w:val="paragraph"/>
              <w:spacing w:after="0"/>
              <w:textAlignment w:val="baseline"/>
              <w:rPr>
                <w:rStyle w:val="normaltextrun"/>
                <w:rFonts w:cs="Calibri"/>
                <w:bCs/>
                <w:sz w:val="20"/>
                <w:szCs w:val="20"/>
              </w:rPr>
            </w:pPr>
            <w:r w:rsidRPr="009A1377">
              <w:rPr>
                <w:rStyle w:val="normaltextrun"/>
                <w:rFonts w:cs="Calibri"/>
                <w:bCs/>
                <w:sz w:val="20"/>
                <w:szCs w:val="20"/>
              </w:rPr>
              <w:t>KUVALLINEN TU</w:t>
            </w:r>
            <w:r w:rsidR="000D1E04" w:rsidRPr="009A1377">
              <w:rPr>
                <w:rStyle w:val="normaltextrun"/>
                <w:rFonts w:cs="Calibri"/>
                <w:bCs/>
                <w:sz w:val="20"/>
                <w:szCs w:val="20"/>
              </w:rPr>
              <w:t>OTTAMINEN</w:t>
            </w:r>
          </w:p>
        </w:tc>
      </w:tr>
      <w:tr w:rsidR="00FB5A2F" w14:paraId="14B3A7B2" w14:textId="77777777" w:rsidTr="14FDBDFD">
        <w:trPr>
          <w:trHeight w:val="561"/>
        </w:trPr>
        <w:tc>
          <w:tcPr>
            <w:tcW w:w="5240" w:type="dxa"/>
            <w:shd w:val="clear" w:color="auto" w:fill="auto"/>
            <w:tcMar>
              <w:left w:w="103" w:type="dxa"/>
            </w:tcMar>
          </w:tcPr>
          <w:p w14:paraId="68CEED2B" w14:textId="456DC1B4" w:rsidR="00FB5A2F" w:rsidRPr="009A1377" w:rsidRDefault="00FB5A2F" w:rsidP="00AF3E88">
            <w:pPr>
              <w:pStyle w:val="paragraph"/>
              <w:spacing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9A1377">
              <w:rPr>
                <w:bCs/>
                <w:sz w:val="20"/>
                <w:szCs w:val="20"/>
              </w:rPr>
              <w:t>T4 innostaa oppilasta kokeilemaan erilaisia materiaaleja ja tekniikoita sekä harjoittelemaan kuvallisia ilmaisutapoja</w:t>
            </w:r>
          </w:p>
        </w:tc>
        <w:tc>
          <w:tcPr>
            <w:tcW w:w="3402" w:type="dxa"/>
            <w:shd w:val="clear" w:color="auto" w:fill="auto"/>
            <w:tcMar>
              <w:left w:w="103" w:type="dxa"/>
            </w:tcMar>
          </w:tcPr>
          <w:p w14:paraId="656D8A12" w14:textId="34DDD565" w:rsidR="00FB5A2F" w:rsidRPr="00B8476E" w:rsidRDefault="00B8476E">
            <w:pPr>
              <w:spacing w:after="0"/>
              <w:rPr>
                <w:rFonts w:ascii="Times New Roman" w:hAnsi="Times New Roman" w:cs="Times New Roman"/>
              </w:rPr>
            </w:pPr>
            <w:r w:rsidRPr="00B8476E">
              <w:rPr>
                <w:rFonts w:ascii="Times New Roman" w:hAnsi="Times New Roman" w:cs="Times New Roman"/>
                <w:bCs/>
                <w:sz w:val="20"/>
                <w:szCs w:val="20"/>
              </w:rPr>
              <w:t>Kuvallisten ilmaisukeinojen käyttäminen</w:t>
            </w:r>
          </w:p>
        </w:tc>
        <w:tc>
          <w:tcPr>
            <w:tcW w:w="3402" w:type="dxa"/>
          </w:tcPr>
          <w:p w14:paraId="2E5F793E" w14:textId="5048580D" w:rsidR="00FB5A2F" w:rsidRPr="0008557F" w:rsidRDefault="00E72A89">
            <w:pPr>
              <w:spacing w:after="0"/>
              <w:rPr>
                <w:rStyle w:val="normaltextrun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i-FI"/>
              </w:rPr>
            </w:pPr>
            <w:r w:rsidRPr="0008557F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Oppilas</w:t>
            </w:r>
            <w:r w:rsidR="0008557F" w:rsidRPr="0008557F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kokeilee </w:t>
            </w:r>
            <w:r w:rsidR="00743E83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tuetusti erilaisia materiaal</w:t>
            </w:r>
            <w:r w:rsidR="003A75DE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eja ja tekniikoita.</w:t>
            </w:r>
          </w:p>
        </w:tc>
        <w:tc>
          <w:tcPr>
            <w:tcW w:w="3544" w:type="dxa"/>
            <w:shd w:val="clear" w:color="auto" w:fill="auto"/>
            <w:tcMar>
              <w:left w:w="103" w:type="dxa"/>
            </w:tcMar>
          </w:tcPr>
          <w:p w14:paraId="3656D39E" w14:textId="2615D37F" w:rsidR="00FB5A2F" w:rsidRPr="00A10C97" w:rsidRDefault="00FB5A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0C97">
              <w:rPr>
                <w:rStyle w:val="normaltextrun"/>
                <w:rFonts w:ascii="Times New Roman" w:eastAsia="Times New Roman" w:hAnsi="Times New Roman" w:cs="Calibri"/>
                <w:sz w:val="20"/>
                <w:szCs w:val="20"/>
                <w:lang w:eastAsia="fi-FI"/>
              </w:rPr>
              <w:t>Oppilas kokeilee ennakkoluulottomasti erilaisia materiaaleja ja tekniikoita.</w:t>
            </w:r>
          </w:p>
        </w:tc>
        <w:tc>
          <w:tcPr>
            <w:tcW w:w="5379" w:type="dxa"/>
            <w:shd w:val="clear" w:color="auto" w:fill="auto"/>
            <w:tcMar>
              <w:left w:w="103" w:type="dxa"/>
            </w:tcMar>
          </w:tcPr>
          <w:p w14:paraId="3C0130A3" w14:textId="2AD10137" w:rsidR="00FB5A2F" w:rsidRDefault="00FB5A2F">
            <w:pPr>
              <w:spacing w:after="0"/>
            </w:pPr>
          </w:p>
        </w:tc>
      </w:tr>
      <w:tr w:rsidR="000D1E04" w14:paraId="4B30CCF2" w14:textId="77777777" w:rsidTr="14FDBDFD">
        <w:trPr>
          <w:trHeight w:val="696"/>
        </w:trPr>
        <w:tc>
          <w:tcPr>
            <w:tcW w:w="5240" w:type="dxa"/>
            <w:shd w:val="clear" w:color="auto" w:fill="auto"/>
            <w:tcMar>
              <w:left w:w="103" w:type="dxa"/>
            </w:tcMar>
          </w:tcPr>
          <w:p w14:paraId="720B99F0" w14:textId="746B315E" w:rsidR="000D1E04" w:rsidRPr="009A1377" w:rsidRDefault="000D1E04" w:rsidP="00AF3E88">
            <w:pPr>
              <w:pStyle w:val="paragraph"/>
              <w:spacing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9A1377">
              <w:rPr>
                <w:bCs/>
                <w:sz w:val="20"/>
                <w:szCs w:val="20"/>
              </w:rPr>
              <w:t>T5 kannustaa oppilasta pitkäjänteiseen</w:t>
            </w:r>
            <w:r w:rsidR="00BB4E4D" w:rsidRPr="009A1377">
              <w:rPr>
                <w:bCs/>
                <w:sz w:val="20"/>
                <w:szCs w:val="20"/>
              </w:rPr>
              <w:t xml:space="preserve"> kuvalliseen työskentelyyn yksin ja yhdessä muiden kanssa</w:t>
            </w:r>
          </w:p>
        </w:tc>
        <w:tc>
          <w:tcPr>
            <w:tcW w:w="3402" w:type="dxa"/>
            <w:shd w:val="clear" w:color="auto" w:fill="auto"/>
            <w:tcMar>
              <w:left w:w="103" w:type="dxa"/>
            </w:tcMar>
          </w:tcPr>
          <w:p w14:paraId="421D85A5" w14:textId="18DDAAA4" w:rsidR="000D1E04" w:rsidRPr="00B67F24" w:rsidRDefault="00B67F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7F24">
              <w:rPr>
                <w:rFonts w:ascii="Times New Roman" w:hAnsi="Times New Roman" w:cs="Times New Roman"/>
                <w:sz w:val="20"/>
                <w:szCs w:val="20"/>
              </w:rPr>
              <w:t>Kuvailmaisun taitojen kehittäminen</w:t>
            </w:r>
          </w:p>
        </w:tc>
        <w:tc>
          <w:tcPr>
            <w:tcW w:w="3402" w:type="dxa"/>
          </w:tcPr>
          <w:p w14:paraId="0F0867B6" w14:textId="77777777" w:rsidR="00175BDC" w:rsidRDefault="009D1FB4">
            <w:pPr>
              <w:spacing w:after="0"/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  <w:t xml:space="preserve">Oppilas </w:t>
            </w:r>
            <w:r w:rsidR="00175BDC"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  <w:t xml:space="preserve">saa työnsä valmiiksi. </w:t>
            </w:r>
          </w:p>
          <w:p w14:paraId="019CF5B8" w14:textId="5E4A592D" w:rsidR="000D1E04" w:rsidRPr="009F538E" w:rsidRDefault="00175BDC">
            <w:pPr>
              <w:spacing w:after="0"/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</w:pPr>
            <w:r w:rsidRPr="009F538E"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  <w:t xml:space="preserve">Oppilas harjoittelee </w:t>
            </w:r>
            <w:r w:rsidR="009F538E" w:rsidRPr="009F538E"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  <w:t>ryhmätyöskentelyä.</w:t>
            </w:r>
          </w:p>
        </w:tc>
        <w:tc>
          <w:tcPr>
            <w:tcW w:w="3544" w:type="dxa"/>
            <w:shd w:val="clear" w:color="auto" w:fill="auto"/>
            <w:tcMar>
              <w:left w:w="103" w:type="dxa"/>
            </w:tcMar>
          </w:tcPr>
          <w:p w14:paraId="7D8B4119" w14:textId="7DA60894" w:rsidR="000D1E04" w:rsidRPr="00A10C97" w:rsidRDefault="00B15618">
            <w:pPr>
              <w:spacing w:after="0"/>
              <w:rPr>
                <w:rStyle w:val="normaltextrun"/>
                <w:rFonts w:ascii="Times New Roman" w:eastAsia="Times New Roman" w:hAnsi="Times New Roman" w:cs="Calibri"/>
                <w:sz w:val="20"/>
                <w:szCs w:val="20"/>
                <w:lang w:eastAsia="fi-FI"/>
              </w:rPr>
            </w:pPr>
            <w:r w:rsidRPr="00A10C97">
              <w:rPr>
                <w:rStyle w:val="normaltextrun"/>
                <w:rFonts w:ascii="Times New Roman" w:eastAsia="Times New Roman" w:hAnsi="Times New Roman" w:cs="Calibri"/>
                <w:sz w:val="20"/>
                <w:szCs w:val="20"/>
                <w:lang w:eastAsia="fi-FI"/>
              </w:rPr>
              <w:t>Oppilas työskentelee pitkäjänteisesti yksin ja yhdessä muiden kanssa.</w:t>
            </w:r>
          </w:p>
        </w:tc>
        <w:tc>
          <w:tcPr>
            <w:tcW w:w="5379" w:type="dxa"/>
            <w:shd w:val="clear" w:color="auto" w:fill="auto"/>
            <w:tcMar>
              <w:left w:w="103" w:type="dxa"/>
            </w:tcMar>
          </w:tcPr>
          <w:p w14:paraId="624D5132" w14:textId="77777777" w:rsidR="000D1E04" w:rsidRPr="00FC2A87" w:rsidRDefault="000D1E04">
            <w:pPr>
              <w:spacing w:after="0"/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</w:pPr>
          </w:p>
        </w:tc>
      </w:tr>
      <w:tr w:rsidR="5525DF71" w14:paraId="3D8DE179" w14:textId="77777777" w:rsidTr="14FDBDFD">
        <w:trPr>
          <w:trHeight w:val="696"/>
        </w:trPr>
        <w:tc>
          <w:tcPr>
            <w:tcW w:w="5240" w:type="dxa"/>
            <w:shd w:val="clear" w:color="auto" w:fill="auto"/>
            <w:tcMar>
              <w:left w:w="103" w:type="dxa"/>
            </w:tcMar>
          </w:tcPr>
          <w:p w14:paraId="4672A523" w14:textId="675B7BF6" w:rsidR="339F626B" w:rsidRDefault="339F626B" w:rsidP="14FDBDFD">
            <w:pPr>
              <w:pStyle w:val="paragraph"/>
              <w:rPr>
                <w:sz w:val="20"/>
                <w:szCs w:val="20"/>
              </w:rPr>
            </w:pPr>
            <w:r w:rsidRPr="14FDBDFD">
              <w:rPr>
                <w:sz w:val="20"/>
                <w:szCs w:val="20"/>
              </w:rPr>
              <w:t>T6</w:t>
            </w:r>
            <w:r w:rsidR="180FAC6E" w:rsidRPr="14FDBDFD">
              <w:rPr>
                <w:sz w:val="20"/>
                <w:szCs w:val="20"/>
              </w:rPr>
              <w:t xml:space="preserve"> kannustaa oppilasta tarkastelemaan kuvallisen vaikuttamisen keinoja omissa ja muiden kuvissa</w:t>
            </w:r>
          </w:p>
        </w:tc>
        <w:tc>
          <w:tcPr>
            <w:tcW w:w="3402" w:type="dxa"/>
            <w:shd w:val="clear" w:color="auto" w:fill="auto"/>
            <w:tcMar>
              <w:left w:w="103" w:type="dxa"/>
            </w:tcMar>
          </w:tcPr>
          <w:p w14:paraId="0FD30942" w14:textId="79C57333" w:rsidR="5525DF71" w:rsidRDefault="1EB93952" w:rsidP="14FDBD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4FDBDFD">
              <w:rPr>
                <w:rFonts w:ascii="Times New Roman" w:hAnsi="Times New Roman" w:cs="Times New Roman"/>
                <w:sz w:val="20"/>
                <w:szCs w:val="20"/>
              </w:rPr>
              <w:t>Kuvien avulla vaikuttaminen</w:t>
            </w:r>
          </w:p>
          <w:p w14:paraId="129603ED" w14:textId="7918B019" w:rsidR="5525DF71" w:rsidRDefault="5525DF71" w:rsidP="5525D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CF776F2" w14:textId="347EB8B4" w:rsidR="6599053B" w:rsidRDefault="6599053B" w:rsidP="14FDBDFD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14FDB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Oppilas </w:t>
            </w:r>
            <w:r w:rsidR="6A4E4C09" w:rsidRPr="14FDBDFD">
              <w:rPr>
                <w:rFonts w:ascii="Times New Roman" w:eastAsia="Times New Roman" w:hAnsi="Times New Roman" w:cs="Times New Roman"/>
                <w:sz w:val="20"/>
                <w:szCs w:val="20"/>
              </w:rPr>
              <w:t>tunnistaa</w:t>
            </w:r>
            <w:r w:rsidR="613FB922" w:rsidRPr="14FDB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kuvasta</w:t>
            </w:r>
            <w:r w:rsidRPr="14FDB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jo</w:t>
            </w:r>
            <w:r w:rsidR="1579A612" w:rsidRPr="14FDBDFD">
              <w:rPr>
                <w:rFonts w:ascii="Times New Roman" w:eastAsia="Times New Roman" w:hAnsi="Times New Roman" w:cs="Times New Roman"/>
                <w:sz w:val="20"/>
                <w:szCs w:val="20"/>
              </w:rPr>
              <w:t>nkin vaikuttamisen keinon</w:t>
            </w:r>
            <w:r w:rsidR="318BCB1A" w:rsidRPr="14FDB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ja kokeilee ohjatusti jotakin keinoa omassa työssään.</w:t>
            </w:r>
          </w:p>
        </w:tc>
        <w:tc>
          <w:tcPr>
            <w:tcW w:w="3544" w:type="dxa"/>
            <w:shd w:val="clear" w:color="auto" w:fill="auto"/>
            <w:tcMar>
              <w:left w:w="103" w:type="dxa"/>
            </w:tcMar>
          </w:tcPr>
          <w:p w14:paraId="107C1A70" w14:textId="661E28D5" w:rsidR="6599053B" w:rsidRDefault="2EE3CE97" w:rsidP="14FDBDFD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14FDBDFD">
              <w:rPr>
                <w:rFonts w:ascii="Times New Roman" w:eastAsia="Times New Roman" w:hAnsi="Times New Roman" w:cs="Times New Roman"/>
                <w:sz w:val="20"/>
                <w:szCs w:val="20"/>
              </w:rPr>
              <w:t>Oppilas tunnistaa kuvasta vaikuttamisen keinoja ja käyttää jotakin keinoa omassa työssään.</w:t>
            </w:r>
          </w:p>
          <w:p w14:paraId="7590FD8F" w14:textId="297D8AF1" w:rsidR="6599053B" w:rsidRDefault="6599053B" w:rsidP="14FDBDFD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9" w:type="dxa"/>
            <w:shd w:val="clear" w:color="auto" w:fill="auto"/>
            <w:tcMar>
              <w:left w:w="103" w:type="dxa"/>
            </w:tcMar>
          </w:tcPr>
          <w:p w14:paraId="00AEB6F6" w14:textId="5C4D9B3A" w:rsidR="5525DF71" w:rsidRDefault="5525DF71" w:rsidP="5525DF71">
            <w:pPr>
              <w:rPr>
                <w:rStyle w:val="normaltextrun"/>
                <w:rFonts w:ascii="Times New Roman" w:hAnsi="Times New Roman" w:cs="Calibri"/>
                <w:color w:val="000000" w:themeColor="text1"/>
                <w:sz w:val="20"/>
                <w:szCs w:val="20"/>
              </w:rPr>
            </w:pPr>
          </w:p>
        </w:tc>
      </w:tr>
      <w:tr w:rsidR="00F47DDA" w14:paraId="0E64AEBB" w14:textId="77777777" w:rsidTr="14FDBDFD">
        <w:trPr>
          <w:trHeight w:val="427"/>
        </w:trPr>
        <w:tc>
          <w:tcPr>
            <w:tcW w:w="20967" w:type="dxa"/>
            <w:gridSpan w:val="5"/>
            <w:shd w:val="clear" w:color="auto" w:fill="C5E0B3" w:themeFill="accent6" w:themeFillTint="66"/>
            <w:tcMar>
              <w:left w:w="103" w:type="dxa"/>
            </w:tcMar>
            <w:vAlign w:val="center"/>
          </w:tcPr>
          <w:p w14:paraId="57FFE0EC" w14:textId="09909B0F" w:rsidR="00F47DDA" w:rsidRPr="009A1377" w:rsidRDefault="00F47DDA" w:rsidP="007906E3">
            <w:pPr>
              <w:spacing w:after="0"/>
              <w:rPr>
                <w:rStyle w:val="normaltextrun"/>
                <w:rFonts w:ascii="Times New Roman" w:hAnsi="Times New Roman" w:cs="Calibri"/>
                <w:bCs/>
                <w:color w:val="000000"/>
                <w:sz w:val="20"/>
                <w:szCs w:val="20"/>
              </w:rPr>
            </w:pPr>
            <w:r w:rsidRPr="009A1377">
              <w:rPr>
                <w:rStyle w:val="normaltextrun"/>
                <w:rFonts w:ascii="Times New Roman" w:hAnsi="Times New Roman" w:cs="Calibri"/>
                <w:bCs/>
                <w:color w:val="000000"/>
                <w:sz w:val="20"/>
                <w:szCs w:val="20"/>
              </w:rPr>
              <w:t>VISUAA</w:t>
            </w:r>
            <w:r w:rsidR="00930D3A" w:rsidRPr="009A1377">
              <w:rPr>
                <w:rStyle w:val="normaltextrun"/>
                <w:rFonts w:ascii="Times New Roman" w:hAnsi="Times New Roman" w:cs="Calibri"/>
                <w:bCs/>
                <w:color w:val="000000"/>
                <w:sz w:val="20"/>
                <w:szCs w:val="20"/>
              </w:rPr>
              <w:t>LISEN KULTTUURIN TULKINTA</w:t>
            </w:r>
          </w:p>
        </w:tc>
      </w:tr>
      <w:tr w:rsidR="00BB4E4D" w14:paraId="6EDBCEA3" w14:textId="77777777" w:rsidTr="14FDBDFD">
        <w:trPr>
          <w:trHeight w:val="401"/>
        </w:trPr>
        <w:tc>
          <w:tcPr>
            <w:tcW w:w="5240" w:type="dxa"/>
            <w:shd w:val="clear" w:color="auto" w:fill="auto"/>
            <w:tcMar>
              <w:left w:w="103" w:type="dxa"/>
            </w:tcMar>
          </w:tcPr>
          <w:p w14:paraId="455DBCB5" w14:textId="0C43078E" w:rsidR="00BB4E4D" w:rsidRPr="009A1377" w:rsidRDefault="00BB4E4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13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T7 </w:t>
            </w:r>
            <w:r w:rsidR="00F47DDA" w:rsidRPr="009A1377">
              <w:rPr>
                <w:rFonts w:ascii="Times New Roman" w:hAnsi="Times New Roman" w:cs="Times New Roman"/>
                <w:bCs/>
                <w:sz w:val="20"/>
                <w:szCs w:val="20"/>
              </w:rPr>
              <w:t>ohjata oppilasta käyttämään kuvataiteen käsitteistöä sekä tarkastelemaan erilaisia kuvatyyppejä</w:t>
            </w:r>
          </w:p>
        </w:tc>
        <w:tc>
          <w:tcPr>
            <w:tcW w:w="3402" w:type="dxa"/>
            <w:shd w:val="clear" w:color="auto" w:fill="auto"/>
            <w:tcMar>
              <w:left w:w="103" w:type="dxa"/>
            </w:tcMar>
          </w:tcPr>
          <w:p w14:paraId="381D53FB" w14:textId="4AFCA667" w:rsidR="00BB4E4D" w:rsidRPr="00342A40" w:rsidRDefault="00B67F24">
            <w:pPr>
              <w:spacing w:after="0"/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</w:pPr>
            <w:r w:rsidRPr="14FDBDFD">
              <w:rPr>
                <w:rStyle w:val="normaltextrun"/>
                <w:rFonts w:ascii="Times New Roman" w:hAnsi="Times New Roman" w:cs="Calibri"/>
                <w:color w:val="000000" w:themeColor="text1"/>
                <w:sz w:val="20"/>
                <w:szCs w:val="20"/>
              </w:rPr>
              <w:t>Kuvien tarkastelu</w:t>
            </w:r>
          </w:p>
        </w:tc>
        <w:tc>
          <w:tcPr>
            <w:tcW w:w="3402" w:type="dxa"/>
          </w:tcPr>
          <w:p w14:paraId="582B910F" w14:textId="67D350E4" w:rsidR="00BB4E4D" w:rsidRPr="009C466D" w:rsidRDefault="009C466D">
            <w:pPr>
              <w:spacing w:after="0"/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</w:pPr>
            <w:r w:rsidRPr="009C466D"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  <w:t>Oppilas kertoo tuetusti kuvista.</w:t>
            </w:r>
          </w:p>
        </w:tc>
        <w:tc>
          <w:tcPr>
            <w:tcW w:w="3544" w:type="dxa"/>
            <w:shd w:val="clear" w:color="auto" w:fill="auto"/>
            <w:tcMar>
              <w:left w:w="103" w:type="dxa"/>
            </w:tcMar>
          </w:tcPr>
          <w:p w14:paraId="1A68D43A" w14:textId="4651B2C8" w:rsidR="00BB4E4D" w:rsidRPr="00A10C97" w:rsidRDefault="009C466D">
            <w:pPr>
              <w:spacing w:after="0"/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</w:pPr>
            <w:r w:rsidRPr="00A10C97"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  <w:t xml:space="preserve">Oppilas </w:t>
            </w:r>
            <w:r w:rsidR="00490ABF" w:rsidRPr="00A10C97"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  <w:t xml:space="preserve">osaa kertoa </w:t>
            </w:r>
            <w:r w:rsidRPr="00A10C97"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  <w:t>kuvista</w:t>
            </w:r>
            <w:r w:rsidR="007112DF" w:rsidRPr="00A10C97"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  <w:t xml:space="preserve"> opete</w:t>
            </w:r>
            <w:r w:rsidR="00E43FD6" w:rsidRPr="00A10C97"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  <w:t>t</w:t>
            </w:r>
            <w:r w:rsidR="007112DF" w:rsidRPr="00A10C97"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  <w:t>tua käsitteistöä käyttäen</w:t>
            </w:r>
            <w:r w:rsidRPr="00A10C97"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379" w:type="dxa"/>
            <w:shd w:val="clear" w:color="auto" w:fill="auto"/>
            <w:tcMar>
              <w:left w:w="103" w:type="dxa"/>
            </w:tcMar>
          </w:tcPr>
          <w:p w14:paraId="42A27E80" w14:textId="77777777" w:rsidR="00BB4E4D" w:rsidRPr="00342A40" w:rsidRDefault="00BB4E4D" w:rsidP="00AF3E88">
            <w:pPr>
              <w:spacing w:after="0"/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</w:pPr>
          </w:p>
        </w:tc>
      </w:tr>
      <w:tr w:rsidR="5525DF71" w14:paraId="5DDD9916" w14:textId="77777777" w:rsidTr="14FDBDFD">
        <w:trPr>
          <w:trHeight w:val="401"/>
        </w:trPr>
        <w:tc>
          <w:tcPr>
            <w:tcW w:w="5240" w:type="dxa"/>
            <w:shd w:val="clear" w:color="auto" w:fill="auto"/>
            <w:tcMar>
              <w:left w:w="103" w:type="dxa"/>
            </w:tcMar>
          </w:tcPr>
          <w:p w14:paraId="07D516AD" w14:textId="192189E2" w:rsidR="00F4E410" w:rsidRDefault="00F4E410" w:rsidP="14FDBD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4FDBDFD">
              <w:rPr>
                <w:rFonts w:ascii="Times New Roman" w:hAnsi="Times New Roman" w:cs="Times New Roman"/>
                <w:sz w:val="20"/>
                <w:szCs w:val="20"/>
              </w:rPr>
              <w:t>T8</w:t>
            </w:r>
            <w:r w:rsidR="5FD15DA0" w:rsidRPr="14FDBDFD">
              <w:rPr>
                <w:rFonts w:ascii="Times New Roman" w:hAnsi="Times New Roman" w:cs="Times New Roman"/>
                <w:sz w:val="20"/>
                <w:szCs w:val="20"/>
              </w:rPr>
              <w:t xml:space="preserve"> kannustaa oppilasta tunnistamaan erilaisia taiteen ja muun visuaalisen kulttuurin tuotteita lähiympäristössään</w:t>
            </w:r>
          </w:p>
        </w:tc>
        <w:tc>
          <w:tcPr>
            <w:tcW w:w="3402" w:type="dxa"/>
            <w:shd w:val="clear" w:color="auto" w:fill="auto"/>
            <w:tcMar>
              <w:left w:w="103" w:type="dxa"/>
            </w:tcMar>
          </w:tcPr>
          <w:p w14:paraId="53A7EABF" w14:textId="3D7317CF" w:rsidR="5525DF71" w:rsidRDefault="1993980C" w:rsidP="14FDBDFD">
            <w:pPr>
              <w:rPr>
                <w:rStyle w:val="normaltextrun"/>
                <w:rFonts w:ascii="Times New Roman" w:hAnsi="Times New Roman" w:cs="Calibri"/>
                <w:color w:val="000000" w:themeColor="text1"/>
                <w:sz w:val="20"/>
                <w:szCs w:val="20"/>
              </w:rPr>
            </w:pPr>
            <w:r w:rsidRPr="14FDBDFD">
              <w:rPr>
                <w:rStyle w:val="normaltextrun"/>
                <w:rFonts w:ascii="Times New Roman" w:hAnsi="Times New Roman" w:cs="Calibri"/>
                <w:color w:val="000000" w:themeColor="text1"/>
                <w:sz w:val="20"/>
                <w:szCs w:val="20"/>
              </w:rPr>
              <w:t xml:space="preserve">Taiteen ja visuaalisen kulttuurin tarkastelu  </w:t>
            </w:r>
          </w:p>
        </w:tc>
        <w:tc>
          <w:tcPr>
            <w:tcW w:w="3402" w:type="dxa"/>
          </w:tcPr>
          <w:p w14:paraId="1CE2598D" w14:textId="60DE7969" w:rsidR="5525DF71" w:rsidRDefault="4EB59E7F" w:rsidP="14FDBDFD">
            <w:pPr>
              <w:rPr>
                <w:rStyle w:val="normaltextrun"/>
                <w:rFonts w:ascii="Times New Roman" w:hAnsi="Times New Roman" w:cs="Calibri"/>
                <w:color w:val="000000" w:themeColor="text1"/>
                <w:sz w:val="20"/>
                <w:szCs w:val="20"/>
              </w:rPr>
            </w:pPr>
            <w:r w:rsidRPr="14FDBDFD">
              <w:rPr>
                <w:rStyle w:val="normaltextrun"/>
                <w:rFonts w:ascii="Times New Roman" w:hAnsi="Times New Roman" w:cs="Calibri"/>
                <w:sz w:val="20"/>
                <w:szCs w:val="20"/>
              </w:rPr>
              <w:t>Oppilas tutustuu</w:t>
            </w:r>
            <w:r w:rsidR="759D1B85" w:rsidRPr="14FDBDFD">
              <w:rPr>
                <w:rStyle w:val="normaltextrun"/>
                <w:rFonts w:ascii="Times New Roman" w:hAnsi="Times New Roman" w:cs="Calibri"/>
                <w:sz w:val="20"/>
                <w:szCs w:val="20"/>
              </w:rPr>
              <w:t xml:space="preserve"> ohjatusti</w:t>
            </w:r>
            <w:r w:rsidRPr="14FDBDFD">
              <w:rPr>
                <w:rStyle w:val="normaltextrun"/>
                <w:rFonts w:ascii="Times New Roman" w:hAnsi="Times New Roman" w:cs="Calibri"/>
                <w:sz w:val="20"/>
                <w:szCs w:val="20"/>
              </w:rPr>
              <w:t xml:space="preserve"> lähiympäristönsä visuaalisen kulttuurin tuotteisiin.</w:t>
            </w:r>
          </w:p>
        </w:tc>
        <w:tc>
          <w:tcPr>
            <w:tcW w:w="3544" w:type="dxa"/>
            <w:shd w:val="clear" w:color="auto" w:fill="auto"/>
            <w:tcMar>
              <w:left w:w="103" w:type="dxa"/>
            </w:tcMar>
          </w:tcPr>
          <w:p w14:paraId="6ED83C02" w14:textId="42A368D9" w:rsidR="5525DF71" w:rsidRDefault="4EB59E7F" w:rsidP="14FDBDFD">
            <w:pPr>
              <w:rPr>
                <w:rStyle w:val="normaltextrun"/>
                <w:rFonts w:ascii="Times New Roman" w:hAnsi="Times New Roman" w:cs="Calibri"/>
                <w:color w:val="000000" w:themeColor="text1"/>
                <w:sz w:val="20"/>
                <w:szCs w:val="20"/>
              </w:rPr>
            </w:pPr>
            <w:r w:rsidRPr="14FDBDFD">
              <w:rPr>
                <w:rStyle w:val="normaltextrun"/>
                <w:rFonts w:ascii="Times New Roman" w:hAnsi="Times New Roman" w:cs="Calibri"/>
                <w:sz w:val="20"/>
                <w:szCs w:val="20"/>
              </w:rPr>
              <w:t>Oppilas t</w:t>
            </w:r>
            <w:r w:rsidR="198DA68E" w:rsidRPr="14FDBDFD">
              <w:rPr>
                <w:rStyle w:val="normaltextrun"/>
                <w:rFonts w:ascii="Times New Roman" w:hAnsi="Times New Roman" w:cs="Calibri"/>
                <w:sz w:val="20"/>
                <w:szCs w:val="20"/>
              </w:rPr>
              <w:t xml:space="preserve">unnistaa </w:t>
            </w:r>
            <w:r w:rsidRPr="14FDBDFD">
              <w:rPr>
                <w:rStyle w:val="normaltextrun"/>
                <w:rFonts w:ascii="Times New Roman" w:hAnsi="Times New Roman" w:cs="Calibri"/>
                <w:sz w:val="20"/>
                <w:szCs w:val="20"/>
              </w:rPr>
              <w:t>visuaalisen kulttuurin tuotteita lähiympäristöst</w:t>
            </w:r>
            <w:r w:rsidR="0A5A0DA3" w:rsidRPr="14FDBDFD">
              <w:rPr>
                <w:rStyle w:val="normaltextrun"/>
                <w:rFonts w:ascii="Times New Roman" w:hAnsi="Times New Roman" w:cs="Calibri"/>
                <w:sz w:val="20"/>
                <w:szCs w:val="20"/>
              </w:rPr>
              <w:t>ään.</w:t>
            </w:r>
          </w:p>
        </w:tc>
        <w:tc>
          <w:tcPr>
            <w:tcW w:w="5379" w:type="dxa"/>
            <w:shd w:val="clear" w:color="auto" w:fill="auto"/>
            <w:tcMar>
              <w:left w:w="103" w:type="dxa"/>
            </w:tcMar>
          </w:tcPr>
          <w:p w14:paraId="6E389181" w14:textId="4B0E007D" w:rsidR="5525DF71" w:rsidRDefault="5525DF71" w:rsidP="5525DF71">
            <w:pPr>
              <w:rPr>
                <w:rStyle w:val="normaltextrun"/>
                <w:rFonts w:ascii="Times New Roman" w:hAnsi="Times New Roman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30D3A" w14:paraId="40595993" w14:textId="77777777" w:rsidTr="14FDBDFD">
        <w:trPr>
          <w:trHeight w:val="452"/>
        </w:trPr>
        <w:tc>
          <w:tcPr>
            <w:tcW w:w="20967" w:type="dxa"/>
            <w:gridSpan w:val="5"/>
            <w:shd w:val="clear" w:color="auto" w:fill="C5E0B3" w:themeFill="accent6" w:themeFillTint="66"/>
            <w:tcMar>
              <w:left w:w="103" w:type="dxa"/>
            </w:tcMar>
            <w:vAlign w:val="center"/>
          </w:tcPr>
          <w:p w14:paraId="018E04C3" w14:textId="5C7E1AC3" w:rsidR="00930D3A" w:rsidRPr="009A1377" w:rsidRDefault="001C48CB" w:rsidP="007906E3">
            <w:pPr>
              <w:spacing w:after="0"/>
              <w:rPr>
                <w:rStyle w:val="normaltextrun"/>
                <w:rFonts w:ascii="Times New Roman" w:hAnsi="Times New Roman" w:cs="Calibri"/>
                <w:bCs/>
                <w:color w:val="000000"/>
                <w:sz w:val="20"/>
                <w:szCs w:val="20"/>
              </w:rPr>
            </w:pPr>
            <w:r w:rsidRPr="009A1377">
              <w:rPr>
                <w:rStyle w:val="normaltextrun"/>
                <w:rFonts w:ascii="Times New Roman" w:hAnsi="Times New Roman" w:cs="Calibri"/>
                <w:bCs/>
                <w:color w:val="000000"/>
                <w:sz w:val="20"/>
                <w:szCs w:val="20"/>
              </w:rPr>
              <w:t>ESTEETTINEN, EKOLOGINEN JA EETTINEN ARVOTTAMINEN</w:t>
            </w:r>
          </w:p>
        </w:tc>
      </w:tr>
      <w:tr w:rsidR="5525DF71" w14:paraId="60D3CD09" w14:textId="77777777" w:rsidTr="14FDBDFD">
        <w:trPr>
          <w:trHeight w:val="609"/>
        </w:trPr>
        <w:tc>
          <w:tcPr>
            <w:tcW w:w="5240" w:type="dxa"/>
            <w:shd w:val="clear" w:color="auto" w:fill="auto"/>
            <w:tcMar>
              <w:left w:w="103" w:type="dxa"/>
            </w:tcMar>
          </w:tcPr>
          <w:p w14:paraId="3B30FD9F" w14:textId="7F4571BE" w:rsidR="48409C3A" w:rsidRDefault="48409C3A" w:rsidP="14FDBD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4FDBDFD">
              <w:rPr>
                <w:rFonts w:ascii="Times New Roman" w:hAnsi="Times New Roman" w:cs="Times New Roman"/>
                <w:sz w:val="20"/>
                <w:szCs w:val="20"/>
              </w:rPr>
              <w:t>T10 ohjata oppilasta tunnistamaan taiteessa, ympäristössä ja muussa visuaalisessa kulttuurissa ilmeneviä arvoja</w:t>
            </w:r>
          </w:p>
        </w:tc>
        <w:tc>
          <w:tcPr>
            <w:tcW w:w="3402" w:type="dxa"/>
            <w:shd w:val="clear" w:color="auto" w:fill="auto"/>
            <w:tcMar>
              <w:left w:w="103" w:type="dxa"/>
            </w:tcMar>
          </w:tcPr>
          <w:p w14:paraId="6FC48F5A" w14:textId="2DBCA64E" w:rsidR="5525DF71" w:rsidRDefault="198424EC" w:rsidP="14FDBD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4FDBDFD">
              <w:rPr>
                <w:rFonts w:ascii="Times New Roman" w:hAnsi="Times New Roman" w:cs="Times New Roman"/>
                <w:sz w:val="20"/>
                <w:szCs w:val="20"/>
              </w:rPr>
              <w:t xml:space="preserve">Arvojen tarkasteleminen  </w:t>
            </w:r>
          </w:p>
        </w:tc>
        <w:tc>
          <w:tcPr>
            <w:tcW w:w="3402" w:type="dxa"/>
          </w:tcPr>
          <w:p w14:paraId="01BDF33E" w14:textId="1AA5F15F" w:rsidR="6599053B" w:rsidRDefault="6599053B" w:rsidP="14FDBDFD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14FDBDFD">
              <w:rPr>
                <w:rFonts w:ascii="Times New Roman" w:eastAsia="Times New Roman" w:hAnsi="Times New Roman" w:cs="Times New Roman"/>
                <w:sz w:val="20"/>
                <w:szCs w:val="20"/>
              </w:rPr>
              <w:t>Oppilas harjoittelee ohjatusti visuaalisessa kulttuurissa ilmenevien arvojen tarkastelemista ja niistä keskustelemista.</w:t>
            </w:r>
          </w:p>
        </w:tc>
        <w:tc>
          <w:tcPr>
            <w:tcW w:w="3544" w:type="dxa"/>
            <w:shd w:val="clear" w:color="auto" w:fill="auto"/>
            <w:tcMar>
              <w:left w:w="103" w:type="dxa"/>
            </w:tcMar>
          </w:tcPr>
          <w:p w14:paraId="3F5F4E2F" w14:textId="58678AB9" w:rsidR="6599053B" w:rsidRDefault="6599053B" w:rsidP="14FDBDFD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14FDB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Oppilas </w:t>
            </w:r>
            <w:r w:rsidR="7B7C8D1D" w:rsidRPr="14FDBDFD">
              <w:rPr>
                <w:rFonts w:ascii="Times New Roman" w:eastAsia="Times New Roman" w:hAnsi="Times New Roman" w:cs="Times New Roman"/>
                <w:sz w:val="20"/>
                <w:szCs w:val="20"/>
              </w:rPr>
              <w:t>keskustelee</w:t>
            </w:r>
            <w:r w:rsidRPr="14FDB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visuaalisessa kulttuurissa ilmenevistä arvoista.</w:t>
            </w:r>
          </w:p>
        </w:tc>
        <w:tc>
          <w:tcPr>
            <w:tcW w:w="5379" w:type="dxa"/>
            <w:shd w:val="clear" w:color="auto" w:fill="auto"/>
            <w:tcMar>
              <w:left w:w="103" w:type="dxa"/>
            </w:tcMar>
          </w:tcPr>
          <w:p w14:paraId="6040B56B" w14:textId="38C9575E" w:rsidR="5525DF71" w:rsidRDefault="5525DF71" w:rsidP="14FDBDFD"/>
        </w:tc>
      </w:tr>
      <w:tr w:rsidR="00FB5A2F" w14:paraId="4C4A8B45" w14:textId="77777777" w:rsidTr="14FDBDFD">
        <w:trPr>
          <w:trHeight w:val="450"/>
        </w:trPr>
        <w:tc>
          <w:tcPr>
            <w:tcW w:w="5240" w:type="dxa"/>
            <w:shd w:val="clear" w:color="auto" w:fill="auto"/>
            <w:tcMar>
              <w:left w:w="103" w:type="dxa"/>
            </w:tcMar>
          </w:tcPr>
          <w:p w14:paraId="53433574" w14:textId="0B479AC2" w:rsidR="00FB5A2F" w:rsidRPr="00AC37F3" w:rsidRDefault="00FB5A2F" w:rsidP="00342A4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1377">
              <w:rPr>
                <w:rFonts w:ascii="Times New Roman" w:hAnsi="Times New Roman" w:cs="Times New Roman"/>
                <w:bCs/>
                <w:sz w:val="20"/>
                <w:szCs w:val="20"/>
              </w:rPr>
              <w:t>T11 kannustaa oppilasta ottamaan kuvailmaisussaan huomioon kulttuurinen moninaisuus ja kestävä kehitys</w:t>
            </w:r>
          </w:p>
        </w:tc>
        <w:tc>
          <w:tcPr>
            <w:tcW w:w="3402" w:type="dxa"/>
            <w:shd w:val="clear" w:color="auto" w:fill="auto"/>
            <w:tcMar>
              <w:left w:w="103" w:type="dxa"/>
            </w:tcMar>
          </w:tcPr>
          <w:p w14:paraId="54668F7C" w14:textId="25F87C29" w:rsidR="00FB5A2F" w:rsidRPr="00A46F92" w:rsidRDefault="00A46F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6F92">
              <w:rPr>
                <w:rFonts w:ascii="Times New Roman" w:hAnsi="Times New Roman" w:cs="Times New Roman"/>
                <w:sz w:val="20"/>
                <w:szCs w:val="20"/>
              </w:rPr>
              <w:t>Kuvailmaisun sisällöt ja toimintatavat</w:t>
            </w:r>
          </w:p>
        </w:tc>
        <w:tc>
          <w:tcPr>
            <w:tcW w:w="3402" w:type="dxa"/>
          </w:tcPr>
          <w:p w14:paraId="1C68581C" w14:textId="3EBB1E24" w:rsidR="00FB5A2F" w:rsidRPr="003B2A5E" w:rsidRDefault="00624811" w:rsidP="00342A40">
            <w:pPr>
              <w:spacing w:after="0"/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2A5E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Oppilas osaa </w:t>
            </w:r>
            <w:r w:rsidR="003B2A5E" w:rsidRPr="003B2A5E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ohjatusti huolehtia välineistään.</w:t>
            </w:r>
          </w:p>
        </w:tc>
        <w:tc>
          <w:tcPr>
            <w:tcW w:w="3544" w:type="dxa"/>
            <w:shd w:val="clear" w:color="auto" w:fill="auto"/>
            <w:tcMar>
              <w:left w:w="103" w:type="dxa"/>
            </w:tcMar>
          </w:tcPr>
          <w:p w14:paraId="50C727F1" w14:textId="3D3730AE" w:rsidR="00FB5A2F" w:rsidRPr="00A10C97" w:rsidRDefault="00FB5A2F" w:rsidP="00342A40">
            <w:pPr>
              <w:spacing w:after="0"/>
            </w:pPr>
            <w:r w:rsidRPr="00A10C97"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  <w:t>Oppilas osaa huolehtia välineistään.</w:t>
            </w:r>
          </w:p>
        </w:tc>
        <w:tc>
          <w:tcPr>
            <w:tcW w:w="5379" w:type="dxa"/>
            <w:shd w:val="clear" w:color="auto" w:fill="auto"/>
            <w:tcMar>
              <w:left w:w="103" w:type="dxa"/>
            </w:tcMar>
          </w:tcPr>
          <w:p w14:paraId="4E5920C2" w14:textId="5D81AA56" w:rsidR="00FB5A2F" w:rsidRDefault="00FB5A2F" w:rsidP="00342A40">
            <w:pPr>
              <w:spacing w:after="0"/>
            </w:pPr>
          </w:p>
        </w:tc>
      </w:tr>
    </w:tbl>
    <w:p w14:paraId="62CDA9E9" w14:textId="77777777" w:rsidR="00424BC8" w:rsidRDefault="00424BC8"/>
    <w:sectPr w:rsidR="00424BC8">
      <w:pgSz w:w="23811" w:h="16838" w:orient="landscape"/>
      <w:pgMar w:top="709" w:right="1417" w:bottom="568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C8"/>
    <w:rsid w:val="00036C5D"/>
    <w:rsid w:val="00064F6C"/>
    <w:rsid w:val="0008557F"/>
    <w:rsid w:val="000D1E04"/>
    <w:rsid w:val="000F6B6D"/>
    <w:rsid w:val="001254D0"/>
    <w:rsid w:val="00175BDC"/>
    <w:rsid w:val="001B1FA8"/>
    <w:rsid w:val="001C48CB"/>
    <w:rsid w:val="001E4214"/>
    <w:rsid w:val="001F6FC3"/>
    <w:rsid w:val="0022295C"/>
    <w:rsid w:val="00255CCD"/>
    <w:rsid w:val="00342A40"/>
    <w:rsid w:val="003A75DE"/>
    <w:rsid w:val="003B2A5E"/>
    <w:rsid w:val="003B4BA8"/>
    <w:rsid w:val="003E013E"/>
    <w:rsid w:val="0041213C"/>
    <w:rsid w:val="00416ECF"/>
    <w:rsid w:val="00424BC8"/>
    <w:rsid w:val="00484067"/>
    <w:rsid w:val="00490ABF"/>
    <w:rsid w:val="004A04FD"/>
    <w:rsid w:val="005021D5"/>
    <w:rsid w:val="00520133"/>
    <w:rsid w:val="005D0ACF"/>
    <w:rsid w:val="005F32D3"/>
    <w:rsid w:val="005F6FD2"/>
    <w:rsid w:val="00600345"/>
    <w:rsid w:val="00624811"/>
    <w:rsid w:val="006378A4"/>
    <w:rsid w:val="00650BCA"/>
    <w:rsid w:val="0065667F"/>
    <w:rsid w:val="00676041"/>
    <w:rsid w:val="007112DF"/>
    <w:rsid w:val="00725878"/>
    <w:rsid w:val="00743E83"/>
    <w:rsid w:val="00780843"/>
    <w:rsid w:val="007906E3"/>
    <w:rsid w:val="007A2432"/>
    <w:rsid w:val="007F01DF"/>
    <w:rsid w:val="008A3A0D"/>
    <w:rsid w:val="00930D3A"/>
    <w:rsid w:val="009A1377"/>
    <w:rsid w:val="009C466D"/>
    <w:rsid w:val="009D1FB4"/>
    <w:rsid w:val="009F538E"/>
    <w:rsid w:val="00A10C97"/>
    <w:rsid w:val="00A23D96"/>
    <w:rsid w:val="00A46F92"/>
    <w:rsid w:val="00A65D44"/>
    <w:rsid w:val="00A957BE"/>
    <w:rsid w:val="00AC37F3"/>
    <w:rsid w:val="00AF3E88"/>
    <w:rsid w:val="00B03DE1"/>
    <w:rsid w:val="00B15618"/>
    <w:rsid w:val="00B67F24"/>
    <w:rsid w:val="00B8476E"/>
    <w:rsid w:val="00B9212C"/>
    <w:rsid w:val="00BB4E4D"/>
    <w:rsid w:val="00BE2DF1"/>
    <w:rsid w:val="00CB32B1"/>
    <w:rsid w:val="00CE4F95"/>
    <w:rsid w:val="00D0067D"/>
    <w:rsid w:val="00D16504"/>
    <w:rsid w:val="00D32BF5"/>
    <w:rsid w:val="00D41DA0"/>
    <w:rsid w:val="00DB2D2A"/>
    <w:rsid w:val="00DC4AF0"/>
    <w:rsid w:val="00DE263B"/>
    <w:rsid w:val="00DF19BC"/>
    <w:rsid w:val="00E43FD6"/>
    <w:rsid w:val="00E72A89"/>
    <w:rsid w:val="00F47DDA"/>
    <w:rsid w:val="00F4E410"/>
    <w:rsid w:val="00FB5A2F"/>
    <w:rsid w:val="00FC2A87"/>
    <w:rsid w:val="00FC72A2"/>
    <w:rsid w:val="064D55F7"/>
    <w:rsid w:val="08F34E26"/>
    <w:rsid w:val="0A3A9FA2"/>
    <w:rsid w:val="0A504EB6"/>
    <w:rsid w:val="0A5A0DA3"/>
    <w:rsid w:val="0A8F1E87"/>
    <w:rsid w:val="1238EC05"/>
    <w:rsid w:val="123A4BB3"/>
    <w:rsid w:val="13D4BC66"/>
    <w:rsid w:val="14FDBDFD"/>
    <w:rsid w:val="1505EC51"/>
    <w:rsid w:val="15708CC7"/>
    <w:rsid w:val="1579A612"/>
    <w:rsid w:val="173E1457"/>
    <w:rsid w:val="1744D417"/>
    <w:rsid w:val="174BC359"/>
    <w:rsid w:val="17B9679B"/>
    <w:rsid w:val="180FAC6E"/>
    <w:rsid w:val="18A82D89"/>
    <w:rsid w:val="198424EC"/>
    <w:rsid w:val="198DA68E"/>
    <w:rsid w:val="1993980C"/>
    <w:rsid w:val="1A43FDEA"/>
    <w:rsid w:val="1A5D2647"/>
    <w:rsid w:val="1BCC7B04"/>
    <w:rsid w:val="1CCF1AEE"/>
    <w:rsid w:val="1CE65CEB"/>
    <w:rsid w:val="1EB93952"/>
    <w:rsid w:val="1F176F0D"/>
    <w:rsid w:val="20F2A59F"/>
    <w:rsid w:val="25ACEE65"/>
    <w:rsid w:val="278EF8D4"/>
    <w:rsid w:val="279A3F31"/>
    <w:rsid w:val="2ACA1BD4"/>
    <w:rsid w:val="2BBD941D"/>
    <w:rsid w:val="2E88FC9F"/>
    <w:rsid w:val="2EE3CE97"/>
    <w:rsid w:val="2F4621A9"/>
    <w:rsid w:val="2F9D8CF7"/>
    <w:rsid w:val="318BCB1A"/>
    <w:rsid w:val="339F626B"/>
    <w:rsid w:val="35B0BF65"/>
    <w:rsid w:val="3633A6F2"/>
    <w:rsid w:val="372D53EE"/>
    <w:rsid w:val="37409242"/>
    <w:rsid w:val="3866F502"/>
    <w:rsid w:val="3E1FCDE6"/>
    <w:rsid w:val="3F843CD2"/>
    <w:rsid w:val="4100035A"/>
    <w:rsid w:val="42280A06"/>
    <w:rsid w:val="43AEBBC2"/>
    <w:rsid w:val="47ABB426"/>
    <w:rsid w:val="48409C3A"/>
    <w:rsid w:val="49CD2103"/>
    <w:rsid w:val="4A3CD079"/>
    <w:rsid w:val="4AF6D1D7"/>
    <w:rsid w:val="4DD30D07"/>
    <w:rsid w:val="4EA09226"/>
    <w:rsid w:val="4EB59E7F"/>
    <w:rsid w:val="50233A2A"/>
    <w:rsid w:val="50D22D5D"/>
    <w:rsid w:val="52D54214"/>
    <w:rsid w:val="538C921B"/>
    <w:rsid w:val="544A278F"/>
    <w:rsid w:val="5525DF71"/>
    <w:rsid w:val="5A533EED"/>
    <w:rsid w:val="5E3D9C2F"/>
    <w:rsid w:val="5ECF44C2"/>
    <w:rsid w:val="5EDCF3C4"/>
    <w:rsid w:val="5FD0FD90"/>
    <w:rsid w:val="5FD15DA0"/>
    <w:rsid w:val="613FB922"/>
    <w:rsid w:val="62B12899"/>
    <w:rsid w:val="6307AF60"/>
    <w:rsid w:val="63973C8A"/>
    <w:rsid w:val="6599053B"/>
    <w:rsid w:val="680CA9F0"/>
    <w:rsid w:val="6A4E4C09"/>
    <w:rsid w:val="6A63DC25"/>
    <w:rsid w:val="6AFA4101"/>
    <w:rsid w:val="6E2432C1"/>
    <w:rsid w:val="6E31E1C3"/>
    <w:rsid w:val="6FC00322"/>
    <w:rsid w:val="6FCDB224"/>
    <w:rsid w:val="71CB4303"/>
    <w:rsid w:val="720BCE77"/>
    <w:rsid w:val="74937445"/>
    <w:rsid w:val="759D1B85"/>
    <w:rsid w:val="763CF3A8"/>
    <w:rsid w:val="7956441C"/>
    <w:rsid w:val="7B7C8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8DAC8"/>
  <w15:docId w15:val="{68114862-69D4-473C-84D1-47F15441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  <w:spacing w:after="160"/>
    </w:pPr>
  </w:style>
  <w:style w:type="paragraph" w:styleId="Otsikko1">
    <w:name w:val="heading 1"/>
    <w:basedOn w:val="Otsikko"/>
    <w:pPr>
      <w:outlineLvl w:val="0"/>
    </w:pPr>
  </w:style>
  <w:style w:type="paragraph" w:styleId="Otsikko2">
    <w:name w:val="heading 2"/>
    <w:basedOn w:val="Otsikko"/>
    <w:pPr>
      <w:outlineLvl w:val="1"/>
    </w:pPr>
  </w:style>
  <w:style w:type="paragraph" w:styleId="Otsikko3">
    <w:name w:val="heading 3"/>
    <w:basedOn w:val="Otsikko"/>
    <w:pPr>
      <w:outlineLvl w:val="2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SelitetekstiChar">
    <w:name w:val="Seliteteksti Char"/>
    <w:basedOn w:val="Kappaleenoletusfontti"/>
    <w:link w:val="Seliteteksti"/>
    <w:uiPriority w:val="99"/>
    <w:semiHidden/>
    <w:qFormat/>
    <w:rsid w:val="00D80FB8"/>
    <w:rPr>
      <w:rFonts w:ascii="Segoe UI" w:hAnsi="Segoe UI" w:cs="Segoe UI"/>
      <w:sz w:val="18"/>
      <w:szCs w:val="18"/>
    </w:rPr>
  </w:style>
  <w:style w:type="character" w:customStyle="1" w:styleId="YltunnisteChar">
    <w:name w:val="Ylätunniste Char"/>
    <w:basedOn w:val="Kappaleenoletusfontti"/>
    <w:link w:val="Yltunniste"/>
    <w:uiPriority w:val="99"/>
    <w:qFormat/>
    <w:rsid w:val="00417BB2"/>
  </w:style>
  <w:style w:type="character" w:customStyle="1" w:styleId="AlatunnisteChar">
    <w:name w:val="Alatunniste Char"/>
    <w:basedOn w:val="Kappaleenoletusfontti"/>
    <w:link w:val="Alatunniste"/>
    <w:uiPriority w:val="99"/>
    <w:qFormat/>
    <w:rsid w:val="00417BB2"/>
  </w:style>
  <w:style w:type="character" w:customStyle="1" w:styleId="normaltextrun">
    <w:name w:val="normaltextrun"/>
    <w:basedOn w:val="Kappaleenoletusfontti"/>
    <w:qFormat/>
    <w:rsid w:val="00E31783"/>
  </w:style>
  <w:style w:type="character" w:customStyle="1" w:styleId="eop">
    <w:name w:val="eop"/>
    <w:basedOn w:val="Kappaleenoletusfontti"/>
    <w:qFormat/>
    <w:rsid w:val="00E31783"/>
  </w:style>
  <w:style w:type="character" w:customStyle="1" w:styleId="spellingerror">
    <w:name w:val="spellingerror"/>
    <w:basedOn w:val="Kappaleenoletusfontti"/>
    <w:qFormat/>
    <w:rsid w:val="006C4F84"/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qFormat/>
    <w:rsid w:val="00D80FB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417BB2"/>
    <w:pPr>
      <w:tabs>
        <w:tab w:val="center" w:pos="4819"/>
        <w:tab w:val="right" w:pos="9638"/>
      </w:tabs>
      <w:spacing w:after="0" w:line="240" w:lineRule="auto"/>
    </w:pPr>
  </w:style>
  <w:style w:type="paragraph" w:styleId="Alatunniste">
    <w:name w:val="footer"/>
    <w:basedOn w:val="Normaali"/>
    <w:link w:val="AlatunnisteChar"/>
    <w:uiPriority w:val="99"/>
    <w:unhideWhenUsed/>
    <w:rsid w:val="00417BB2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aragraph">
    <w:name w:val="paragraph"/>
    <w:basedOn w:val="Normaali"/>
    <w:qFormat/>
    <w:rsid w:val="00E3178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ainaus">
    <w:name w:val="Quote"/>
    <w:basedOn w:val="Normaali"/>
    <w:qFormat/>
  </w:style>
  <w:style w:type="paragraph" w:customStyle="1" w:styleId="Potsikko">
    <w:name w:val="Pääotsikko"/>
    <w:basedOn w:val="Otsikko"/>
  </w:style>
  <w:style w:type="paragraph" w:styleId="Alaotsikko">
    <w:name w:val="Subtitle"/>
    <w:basedOn w:val="Otsikko"/>
  </w:style>
  <w:style w:type="paragraph" w:customStyle="1" w:styleId="Taulukonsislt">
    <w:name w:val="Taulukon sisältö"/>
    <w:basedOn w:val="Normaali"/>
    <w:qFormat/>
  </w:style>
  <w:style w:type="paragraph" w:customStyle="1" w:styleId="Taulukonotsikko">
    <w:name w:val="Taulukon otsikko"/>
    <w:basedOn w:val="Taulukonsislt"/>
    <w:qFormat/>
  </w:style>
  <w:style w:type="table" w:styleId="TaulukkoRuudukko">
    <w:name w:val="Table Grid"/>
    <w:basedOn w:val="Normaalitaulukko"/>
    <w:uiPriority w:val="39"/>
    <w:rsid w:val="00563F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udukkotaulukko4-korostus6">
    <w:name w:val="Grid Table 4 Accent 6"/>
    <w:basedOn w:val="Normaalitaulukko"/>
    <w:uiPriority w:val="49"/>
    <w:rsid w:val="00FC0717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43CD0-55F9-4535-956D-1119A237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2569</Characters>
  <Application>Microsoft Office Word</Application>
  <DocSecurity>0</DocSecurity>
  <Lines>21</Lines>
  <Paragraphs>5</Paragraphs>
  <ScaleCrop>false</ScaleCrop>
  <Company>Jyvaskylan opetuspalvelut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Laura.Ketonen</dc:creator>
  <cp:lastModifiedBy>Sutinen Riina</cp:lastModifiedBy>
  <cp:revision>74</cp:revision>
  <cp:lastPrinted>2024-04-30T09:36:00Z</cp:lastPrinted>
  <dcterms:created xsi:type="dcterms:W3CDTF">2022-02-18T07:50:00Z</dcterms:created>
  <dcterms:modified xsi:type="dcterms:W3CDTF">2024-04-30T10:23:00Z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Jyvaskylan opetuspalvelut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