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ulukkoRuudukko"/>
        <w:tblpPr w:leftFromText="141" w:rightFromText="141" w:horzAnchor="margin" w:tblpX="-572" w:tblpY="870"/>
        <w:tblW w:w="13887" w:type="dxa"/>
        <w:tblLook w:val="04A0" w:firstRow="1" w:lastRow="0" w:firstColumn="1" w:lastColumn="0" w:noHBand="0" w:noVBand="1"/>
      </w:tblPr>
      <w:tblGrid>
        <w:gridCol w:w="3092"/>
        <w:gridCol w:w="2006"/>
        <w:gridCol w:w="2222"/>
        <w:gridCol w:w="3023"/>
        <w:gridCol w:w="3544"/>
      </w:tblGrid>
      <w:tr w:rsidR="00D114D5" w:rsidRPr="00C47966" w14:paraId="3418989B" w14:textId="77777777" w:rsidTr="000B6291">
        <w:tc>
          <w:tcPr>
            <w:tcW w:w="3092" w:type="dxa"/>
            <w:shd w:val="clear" w:color="auto" w:fill="92D050"/>
          </w:tcPr>
          <w:p w14:paraId="7BA14CC7" w14:textId="77777777" w:rsidR="00D114D5" w:rsidRPr="00C47966" w:rsidRDefault="00D114D5" w:rsidP="00D114D5">
            <w:pPr>
              <w:rPr>
                <w:rFonts w:ascii="Times New Roman" w:hAnsi="Times New Roman" w:cs="Times New Roman"/>
                <w:sz w:val="20"/>
                <w:szCs w:val="20"/>
              </w:rPr>
            </w:pPr>
            <w:r w:rsidRPr="00C47966">
              <w:rPr>
                <w:rFonts w:ascii="Times New Roman" w:hAnsi="Times New Roman" w:cs="Times New Roman"/>
                <w:sz w:val="20"/>
                <w:szCs w:val="20"/>
              </w:rPr>
              <w:t>T</w:t>
            </w:r>
            <w:r>
              <w:rPr>
                <w:rFonts w:ascii="Times New Roman" w:hAnsi="Times New Roman" w:cs="Times New Roman"/>
                <w:sz w:val="20"/>
                <w:szCs w:val="20"/>
              </w:rPr>
              <w:t>AVOITE</w:t>
            </w:r>
          </w:p>
        </w:tc>
        <w:tc>
          <w:tcPr>
            <w:tcW w:w="2006" w:type="dxa"/>
            <w:shd w:val="clear" w:color="auto" w:fill="92D050"/>
          </w:tcPr>
          <w:p w14:paraId="760B5C49" w14:textId="77777777" w:rsidR="00D114D5" w:rsidRPr="00C47966" w:rsidRDefault="00D114D5" w:rsidP="00D114D5">
            <w:pPr>
              <w:rPr>
                <w:rFonts w:ascii="Times New Roman" w:hAnsi="Times New Roman" w:cs="Times New Roman"/>
                <w:sz w:val="20"/>
                <w:szCs w:val="20"/>
              </w:rPr>
            </w:pPr>
            <w:r w:rsidRPr="00C47966">
              <w:rPr>
                <w:rFonts w:ascii="Times New Roman" w:hAnsi="Times New Roman" w:cs="Times New Roman"/>
                <w:sz w:val="20"/>
                <w:szCs w:val="20"/>
              </w:rPr>
              <w:t>A</w:t>
            </w:r>
            <w:r>
              <w:rPr>
                <w:rFonts w:ascii="Times New Roman" w:hAnsi="Times New Roman" w:cs="Times New Roman"/>
                <w:sz w:val="20"/>
                <w:szCs w:val="20"/>
              </w:rPr>
              <w:t>RVIOINNIN KOHDE</w:t>
            </w:r>
          </w:p>
        </w:tc>
        <w:tc>
          <w:tcPr>
            <w:tcW w:w="2222" w:type="dxa"/>
            <w:shd w:val="clear" w:color="auto" w:fill="92D050"/>
          </w:tcPr>
          <w:p w14:paraId="2CE04F3C" w14:textId="77777777" w:rsidR="00D114D5" w:rsidRPr="00C47966" w:rsidRDefault="00D114D5" w:rsidP="00D114D5">
            <w:pPr>
              <w:tabs>
                <w:tab w:val="right" w:pos="3271"/>
              </w:tabs>
              <w:rPr>
                <w:rFonts w:ascii="Times New Roman" w:hAnsi="Times New Roman" w:cs="Times New Roman"/>
                <w:sz w:val="20"/>
                <w:szCs w:val="20"/>
              </w:rPr>
            </w:pPr>
            <w:r>
              <w:rPr>
                <w:rFonts w:ascii="Times New Roman" w:hAnsi="Times New Roman" w:cs="Times New Roman"/>
                <w:sz w:val="20"/>
                <w:szCs w:val="20"/>
              </w:rPr>
              <w:t>ALIN TAITOTASO (5)</w:t>
            </w:r>
          </w:p>
        </w:tc>
        <w:tc>
          <w:tcPr>
            <w:tcW w:w="3023" w:type="dxa"/>
            <w:shd w:val="clear" w:color="auto" w:fill="92D050"/>
          </w:tcPr>
          <w:p w14:paraId="344C8E3C" w14:textId="77777777" w:rsidR="00D114D5" w:rsidRPr="00C47966" w:rsidRDefault="00D114D5" w:rsidP="00D114D5">
            <w:pPr>
              <w:tabs>
                <w:tab w:val="right" w:pos="3271"/>
              </w:tabs>
              <w:rPr>
                <w:rFonts w:ascii="Times New Roman" w:hAnsi="Times New Roman" w:cs="Times New Roman"/>
                <w:sz w:val="20"/>
                <w:szCs w:val="20"/>
              </w:rPr>
            </w:pPr>
            <w:r w:rsidRPr="00C47966">
              <w:rPr>
                <w:rFonts w:ascii="Times New Roman" w:hAnsi="Times New Roman" w:cs="Times New Roman"/>
                <w:sz w:val="20"/>
                <w:szCs w:val="20"/>
              </w:rPr>
              <w:t>H</w:t>
            </w:r>
            <w:r>
              <w:rPr>
                <w:rFonts w:ascii="Times New Roman" w:hAnsi="Times New Roman" w:cs="Times New Roman"/>
                <w:sz w:val="20"/>
                <w:szCs w:val="20"/>
              </w:rPr>
              <w:t>YVÄN OSAAMISEN KUVAUS 8 (1 lk. lopussa)</w:t>
            </w:r>
          </w:p>
        </w:tc>
        <w:tc>
          <w:tcPr>
            <w:tcW w:w="3544" w:type="dxa"/>
            <w:shd w:val="clear" w:color="auto" w:fill="92D050"/>
          </w:tcPr>
          <w:p w14:paraId="77F95AAD" w14:textId="77777777" w:rsidR="00D114D5" w:rsidRPr="00C47966" w:rsidRDefault="00D114D5" w:rsidP="00D114D5">
            <w:pPr>
              <w:spacing w:line="259" w:lineRule="auto"/>
              <w:rPr>
                <w:rFonts w:ascii="Times New Roman" w:eastAsia="Times New Roman" w:hAnsi="Times New Roman" w:cs="Times New Roman"/>
                <w:color w:val="000000" w:themeColor="text1"/>
                <w:sz w:val="20"/>
                <w:szCs w:val="20"/>
              </w:rPr>
            </w:pPr>
            <w:r w:rsidRPr="17F9BC81">
              <w:rPr>
                <w:rFonts w:ascii="Times New Roman" w:eastAsia="Times New Roman" w:hAnsi="Times New Roman" w:cs="Times New Roman"/>
                <w:color w:val="000000" w:themeColor="text1"/>
                <w:sz w:val="20"/>
                <w:szCs w:val="20"/>
              </w:rPr>
              <w:t>E</w:t>
            </w:r>
            <w:r>
              <w:rPr>
                <w:rFonts w:ascii="Times New Roman" w:eastAsia="Times New Roman" w:hAnsi="Times New Roman" w:cs="Times New Roman"/>
                <w:color w:val="000000" w:themeColor="text1"/>
                <w:sz w:val="20"/>
                <w:szCs w:val="20"/>
              </w:rPr>
              <w:t>SIMERKKISISÄLTÖJÄ</w:t>
            </w:r>
          </w:p>
        </w:tc>
      </w:tr>
      <w:tr w:rsidR="00D114D5" w:rsidRPr="00C47966" w14:paraId="4AA4545B" w14:textId="77777777" w:rsidTr="000B6291">
        <w:tc>
          <w:tcPr>
            <w:tcW w:w="13887" w:type="dxa"/>
            <w:gridSpan w:val="5"/>
            <w:shd w:val="clear" w:color="auto" w:fill="C5E0B3" w:themeFill="accent6" w:themeFillTint="66"/>
          </w:tcPr>
          <w:p w14:paraId="2EA35298" w14:textId="77777777" w:rsidR="00D114D5" w:rsidRPr="00D9521F" w:rsidRDefault="00D114D5" w:rsidP="00D114D5">
            <w:pPr>
              <w:rPr>
                <w:rFonts w:ascii="Times New Roman" w:hAnsi="Times New Roman" w:cs="Times New Roman"/>
                <w:sz w:val="20"/>
                <w:szCs w:val="20"/>
              </w:rPr>
            </w:pPr>
            <w:r>
              <w:rPr>
                <w:rFonts w:ascii="Times New Roman" w:hAnsi="Times New Roman" w:cs="Times New Roman"/>
                <w:sz w:val="20"/>
                <w:szCs w:val="20"/>
              </w:rPr>
              <w:t>Kasvu kulttuuriseen moninaisuuteen ja kielitietoisuuteen</w:t>
            </w:r>
          </w:p>
        </w:tc>
      </w:tr>
      <w:tr w:rsidR="00D114D5" w:rsidRPr="00192D13" w14:paraId="01BE2750" w14:textId="77777777" w:rsidTr="000B6291">
        <w:tc>
          <w:tcPr>
            <w:tcW w:w="3092" w:type="dxa"/>
          </w:tcPr>
          <w:p w14:paraId="1D44F74F" w14:textId="77777777" w:rsidR="00D114D5" w:rsidRDefault="00D114D5" w:rsidP="00D114D5">
            <w:pPr>
              <w:rPr>
                <w:rFonts w:ascii="Times New Roman" w:hAnsi="Times New Roman" w:cs="Times New Roman"/>
                <w:sz w:val="20"/>
                <w:szCs w:val="20"/>
              </w:rPr>
            </w:pPr>
            <w:r>
              <w:rPr>
                <w:rFonts w:ascii="Times New Roman" w:hAnsi="Times New Roman" w:cs="Times New Roman"/>
                <w:sz w:val="20"/>
                <w:szCs w:val="20"/>
              </w:rPr>
              <w:t xml:space="preserve">T1 </w:t>
            </w:r>
            <w:r w:rsidRPr="00F56216">
              <w:rPr>
                <w:rFonts w:ascii="Times New Roman" w:hAnsi="Times New Roman" w:cs="Times New Roman"/>
                <w:sz w:val="20"/>
                <w:szCs w:val="20"/>
              </w:rPr>
              <w:t>tutustutaan, mitä kieliä ja kulttuureita koulussa, lähiympäristössä ja Suomessa on. Ohjata oppilasta tunnistamaan kohdekieli muista kielistä.</w:t>
            </w:r>
          </w:p>
          <w:p w14:paraId="79D059C7" w14:textId="77777777" w:rsidR="00D114D5" w:rsidRPr="00192D13" w:rsidRDefault="00D114D5" w:rsidP="00D114D5">
            <w:pPr>
              <w:rPr>
                <w:rFonts w:ascii="Times New Roman" w:hAnsi="Times New Roman" w:cs="Times New Roman"/>
                <w:sz w:val="20"/>
                <w:szCs w:val="20"/>
              </w:rPr>
            </w:pPr>
          </w:p>
        </w:tc>
        <w:tc>
          <w:tcPr>
            <w:tcW w:w="2006" w:type="dxa"/>
          </w:tcPr>
          <w:p w14:paraId="49111D74" w14:textId="77777777" w:rsidR="00D114D5" w:rsidRPr="00C96CB9" w:rsidRDefault="00D114D5" w:rsidP="00D114D5">
            <w:pPr>
              <w:rPr>
                <w:rFonts w:ascii="Times New Roman" w:hAnsi="Times New Roman" w:cs="Times New Roman"/>
                <w:i/>
                <w:iCs/>
                <w:sz w:val="20"/>
                <w:szCs w:val="20"/>
              </w:rPr>
            </w:pPr>
            <w:r w:rsidRPr="00C96CB9">
              <w:rPr>
                <w:rFonts w:ascii="Times New Roman" w:hAnsi="Times New Roman" w:cs="Times New Roman"/>
                <w:i/>
                <w:iCs/>
                <w:sz w:val="20"/>
                <w:szCs w:val="20"/>
              </w:rPr>
              <w:t>tavoitetta ei arvioida</w:t>
            </w:r>
          </w:p>
          <w:p w14:paraId="30A3D637" w14:textId="77777777" w:rsidR="00D114D5" w:rsidRPr="006C5C9D" w:rsidRDefault="00D114D5" w:rsidP="00D114D5">
            <w:pPr>
              <w:rPr>
                <w:rFonts w:ascii="Times New Roman" w:hAnsi="Times New Roman" w:cs="Times New Roman"/>
                <w:sz w:val="20"/>
                <w:szCs w:val="20"/>
              </w:rPr>
            </w:pPr>
          </w:p>
        </w:tc>
        <w:tc>
          <w:tcPr>
            <w:tcW w:w="2222" w:type="dxa"/>
          </w:tcPr>
          <w:p w14:paraId="185DC51D" w14:textId="77777777" w:rsidR="00D114D5" w:rsidRPr="00C96CB9" w:rsidRDefault="00D114D5" w:rsidP="00D114D5">
            <w:pPr>
              <w:rPr>
                <w:rFonts w:ascii="Times New Roman" w:hAnsi="Times New Roman" w:cs="Times New Roman"/>
                <w:i/>
                <w:iCs/>
                <w:sz w:val="20"/>
                <w:szCs w:val="20"/>
              </w:rPr>
            </w:pPr>
            <w:r w:rsidRPr="00C96CB9">
              <w:rPr>
                <w:rFonts w:ascii="Times New Roman" w:hAnsi="Times New Roman" w:cs="Times New Roman"/>
                <w:i/>
                <w:iCs/>
                <w:sz w:val="20"/>
                <w:szCs w:val="20"/>
              </w:rPr>
              <w:t>tavoitetta ei arvioida</w:t>
            </w:r>
          </w:p>
          <w:p w14:paraId="605FA7CD" w14:textId="77777777" w:rsidR="00D114D5" w:rsidRPr="0019329B" w:rsidRDefault="00D114D5" w:rsidP="00D114D5">
            <w:pPr>
              <w:rPr>
                <w:rFonts w:ascii="Times New Roman" w:hAnsi="Times New Roman" w:cs="Times New Roman"/>
                <w:sz w:val="20"/>
                <w:szCs w:val="20"/>
              </w:rPr>
            </w:pPr>
          </w:p>
        </w:tc>
        <w:tc>
          <w:tcPr>
            <w:tcW w:w="3023" w:type="dxa"/>
          </w:tcPr>
          <w:p w14:paraId="50B53B23" w14:textId="77777777" w:rsidR="00D114D5" w:rsidRPr="00C96CB9" w:rsidRDefault="00D114D5" w:rsidP="00D114D5">
            <w:pPr>
              <w:rPr>
                <w:rFonts w:ascii="Times New Roman" w:hAnsi="Times New Roman" w:cs="Times New Roman"/>
                <w:i/>
                <w:iCs/>
                <w:sz w:val="20"/>
                <w:szCs w:val="20"/>
              </w:rPr>
            </w:pPr>
            <w:r w:rsidRPr="00C96CB9">
              <w:rPr>
                <w:rFonts w:ascii="Times New Roman" w:hAnsi="Times New Roman" w:cs="Times New Roman"/>
                <w:i/>
                <w:iCs/>
                <w:sz w:val="20"/>
                <w:szCs w:val="20"/>
              </w:rPr>
              <w:t>tavoitetta ei arvioida</w:t>
            </w:r>
          </w:p>
          <w:p w14:paraId="53AA9B7C" w14:textId="77777777" w:rsidR="00D114D5" w:rsidRPr="00192D13" w:rsidRDefault="00D114D5" w:rsidP="00D114D5">
            <w:pPr>
              <w:rPr>
                <w:rFonts w:ascii="Times New Roman" w:hAnsi="Times New Roman" w:cs="Times New Roman"/>
                <w:sz w:val="20"/>
                <w:szCs w:val="20"/>
              </w:rPr>
            </w:pPr>
          </w:p>
        </w:tc>
        <w:tc>
          <w:tcPr>
            <w:tcW w:w="3544" w:type="dxa"/>
          </w:tcPr>
          <w:p w14:paraId="531BC1DB" w14:textId="77777777" w:rsidR="00D114D5" w:rsidRPr="008D220A" w:rsidRDefault="00D114D5" w:rsidP="00D114D5">
            <w:pPr>
              <w:rPr>
                <w:rFonts w:ascii="Times New Roman" w:hAnsi="Times New Roman" w:cs="Times New Roman"/>
                <w:sz w:val="20"/>
                <w:szCs w:val="20"/>
              </w:rPr>
            </w:pPr>
            <w:r w:rsidRPr="000863C0">
              <w:rPr>
                <w:rFonts w:ascii="Times New Roman" w:hAnsi="Times New Roman" w:cs="Times New Roman"/>
                <w:sz w:val="20"/>
                <w:szCs w:val="20"/>
              </w:rPr>
              <w:t>Pohditaan yhdessä, mitä kieliä koulussa, lähiympäristössä ja Suomessa puhutaan ja tutustutaan niissä esiintyviin kulttuureihin. Keskustellaan eri kielten yhtäläisyyksistä ja eroista.</w:t>
            </w:r>
            <w:r>
              <w:rPr>
                <w:rFonts w:ascii="Times New Roman" w:hAnsi="Times New Roman" w:cs="Times New Roman"/>
                <w:sz w:val="20"/>
                <w:szCs w:val="20"/>
              </w:rPr>
              <w:t xml:space="preserve"> V</w:t>
            </w:r>
            <w:r w:rsidRPr="008D220A">
              <w:rPr>
                <w:rFonts w:ascii="Times New Roman" w:hAnsi="Times New Roman" w:cs="Times New Roman"/>
                <w:sz w:val="20"/>
                <w:szCs w:val="20"/>
              </w:rPr>
              <w:t>ertaillaan suomen ja englannin kielen äänteitä ja sanoja</w:t>
            </w:r>
            <w:r>
              <w:rPr>
                <w:rFonts w:ascii="Times New Roman" w:hAnsi="Times New Roman" w:cs="Times New Roman"/>
                <w:sz w:val="20"/>
                <w:szCs w:val="20"/>
              </w:rPr>
              <w:t>. M</w:t>
            </w:r>
            <w:r w:rsidRPr="008D220A">
              <w:rPr>
                <w:rFonts w:ascii="Times New Roman" w:hAnsi="Times New Roman" w:cs="Times New Roman"/>
                <w:sz w:val="20"/>
                <w:szCs w:val="20"/>
              </w:rPr>
              <w:t>ietitään, missä oppilas on havainnut ja voi havaita englantia</w:t>
            </w:r>
            <w:r>
              <w:rPr>
                <w:rFonts w:ascii="Times New Roman" w:hAnsi="Times New Roman" w:cs="Times New Roman"/>
                <w:sz w:val="20"/>
                <w:szCs w:val="20"/>
              </w:rPr>
              <w:t>.</w:t>
            </w:r>
          </w:p>
          <w:p w14:paraId="6AE8D848" w14:textId="77777777" w:rsidR="00D114D5" w:rsidRPr="00192D13" w:rsidRDefault="00D114D5" w:rsidP="00D114D5">
            <w:pPr>
              <w:rPr>
                <w:rFonts w:ascii="Times New Roman" w:hAnsi="Times New Roman" w:cs="Times New Roman"/>
                <w:sz w:val="20"/>
                <w:szCs w:val="20"/>
              </w:rPr>
            </w:pPr>
          </w:p>
        </w:tc>
      </w:tr>
      <w:tr w:rsidR="00D114D5" w:rsidRPr="00192D13" w14:paraId="2189B8C7" w14:textId="77777777" w:rsidTr="000B6291">
        <w:tc>
          <w:tcPr>
            <w:tcW w:w="3092" w:type="dxa"/>
          </w:tcPr>
          <w:p w14:paraId="76F6E3ED" w14:textId="77777777" w:rsidR="00D114D5" w:rsidRDefault="00D114D5" w:rsidP="00D114D5">
            <w:pPr>
              <w:rPr>
                <w:rFonts w:ascii="Times New Roman" w:hAnsi="Times New Roman" w:cs="Times New Roman"/>
                <w:sz w:val="20"/>
                <w:szCs w:val="20"/>
              </w:rPr>
            </w:pPr>
            <w:r>
              <w:rPr>
                <w:rFonts w:ascii="Times New Roman" w:hAnsi="Times New Roman" w:cs="Times New Roman"/>
                <w:sz w:val="20"/>
                <w:szCs w:val="20"/>
              </w:rPr>
              <w:t>T2</w:t>
            </w:r>
            <w:r w:rsidRPr="00DB7C53">
              <w:t xml:space="preserve"> </w:t>
            </w:r>
            <w:r w:rsidRPr="00DB7C53">
              <w:rPr>
                <w:rFonts w:ascii="Times New Roman" w:hAnsi="Times New Roman" w:cs="Times New Roman"/>
                <w:sz w:val="20"/>
                <w:szCs w:val="20"/>
              </w:rPr>
              <w:t>ohjata oppilasta arvostamaan omaa kielitaustaansa sekä kielellistä ja kulttuurista moninaisuutta</w:t>
            </w:r>
          </w:p>
          <w:p w14:paraId="78930052" w14:textId="77777777" w:rsidR="00D114D5" w:rsidRDefault="00D114D5" w:rsidP="00D114D5">
            <w:pPr>
              <w:rPr>
                <w:rFonts w:ascii="Times New Roman" w:hAnsi="Times New Roman" w:cs="Times New Roman"/>
                <w:sz w:val="20"/>
                <w:szCs w:val="20"/>
              </w:rPr>
            </w:pPr>
          </w:p>
        </w:tc>
        <w:tc>
          <w:tcPr>
            <w:tcW w:w="2006" w:type="dxa"/>
          </w:tcPr>
          <w:p w14:paraId="3A80390F" w14:textId="77777777" w:rsidR="00D114D5" w:rsidRPr="00C96CB9" w:rsidRDefault="00D114D5" w:rsidP="00D114D5">
            <w:pPr>
              <w:rPr>
                <w:rFonts w:ascii="Times New Roman" w:hAnsi="Times New Roman" w:cs="Times New Roman"/>
                <w:i/>
                <w:iCs/>
                <w:sz w:val="20"/>
                <w:szCs w:val="20"/>
              </w:rPr>
            </w:pPr>
            <w:r w:rsidRPr="00C96CB9">
              <w:rPr>
                <w:rFonts w:ascii="Times New Roman" w:hAnsi="Times New Roman" w:cs="Times New Roman"/>
                <w:i/>
                <w:iCs/>
                <w:sz w:val="20"/>
                <w:szCs w:val="20"/>
              </w:rPr>
              <w:t>tavoitetta ei arvioida</w:t>
            </w:r>
          </w:p>
          <w:p w14:paraId="6419C43F" w14:textId="77777777" w:rsidR="00D114D5" w:rsidRPr="006C5C9D" w:rsidRDefault="00D114D5" w:rsidP="00D114D5">
            <w:pPr>
              <w:rPr>
                <w:rFonts w:ascii="Times New Roman" w:hAnsi="Times New Roman" w:cs="Times New Roman"/>
                <w:sz w:val="20"/>
                <w:szCs w:val="20"/>
              </w:rPr>
            </w:pPr>
          </w:p>
        </w:tc>
        <w:tc>
          <w:tcPr>
            <w:tcW w:w="2222" w:type="dxa"/>
          </w:tcPr>
          <w:p w14:paraId="4B8A8FE2" w14:textId="77777777" w:rsidR="00D114D5" w:rsidRPr="00C96CB9" w:rsidRDefault="00D114D5" w:rsidP="00D114D5">
            <w:pPr>
              <w:rPr>
                <w:rFonts w:ascii="Times New Roman" w:hAnsi="Times New Roman" w:cs="Times New Roman"/>
                <w:i/>
                <w:iCs/>
                <w:sz w:val="20"/>
                <w:szCs w:val="20"/>
              </w:rPr>
            </w:pPr>
            <w:r w:rsidRPr="00C96CB9">
              <w:rPr>
                <w:rFonts w:ascii="Times New Roman" w:hAnsi="Times New Roman" w:cs="Times New Roman"/>
                <w:i/>
                <w:iCs/>
                <w:sz w:val="20"/>
                <w:szCs w:val="20"/>
              </w:rPr>
              <w:t>tavoitetta ei arvioida</w:t>
            </w:r>
          </w:p>
          <w:p w14:paraId="1DBEB9A1" w14:textId="77777777" w:rsidR="00D114D5" w:rsidRDefault="00D114D5" w:rsidP="00D114D5">
            <w:pPr>
              <w:rPr>
                <w:rFonts w:ascii="Times New Roman" w:hAnsi="Times New Roman" w:cs="Times New Roman"/>
                <w:sz w:val="20"/>
                <w:szCs w:val="20"/>
              </w:rPr>
            </w:pPr>
          </w:p>
        </w:tc>
        <w:tc>
          <w:tcPr>
            <w:tcW w:w="3023" w:type="dxa"/>
          </w:tcPr>
          <w:p w14:paraId="38E417E0" w14:textId="77777777" w:rsidR="00D114D5" w:rsidRPr="00C96CB9" w:rsidRDefault="00D114D5" w:rsidP="00D114D5">
            <w:pPr>
              <w:rPr>
                <w:rFonts w:ascii="Times New Roman" w:hAnsi="Times New Roman" w:cs="Times New Roman"/>
                <w:i/>
                <w:iCs/>
                <w:sz w:val="20"/>
                <w:szCs w:val="20"/>
              </w:rPr>
            </w:pPr>
            <w:r w:rsidRPr="00C96CB9">
              <w:rPr>
                <w:rFonts w:ascii="Times New Roman" w:hAnsi="Times New Roman" w:cs="Times New Roman"/>
                <w:i/>
                <w:iCs/>
                <w:sz w:val="20"/>
                <w:szCs w:val="20"/>
              </w:rPr>
              <w:t>tavoitetta ei arvioida</w:t>
            </w:r>
          </w:p>
          <w:p w14:paraId="2174C3AB" w14:textId="77777777" w:rsidR="00D114D5" w:rsidRDefault="00D114D5" w:rsidP="00D114D5">
            <w:pPr>
              <w:rPr>
                <w:rFonts w:ascii="Times New Roman" w:hAnsi="Times New Roman" w:cs="Times New Roman"/>
                <w:sz w:val="20"/>
                <w:szCs w:val="20"/>
              </w:rPr>
            </w:pPr>
          </w:p>
        </w:tc>
        <w:tc>
          <w:tcPr>
            <w:tcW w:w="3544" w:type="dxa"/>
          </w:tcPr>
          <w:p w14:paraId="1783420D" w14:textId="77777777" w:rsidR="00D114D5" w:rsidRDefault="00D114D5" w:rsidP="00D114D5">
            <w:pPr>
              <w:rPr>
                <w:rFonts w:ascii="Times New Roman" w:hAnsi="Times New Roman" w:cs="Times New Roman"/>
                <w:sz w:val="20"/>
                <w:szCs w:val="20"/>
              </w:rPr>
            </w:pPr>
            <w:r w:rsidRPr="007F0346">
              <w:rPr>
                <w:rFonts w:ascii="Times New Roman" w:hAnsi="Times New Roman" w:cs="Times New Roman"/>
                <w:sz w:val="20"/>
                <w:szCs w:val="20"/>
              </w:rPr>
              <w:t>Pohditaan yhdessä kielellisen ja kulttuurisen moninaisuuden merkitystä ja arvoa eri yhteisöille.</w:t>
            </w:r>
          </w:p>
        </w:tc>
      </w:tr>
      <w:tr w:rsidR="00D114D5" w:rsidRPr="00C47966" w14:paraId="156DA80F" w14:textId="77777777" w:rsidTr="000B6291">
        <w:tc>
          <w:tcPr>
            <w:tcW w:w="13887" w:type="dxa"/>
            <w:gridSpan w:val="5"/>
            <w:shd w:val="clear" w:color="auto" w:fill="C5E0B3" w:themeFill="accent6" w:themeFillTint="66"/>
          </w:tcPr>
          <w:p w14:paraId="3B826BC8" w14:textId="77777777" w:rsidR="00D114D5" w:rsidRPr="00754E63" w:rsidRDefault="00D114D5" w:rsidP="00D114D5">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Kielenopiskelutaidot</w:t>
            </w:r>
          </w:p>
        </w:tc>
      </w:tr>
      <w:tr w:rsidR="00D114D5" w:rsidRPr="00192D13" w14:paraId="2A0A3C16" w14:textId="77777777" w:rsidTr="000B6291">
        <w:tc>
          <w:tcPr>
            <w:tcW w:w="3092" w:type="dxa"/>
          </w:tcPr>
          <w:p w14:paraId="2AD4F71B" w14:textId="77777777" w:rsidR="00D114D5" w:rsidRPr="00192D13" w:rsidRDefault="00D114D5" w:rsidP="00D114D5">
            <w:pPr>
              <w:rPr>
                <w:rFonts w:ascii="Times New Roman" w:hAnsi="Times New Roman" w:cs="Times New Roman"/>
                <w:sz w:val="20"/>
                <w:szCs w:val="20"/>
              </w:rPr>
            </w:pPr>
            <w:r>
              <w:rPr>
                <w:rFonts w:ascii="Times New Roman" w:hAnsi="Times New Roman" w:cs="Times New Roman"/>
                <w:sz w:val="20"/>
                <w:szCs w:val="20"/>
              </w:rPr>
              <w:t xml:space="preserve">T3 </w:t>
            </w:r>
            <w:r w:rsidRPr="00D96978">
              <w:rPr>
                <w:rFonts w:ascii="Times New Roman" w:hAnsi="Times New Roman" w:cs="Times New Roman"/>
                <w:sz w:val="20"/>
                <w:szCs w:val="20"/>
              </w:rPr>
              <w:t>tarjota oppilaalle mahdollisuuksia tehdä yhteistyötä muiden kanssa ja toimia ryhmässä</w:t>
            </w:r>
          </w:p>
        </w:tc>
        <w:tc>
          <w:tcPr>
            <w:tcW w:w="2006" w:type="dxa"/>
          </w:tcPr>
          <w:p w14:paraId="47188E5D" w14:textId="77777777" w:rsidR="00D114D5" w:rsidRPr="00192D13" w:rsidRDefault="00D114D5" w:rsidP="00D114D5">
            <w:pPr>
              <w:rPr>
                <w:rFonts w:ascii="Times New Roman" w:hAnsi="Times New Roman" w:cs="Times New Roman"/>
                <w:sz w:val="20"/>
                <w:szCs w:val="20"/>
              </w:rPr>
            </w:pPr>
            <w:r>
              <w:rPr>
                <w:rFonts w:ascii="Times New Roman" w:hAnsi="Times New Roman" w:cs="Times New Roman"/>
                <w:sz w:val="20"/>
                <w:szCs w:val="20"/>
              </w:rPr>
              <w:t>Yhteistyö- ja ryhmätyötaidot</w:t>
            </w:r>
          </w:p>
        </w:tc>
        <w:tc>
          <w:tcPr>
            <w:tcW w:w="2222" w:type="dxa"/>
          </w:tcPr>
          <w:p w14:paraId="141A7189" w14:textId="77777777" w:rsidR="00D114D5" w:rsidRDefault="00D114D5" w:rsidP="00D114D5">
            <w:pPr>
              <w:rPr>
                <w:rFonts w:ascii="Times New Roman" w:hAnsi="Times New Roman" w:cs="Times New Roman"/>
                <w:sz w:val="20"/>
                <w:szCs w:val="20"/>
              </w:rPr>
            </w:pPr>
            <w:r>
              <w:rPr>
                <w:rFonts w:ascii="Times New Roman" w:hAnsi="Times New Roman" w:cs="Times New Roman"/>
                <w:sz w:val="20"/>
                <w:szCs w:val="20"/>
              </w:rPr>
              <w:t>Oppilas osallistuu toisinaan ryhmän toimintaan ja tekee yhteistyötä.</w:t>
            </w:r>
          </w:p>
          <w:p w14:paraId="55824FE3" w14:textId="77777777" w:rsidR="00D114D5" w:rsidRPr="00192D13" w:rsidRDefault="00D114D5" w:rsidP="00D114D5">
            <w:pPr>
              <w:rPr>
                <w:rFonts w:ascii="Times New Roman" w:hAnsi="Times New Roman" w:cs="Times New Roman"/>
                <w:sz w:val="20"/>
                <w:szCs w:val="20"/>
              </w:rPr>
            </w:pPr>
          </w:p>
        </w:tc>
        <w:tc>
          <w:tcPr>
            <w:tcW w:w="3023" w:type="dxa"/>
          </w:tcPr>
          <w:p w14:paraId="033F9D5F" w14:textId="77777777" w:rsidR="00D114D5" w:rsidRPr="0096062C" w:rsidRDefault="00D114D5" w:rsidP="00D114D5">
            <w:pPr>
              <w:rPr>
                <w:rFonts w:ascii="Times New Roman" w:hAnsi="Times New Roman" w:cs="Times New Roman"/>
                <w:sz w:val="20"/>
                <w:szCs w:val="20"/>
              </w:rPr>
            </w:pPr>
            <w:r>
              <w:rPr>
                <w:rFonts w:ascii="Times New Roman" w:hAnsi="Times New Roman" w:cs="Times New Roman"/>
                <w:sz w:val="20"/>
                <w:szCs w:val="20"/>
              </w:rPr>
              <w:t>Oppilas osallistuu oppituntiin ja työskentelee parin kanssa tai pienessä ryhmässä.</w:t>
            </w:r>
          </w:p>
        </w:tc>
        <w:tc>
          <w:tcPr>
            <w:tcW w:w="3544" w:type="dxa"/>
          </w:tcPr>
          <w:p w14:paraId="3A84FA30" w14:textId="77777777" w:rsidR="00D114D5" w:rsidRDefault="00D114D5" w:rsidP="00D114D5">
            <w:pPr>
              <w:rPr>
                <w:rFonts w:ascii="Times New Roman" w:hAnsi="Times New Roman" w:cs="Times New Roman"/>
                <w:sz w:val="20"/>
                <w:szCs w:val="20"/>
              </w:rPr>
            </w:pPr>
            <w:r w:rsidRPr="00A77DCA">
              <w:rPr>
                <w:rFonts w:ascii="Times New Roman" w:hAnsi="Times New Roman" w:cs="Times New Roman"/>
                <w:sz w:val="20"/>
                <w:szCs w:val="20"/>
              </w:rPr>
              <w:t>Harjoitellaan tekemään yhteistyötä ja työskentelemään pareittain ja ryhmissä.</w:t>
            </w:r>
            <w:r>
              <w:rPr>
                <w:rFonts w:ascii="Times New Roman" w:hAnsi="Times New Roman" w:cs="Times New Roman"/>
                <w:sz w:val="20"/>
                <w:szCs w:val="20"/>
              </w:rPr>
              <w:t xml:space="preserve"> K</w:t>
            </w:r>
            <w:r w:rsidRPr="006338F0">
              <w:rPr>
                <w:rFonts w:ascii="Times New Roman" w:hAnsi="Times New Roman" w:cs="Times New Roman"/>
                <w:sz w:val="20"/>
                <w:szCs w:val="20"/>
              </w:rPr>
              <w:t>äytetään paljon toiminnallisia työtapoja</w:t>
            </w:r>
            <w:r>
              <w:rPr>
                <w:rFonts w:ascii="Times New Roman" w:hAnsi="Times New Roman" w:cs="Times New Roman"/>
                <w:sz w:val="20"/>
                <w:szCs w:val="20"/>
              </w:rPr>
              <w:t>, esim.</w:t>
            </w:r>
            <w:r w:rsidRPr="006338F0">
              <w:rPr>
                <w:rFonts w:ascii="Times New Roman" w:hAnsi="Times New Roman" w:cs="Times New Roman"/>
                <w:sz w:val="20"/>
                <w:szCs w:val="20"/>
              </w:rPr>
              <w:t xml:space="preserve"> kuunnellaan ja toistetaan, leikitään, pelataan, lauletaan</w:t>
            </w:r>
            <w:r>
              <w:rPr>
                <w:rFonts w:ascii="Times New Roman" w:hAnsi="Times New Roman" w:cs="Times New Roman"/>
                <w:sz w:val="20"/>
                <w:szCs w:val="20"/>
              </w:rPr>
              <w:t>.</w:t>
            </w:r>
            <w:r w:rsidRPr="006338F0">
              <w:rPr>
                <w:rFonts w:ascii="Times New Roman" w:hAnsi="Times New Roman" w:cs="Times New Roman"/>
                <w:sz w:val="20"/>
                <w:szCs w:val="20"/>
              </w:rPr>
              <w:t xml:space="preserve"> </w:t>
            </w:r>
            <w:r>
              <w:rPr>
                <w:rFonts w:ascii="Times New Roman" w:hAnsi="Times New Roman" w:cs="Times New Roman"/>
                <w:sz w:val="20"/>
                <w:szCs w:val="20"/>
              </w:rPr>
              <w:t>H</w:t>
            </w:r>
            <w:r w:rsidRPr="006338F0">
              <w:rPr>
                <w:rFonts w:ascii="Times New Roman" w:hAnsi="Times New Roman" w:cs="Times New Roman"/>
                <w:sz w:val="20"/>
                <w:szCs w:val="20"/>
              </w:rPr>
              <w:t>arjoitellaan luokkahuonerutiineja englanniksi</w:t>
            </w:r>
            <w:r>
              <w:rPr>
                <w:rFonts w:ascii="Times New Roman" w:hAnsi="Times New Roman" w:cs="Times New Roman"/>
                <w:sz w:val="20"/>
                <w:szCs w:val="20"/>
              </w:rPr>
              <w:t>.</w:t>
            </w:r>
          </w:p>
          <w:p w14:paraId="1A7ED185" w14:textId="77777777" w:rsidR="00D114D5" w:rsidRPr="006338F0" w:rsidRDefault="00D114D5" w:rsidP="00D114D5">
            <w:pPr>
              <w:rPr>
                <w:rFonts w:ascii="Times New Roman" w:hAnsi="Times New Roman" w:cs="Times New Roman"/>
                <w:sz w:val="20"/>
                <w:szCs w:val="20"/>
              </w:rPr>
            </w:pPr>
          </w:p>
          <w:p w14:paraId="0E3889C6" w14:textId="77777777" w:rsidR="00D114D5" w:rsidRPr="00192D13" w:rsidRDefault="00D114D5" w:rsidP="00D114D5">
            <w:pPr>
              <w:rPr>
                <w:rFonts w:ascii="Times New Roman" w:hAnsi="Times New Roman" w:cs="Times New Roman"/>
                <w:sz w:val="20"/>
                <w:szCs w:val="20"/>
              </w:rPr>
            </w:pPr>
          </w:p>
        </w:tc>
      </w:tr>
      <w:tr w:rsidR="00D114D5" w:rsidRPr="00192D13" w14:paraId="4A9320BD" w14:textId="77777777" w:rsidTr="000B6291">
        <w:tc>
          <w:tcPr>
            <w:tcW w:w="3092" w:type="dxa"/>
          </w:tcPr>
          <w:p w14:paraId="65AFD296" w14:textId="77777777" w:rsidR="00D114D5" w:rsidRDefault="00D114D5" w:rsidP="00D114D5">
            <w:pPr>
              <w:rPr>
                <w:rFonts w:ascii="Times New Roman" w:hAnsi="Times New Roman" w:cs="Times New Roman"/>
                <w:sz w:val="20"/>
                <w:szCs w:val="20"/>
              </w:rPr>
            </w:pPr>
            <w:r>
              <w:rPr>
                <w:rFonts w:ascii="Times New Roman" w:hAnsi="Times New Roman" w:cs="Times New Roman"/>
                <w:sz w:val="20"/>
                <w:szCs w:val="20"/>
              </w:rPr>
              <w:t xml:space="preserve">T4 </w:t>
            </w:r>
            <w:r w:rsidRPr="00A236B6">
              <w:rPr>
                <w:rFonts w:ascii="Times New Roman" w:hAnsi="Times New Roman" w:cs="Times New Roman"/>
                <w:sz w:val="20"/>
                <w:szCs w:val="20"/>
              </w:rPr>
              <w:t>ohjata oppilasta tekemään havaintoja kielestä ja kielenkäytöstä sekä kehittämään kielellistä päättelykykyä</w:t>
            </w:r>
          </w:p>
          <w:p w14:paraId="252E9FFB" w14:textId="77777777" w:rsidR="00D114D5" w:rsidRDefault="00D114D5" w:rsidP="00D114D5">
            <w:pPr>
              <w:rPr>
                <w:rFonts w:ascii="Times New Roman" w:hAnsi="Times New Roman" w:cs="Times New Roman"/>
                <w:sz w:val="20"/>
                <w:szCs w:val="20"/>
              </w:rPr>
            </w:pPr>
          </w:p>
          <w:p w14:paraId="08BC31B6" w14:textId="77777777" w:rsidR="00D114D5" w:rsidRDefault="00D114D5" w:rsidP="00D114D5">
            <w:pPr>
              <w:rPr>
                <w:rFonts w:ascii="Times New Roman" w:hAnsi="Times New Roman" w:cs="Times New Roman"/>
                <w:sz w:val="20"/>
                <w:szCs w:val="20"/>
              </w:rPr>
            </w:pPr>
          </w:p>
          <w:p w14:paraId="36CBB835" w14:textId="77777777" w:rsidR="00D114D5" w:rsidRDefault="00D114D5" w:rsidP="00D114D5">
            <w:pPr>
              <w:rPr>
                <w:rFonts w:ascii="Times New Roman" w:hAnsi="Times New Roman" w:cs="Times New Roman"/>
                <w:sz w:val="20"/>
                <w:szCs w:val="20"/>
              </w:rPr>
            </w:pPr>
          </w:p>
          <w:p w14:paraId="40669FB9" w14:textId="77777777" w:rsidR="00D114D5" w:rsidRDefault="00D114D5" w:rsidP="00D114D5">
            <w:pPr>
              <w:rPr>
                <w:rFonts w:ascii="Times New Roman" w:hAnsi="Times New Roman" w:cs="Times New Roman"/>
                <w:sz w:val="20"/>
                <w:szCs w:val="20"/>
              </w:rPr>
            </w:pPr>
          </w:p>
          <w:p w14:paraId="3C0A4736" w14:textId="77777777" w:rsidR="00D114D5" w:rsidRDefault="00D114D5" w:rsidP="00D114D5">
            <w:pPr>
              <w:rPr>
                <w:rFonts w:ascii="Times New Roman" w:hAnsi="Times New Roman" w:cs="Times New Roman"/>
                <w:sz w:val="20"/>
                <w:szCs w:val="20"/>
              </w:rPr>
            </w:pPr>
          </w:p>
          <w:p w14:paraId="715AB5A3" w14:textId="77777777" w:rsidR="00D114D5" w:rsidRPr="00192D13" w:rsidRDefault="00D114D5" w:rsidP="00D114D5">
            <w:pPr>
              <w:rPr>
                <w:rFonts w:ascii="Times New Roman" w:hAnsi="Times New Roman" w:cs="Times New Roman"/>
                <w:sz w:val="20"/>
                <w:szCs w:val="20"/>
              </w:rPr>
            </w:pPr>
          </w:p>
        </w:tc>
        <w:tc>
          <w:tcPr>
            <w:tcW w:w="2006" w:type="dxa"/>
          </w:tcPr>
          <w:p w14:paraId="3FF711F2" w14:textId="77777777" w:rsidR="00D114D5" w:rsidRPr="00C96CB9" w:rsidRDefault="00D114D5" w:rsidP="00D114D5">
            <w:pPr>
              <w:rPr>
                <w:rFonts w:ascii="Times New Roman" w:hAnsi="Times New Roman" w:cs="Times New Roman"/>
                <w:i/>
                <w:iCs/>
                <w:sz w:val="20"/>
                <w:szCs w:val="20"/>
              </w:rPr>
            </w:pPr>
            <w:r w:rsidRPr="00C96CB9">
              <w:rPr>
                <w:rFonts w:ascii="Times New Roman" w:hAnsi="Times New Roman" w:cs="Times New Roman"/>
                <w:i/>
                <w:iCs/>
                <w:sz w:val="20"/>
                <w:szCs w:val="20"/>
              </w:rPr>
              <w:t>tavoitetta ei arvioida</w:t>
            </w:r>
          </w:p>
          <w:p w14:paraId="047841C4" w14:textId="77777777" w:rsidR="00D114D5" w:rsidRPr="19592FB4" w:rsidRDefault="00D114D5" w:rsidP="00D114D5">
            <w:pPr>
              <w:rPr>
                <w:rFonts w:ascii="Times New Roman" w:hAnsi="Times New Roman" w:cs="Times New Roman"/>
                <w:sz w:val="20"/>
                <w:szCs w:val="20"/>
              </w:rPr>
            </w:pPr>
          </w:p>
        </w:tc>
        <w:tc>
          <w:tcPr>
            <w:tcW w:w="2222" w:type="dxa"/>
          </w:tcPr>
          <w:p w14:paraId="147FAF4F" w14:textId="77777777" w:rsidR="00D114D5" w:rsidRPr="00C96CB9" w:rsidRDefault="00D114D5" w:rsidP="00D114D5">
            <w:pPr>
              <w:rPr>
                <w:rFonts w:ascii="Times New Roman" w:hAnsi="Times New Roman" w:cs="Times New Roman"/>
                <w:i/>
                <w:iCs/>
                <w:sz w:val="20"/>
                <w:szCs w:val="20"/>
              </w:rPr>
            </w:pPr>
            <w:r w:rsidRPr="00C96CB9">
              <w:rPr>
                <w:rFonts w:ascii="Times New Roman" w:hAnsi="Times New Roman" w:cs="Times New Roman"/>
                <w:i/>
                <w:iCs/>
                <w:sz w:val="20"/>
                <w:szCs w:val="20"/>
              </w:rPr>
              <w:t>tavoitetta ei arvioida</w:t>
            </w:r>
          </w:p>
          <w:p w14:paraId="01751889" w14:textId="77777777" w:rsidR="00D114D5" w:rsidRPr="00EE5927" w:rsidRDefault="00D114D5" w:rsidP="00D114D5">
            <w:pPr>
              <w:rPr>
                <w:rFonts w:ascii="Times New Roman" w:hAnsi="Times New Roman" w:cs="Times New Roman"/>
                <w:color w:val="212529"/>
                <w:sz w:val="20"/>
                <w:szCs w:val="20"/>
              </w:rPr>
            </w:pPr>
          </w:p>
        </w:tc>
        <w:tc>
          <w:tcPr>
            <w:tcW w:w="3023" w:type="dxa"/>
          </w:tcPr>
          <w:p w14:paraId="043AE10B" w14:textId="77777777" w:rsidR="00D114D5" w:rsidRPr="00C96CB9" w:rsidRDefault="00D114D5" w:rsidP="00D114D5">
            <w:pPr>
              <w:rPr>
                <w:rFonts w:ascii="Times New Roman" w:hAnsi="Times New Roman" w:cs="Times New Roman"/>
                <w:i/>
                <w:iCs/>
                <w:sz w:val="20"/>
                <w:szCs w:val="20"/>
              </w:rPr>
            </w:pPr>
            <w:r w:rsidRPr="00C96CB9">
              <w:rPr>
                <w:rFonts w:ascii="Times New Roman" w:hAnsi="Times New Roman" w:cs="Times New Roman"/>
                <w:i/>
                <w:iCs/>
                <w:sz w:val="20"/>
                <w:szCs w:val="20"/>
              </w:rPr>
              <w:t>tavoitetta ei arvioida</w:t>
            </w:r>
          </w:p>
          <w:p w14:paraId="61D808FC" w14:textId="77777777" w:rsidR="00D114D5" w:rsidRPr="00DA414F" w:rsidRDefault="00D114D5" w:rsidP="00D114D5">
            <w:pPr>
              <w:rPr>
                <w:rFonts w:ascii="Times New Roman" w:hAnsi="Times New Roman" w:cs="Times New Roman"/>
                <w:sz w:val="20"/>
                <w:szCs w:val="20"/>
              </w:rPr>
            </w:pPr>
          </w:p>
        </w:tc>
        <w:tc>
          <w:tcPr>
            <w:tcW w:w="3544" w:type="dxa"/>
          </w:tcPr>
          <w:p w14:paraId="37DD9468" w14:textId="77777777" w:rsidR="00D114D5" w:rsidRPr="00192D13" w:rsidRDefault="00D114D5" w:rsidP="00D114D5">
            <w:pPr>
              <w:rPr>
                <w:rFonts w:ascii="Times New Roman" w:hAnsi="Times New Roman" w:cs="Times New Roman"/>
                <w:sz w:val="20"/>
                <w:szCs w:val="20"/>
              </w:rPr>
            </w:pPr>
            <w:r w:rsidRPr="00A236B6">
              <w:rPr>
                <w:rFonts w:ascii="Times New Roman" w:hAnsi="Times New Roman" w:cs="Times New Roman"/>
                <w:sz w:val="20"/>
                <w:szCs w:val="20"/>
              </w:rPr>
              <w:t>Havainnoidaan pääsääntöisesti puhuttua kieltä. Harjoitellaan sanojen merkitysten päättelyä asiayhteyden, yleistiedon tai muiden kielten osaamisen perusteella.</w:t>
            </w:r>
          </w:p>
        </w:tc>
      </w:tr>
      <w:tr w:rsidR="00AE56DD" w:rsidRPr="00192D13" w14:paraId="79910340" w14:textId="77777777" w:rsidTr="000B6291">
        <w:tc>
          <w:tcPr>
            <w:tcW w:w="3092" w:type="dxa"/>
          </w:tcPr>
          <w:p w14:paraId="45CD3D7D" w14:textId="71B7F149" w:rsidR="00AE56DD" w:rsidRDefault="007323AB" w:rsidP="00D114D5">
            <w:pPr>
              <w:rPr>
                <w:rFonts w:ascii="Times New Roman" w:hAnsi="Times New Roman" w:cs="Times New Roman"/>
                <w:sz w:val="20"/>
                <w:szCs w:val="20"/>
              </w:rPr>
            </w:pPr>
            <w:r>
              <w:rPr>
                <w:rFonts w:ascii="Times New Roman" w:hAnsi="Times New Roman" w:cs="Times New Roman"/>
                <w:sz w:val="20"/>
                <w:szCs w:val="20"/>
              </w:rPr>
              <w:lastRenderedPageBreak/>
              <w:t xml:space="preserve">T5 </w:t>
            </w:r>
            <w:r w:rsidR="00E15214" w:rsidRPr="00E15214">
              <w:rPr>
                <w:rFonts w:ascii="Times New Roman" w:hAnsi="Times New Roman" w:cs="Times New Roman"/>
                <w:sz w:val="20"/>
                <w:szCs w:val="20"/>
              </w:rPr>
              <w:t>tutustutaan yhdessä erilaisiin tapoihin oppia kieliä ja kokeillaan, millaiset tavat oppia kieliä sopivat oppilaalle parhaiten. Harjoitellaan yhdessä asettamaan tavoitteita kielten opiskelulle.</w:t>
            </w:r>
          </w:p>
          <w:p w14:paraId="35C43D42" w14:textId="2A78D0E8" w:rsidR="007323AB" w:rsidRDefault="007323AB" w:rsidP="00D114D5">
            <w:pPr>
              <w:rPr>
                <w:rFonts w:ascii="Times New Roman" w:hAnsi="Times New Roman" w:cs="Times New Roman"/>
                <w:sz w:val="20"/>
                <w:szCs w:val="20"/>
              </w:rPr>
            </w:pPr>
          </w:p>
        </w:tc>
        <w:tc>
          <w:tcPr>
            <w:tcW w:w="2006" w:type="dxa"/>
          </w:tcPr>
          <w:p w14:paraId="446EDCB3" w14:textId="59C31A8D" w:rsidR="00AE56DD" w:rsidRPr="004A144D" w:rsidRDefault="004A144D" w:rsidP="00D114D5">
            <w:pPr>
              <w:rPr>
                <w:rFonts w:ascii="Times New Roman" w:hAnsi="Times New Roman" w:cs="Times New Roman"/>
                <w:sz w:val="20"/>
                <w:szCs w:val="20"/>
              </w:rPr>
            </w:pPr>
            <w:r w:rsidRPr="004A144D">
              <w:rPr>
                <w:rFonts w:ascii="Times New Roman" w:hAnsi="Times New Roman" w:cs="Times New Roman"/>
                <w:sz w:val="20"/>
                <w:szCs w:val="20"/>
              </w:rPr>
              <w:t>Kielenopiskel</w:t>
            </w:r>
            <w:r w:rsidR="0054396D">
              <w:rPr>
                <w:rFonts w:ascii="Times New Roman" w:hAnsi="Times New Roman" w:cs="Times New Roman"/>
                <w:sz w:val="20"/>
                <w:szCs w:val="20"/>
              </w:rPr>
              <w:t>u</w:t>
            </w:r>
            <w:r w:rsidRPr="004A144D">
              <w:rPr>
                <w:rFonts w:ascii="Times New Roman" w:hAnsi="Times New Roman" w:cs="Times New Roman"/>
                <w:sz w:val="20"/>
                <w:szCs w:val="20"/>
              </w:rPr>
              <w:t>taidot</w:t>
            </w:r>
          </w:p>
        </w:tc>
        <w:tc>
          <w:tcPr>
            <w:tcW w:w="2222" w:type="dxa"/>
          </w:tcPr>
          <w:p w14:paraId="39081974" w14:textId="27EE6AF5" w:rsidR="0040000B" w:rsidRPr="00C84672" w:rsidRDefault="0040000B" w:rsidP="0040000B">
            <w:pPr>
              <w:rPr>
                <w:rFonts w:ascii="Times New Roman" w:hAnsi="Times New Roman" w:cs="Times New Roman"/>
                <w:sz w:val="20"/>
                <w:szCs w:val="20"/>
              </w:rPr>
            </w:pPr>
            <w:r>
              <w:rPr>
                <w:rFonts w:ascii="Times New Roman" w:hAnsi="Times New Roman" w:cs="Times New Roman"/>
                <w:sz w:val="20"/>
                <w:szCs w:val="20"/>
              </w:rPr>
              <w:t>Oppilas osaa käyttää ohjatusti joitakin harjoiteltua sanastonopiskelutapaa.</w:t>
            </w:r>
          </w:p>
          <w:p w14:paraId="593E0936" w14:textId="77777777" w:rsidR="00AE56DD" w:rsidRDefault="00AE56DD" w:rsidP="00D114D5">
            <w:pPr>
              <w:rPr>
                <w:rFonts w:ascii="Times New Roman" w:hAnsi="Times New Roman" w:cs="Times New Roman"/>
                <w:sz w:val="20"/>
                <w:szCs w:val="20"/>
              </w:rPr>
            </w:pPr>
          </w:p>
          <w:p w14:paraId="22CE78B2" w14:textId="5A34AACA" w:rsidR="005638EF" w:rsidRDefault="003864BB" w:rsidP="00D114D5">
            <w:pPr>
              <w:rPr>
                <w:rFonts w:ascii="Times New Roman" w:hAnsi="Times New Roman" w:cs="Times New Roman"/>
                <w:sz w:val="20"/>
                <w:szCs w:val="20"/>
              </w:rPr>
            </w:pPr>
            <w:r>
              <w:rPr>
                <w:rFonts w:ascii="Times New Roman" w:hAnsi="Times New Roman" w:cs="Times New Roman"/>
                <w:sz w:val="20"/>
                <w:szCs w:val="20"/>
              </w:rPr>
              <w:t xml:space="preserve">Oppilas </w:t>
            </w:r>
            <w:r w:rsidR="008163A7">
              <w:rPr>
                <w:rFonts w:ascii="Times New Roman" w:hAnsi="Times New Roman" w:cs="Times New Roman"/>
                <w:sz w:val="20"/>
                <w:szCs w:val="20"/>
              </w:rPr>
              <w:t>huomaa ohjatusti, mitkä tavat oppia kieltä sopivat hänelle parhaiten.</w:t>
            </w:r>
          </w:p>
          <w:p w14:paraId="1DBB7314" w14:textId="77777777" w:rsidR="005638EF" w:rsidRDefault="005638EF" w:rsidP="00D114D5">
            <w:pPr>
              <w:rPr>
                <w:rFonts w:ascii="Times New Roman" w:hAnsi="Times New Roman" w:cs="Times New Roman"/>
                <w:sz w:val="20"/>
                <w:szCs w:val="20"/>
              </w:rPr>
            </w:pPr>
          </w:p>
          <w:p w14:paraId="6C15A30E" w14:textId="573816A8" w:rsidR="005638EF" w:rsidRPr="001C43C0" w:rsidRDefault="00BC508E" w:rsidP="00D114D5">
            <w:pPr>
              <w:rPr>
                <w:rFonts w:ascii="Times New Roman" w:hAnsi="Times New Roman" w:cs="Times New Roman"/>
                <w:sz w:val="20"/>
                <w:szCs w:val="20"/>
              </w:rPr>
            </w:pPr>
            <w:r>
              <w:rPr>
                <w:rFonts w:ascii="Times New Roman" w:hAnsi="Times New Roman" w:cs="Times New Roman"/>
                <w:sz w:val="20"/>
                <w:szCs w:val="20"/>
              </w:rPr>
              <w:t>Oppilas osaa nimetä ohjat</w:t>
            </w:r>
            <w:r w:rsidR="003F1BA4">
              <w:rPr>
                <w:rFonts w:ascii="Times New Roman" w:hAnsi="Times New Roman" w:cs="Times New Roman"/>
                <w:sz w:val="20"/>
                <w:szCs w:val="20"/>
              </w:rPr>
              <w:t>usti jonkin tavoitteen englannin kielen opiskelulleen.</w:t>
            </w:r>
          </w:p>
        </w:tc>
        <w:tc>
          <w:tcPr>
            <w:tcW w:w="3023" w:type="dxa"/>
          </w:tcPr>
          <w:p w14:paraId="3C8864A9" w14:textId="15CA0952" w:rsidR="00AE56DD" w:rsidRPr="00C84672" w:rsidRDefault="00C84672" w:rsidP="00D114D5">
            <w:pPr>
              <w:rPr>
                <w:rFonts w:ascii="Times New Roman" w:hAnsi="Times New Roman" w:cs="Times New Roman"/>
                <w:sz w:val="20"/>
                <w:szCs w:val="20"/>
              </w:rPr>
            </w:pPr>
            <w:r>
              <w:rPr>
                <w:rFonts w:ascii="Times New Roman" w:hAnsi="Times New Roman" w:cs="Times New Roman"/>
                <w:sz w:val="20"/>
                <w:szCs w:val="20"/>
              </w:rPr>
              <w:t>Oppilas osaa käyttää</w:t>
            </w:r>
            <w:r w:rsidR="00630E6B">
              <w:rPr>
                <w:rFonts w:ascii="Times New Roman" w:hAnsi="Times New Roman" w:cs="Times New Roman"/>
                <w:sz w:val="20"/>
                <w:szCs w:val="20"/>
              </w:rPr>
              <w:t xml:space="preserve"> joitakin</w:t>
            </w:r>
            <w:r>
              <w:rPr>
                <w:rFonts w:ascii="Times New Roman" w:hAnsi="Times New Roman" w:cs="Times New Roman"/>
                <w:sz w:val="20"/>
                <w:szCs w:val="20"/>
              </w:rPr>
              <w:t xml:space="preserve"> harjoiteltua </w:t>
            </w:r>
            <w:r w:rsidR="00630E6B">
              <w:rPr>
                <w:rFonts w:ascii="Times New Roman" w:hAnsi="Times New Roman" w:cs="Times New Roman"/>
                <w:sz w:val="20"/>
                <w:szCs w:val="20"/>
              </w:rPr>
              <w:t>sanastonopiskelutap</w:t>
            </w:r>
            <w:r w:rsidR="0040000B">
              <w:rPr>
                <w:rFonts w:ascii="Times New Roman" w:hAnsi="Times New Roman" w:cs="Times New Roman"/>
                <w:sz w:val="20"/>
                <w:szCs w:val="20"/>
              </w:rPr>
              <w:t>a</w:t>
            </w:r>
            <w:r w:rsidR="00630E6B">
              <w:rPr>
                <w:rFonts w:ascii="Times New Roman" w:hAnsi="Times New Roman" w:cs="Times New Roman"/>
                <w:sz w:val="20"/>
                <w:szCs w:val="20"/>
              </w:rPr>
              <w:t>a.</w:t>
            </w:r>
          </w:p>
          <w:p w14:paraId="75C680E6" w14:textId="77777777" w:rsidR="003F1BA4" w:rsidRDefault="003F1BA4" w:rsidP="00D114D5">
            <w:pPr>
              <w:rPr>
                <w:rFonts w:ascii="Times New Roman" w:hAnsi="Times New Roman" w:cs="Times New Roman"/>
                <w:i/>
                <w:iCs/>
                <w:sz w:val="20"/>
                <w:szCs w:val="20"/>
              </w:rPr>
            </w:pPr>
          </w:p>
          <w:p w14:paraId="0C3321D0" w14:textId="00D28F88" w:rsidR="003F1BA4" w:rsidRPr="00C504A1" w:rsidRDefault="00C504A1" w:rsidP="00C504A1">
            <w:pPr>
              <w:rPr>
                <w:rFonts w:ascii="Times New Roman" w:hAnsi="Times New Roman" w:cs="Times New Roman"/>
                <w:sz w:val="20"/>
                <w:szCs w:val="20"/>
              </w:rPr>
            </w:pPr>
            <w:r>
              <w:rPr>
                <w:rFonts w:ascii="Times New Roman" w:hAnsi="Times New Roman" w:cs="Times New Roman"/>
                <w:sz w:val="20"/>
                <w:szCs w:val="20"/>
              </w:rPr>
              <w:t>Oppilas huomaa, mitkä tavat oppia kieltä sopivat hänelle parhaiten.</w:t>
            </w:r>
          </w:p>
          <w:p w14:paraId="716EC839" w14:textId="77777777" w:rsidR="003F1BA4" w:rsidRDefault="003F1BA4" w:rsidP="00D114D5">
            <w:pPr>
              <w:rPr>
                <w:rFonts w:ascii="Times New Roman" w:hAnsi="Times New Roman" w:cs="Times New Roman"/>
                <w:i/>
                <w:iCs/>
                <w:sz w:val="20"/>
                <w:szCs w:val="20"/>
              </w:rPr>
            </w:pPr>
          </w:p>
          <w:p w14:paraId="151D3CBC" w14:textId="332268D9" w:rsidR="003F1BA4" w:rsidRPr="00C96CB9" w:rsidRDefault="003F1BA4" w:rsidP="00D114D5">
            <w:pPr>
              <w:rPr>
                <w:rFonts w:ascii="Times New Roman" w:hAnsi="Times New Roman" w:cs="Times New Roman"/>
                <w:i/>
                <w:iCs/>
                <w:sz w:val="20"/>
                <w:szCs w:val="20"/>
              </w:rPr>
            </w:pPr>
            <w:r>
              <w:rPr>
                <w:rFonts w:ascii="Times New Roman" w:hAnsi="Times New Roman" w:cs="Times New Roman"/>
                <w:sz w:val="20"/>
                <w:szCs w:val="20"/>
              </w:rPr>
              <w:t>Oppilas osaa nimetä jonkin tavoitteen englannin kielen opiskelulleen.</w:t>
            </w:r>
          </w:p>
        </w:tc>
        <w:tc>
          <w:tcPr>
            <w:tcW w:w="3544" w:type="dxa"/>
          </w:tcPr>
          <w:p w14:paraId="41E5CAE5" w14:textId="77777777" w:rsidR="00AE56DD" w:rsidRDefault="00524588" w:rsidP="00D114D5">
            <w:pPr>
              <w:rPr>
                <w:rFonts w:ascii="Times New Roman" w:hAnsi="Times New Roman" w:cs="Times New Roman"/>
                <w:sz w:val="20"/>
                <w:szCs w:val="20"/>
              </w:rPr>
            </w:pPr>
            <w:r w:rsidRPr="00524588">
              <w:rPr>
                <w:rFonts w:ascii="Times New Roman" w:hAnsi="Times New Roman" w:cs="Times New Roman"/>
                <w:sz w:val="20"/>
                <w:szCs w:val="20"/>
              </w:rPr>
              <w:t>Pohditaan, miten kieliä opitaan ja miten kieliä voi oppia. Harjoitellaan erilaisia tapoja opiskella kieltä. Harjoitellaan arvioimaan omaa kielitaitoa itse- ja vertaisarvioinnin keinoin käyttämällä esimerkiksi Eurooppalaista kielisalkkua.</w:t>
            </w:r>
          </w:p>
          <w:p w14:paraId="5E480E54" w14:textId="77777777" w:rsidR="00011C8D" w:rsidRDefault="00011C8D" w:rsidP="00011C8D">
            <w:pPr>
              <w:rPr>
                <w:rFonts w:ascii="Times New Roman" w:hAnsi="Times New Roman" w:cs="Times New Roman"/>
                <w:sz w:val="20"/>
                <w:szCs w:val="20"/>
              </w:rPr>
            </w:pPr>
          </w:p>
          <w:p w14:paraId="48EBEA65" w14:textId="4F52A44D" w:rsidR="00011C8D" w:rsidRPr="00011C8D" w:rsidRDefault="00011C8D" w:rsidP="00011C8D">
            <w:pPr>
              <w:tabs>
                <w:tab w:val="num" w:pos="720"/>
              </w:tabs>
              <w:rPr>
                <w:rFonts w:ascii="Times New Roman" w:hAnsi="Times New Roman" w:cs="Times New Roman"/>
                <w:sz w:val="20"/>
                <w:szCs w:val="20"/>
              </w:rPr>
            </w:pPr>
            <w:r>
              <w:rPr>
                <w:rFonts w:ascii="Times New Roman" w:hAnsi="Times New Roman" w:cs="Times New Roman"/>
                <w:sz w:val="20"/>
                <w:szCs w:val="20"/>
              </w:rPr>
              <w:t>P</w:t>
            </w:r>
            <w:r w:rsidRPr="00011C8D">
              <w:rPr>
                <w:rFonts w:ascii="Times New Roman" w:hAnsi="Times New Roman" w:cs="Times New Roman"/>
                <w:sz w:val="20"/>
                <w:szCs w:val="20"/>
              </w:rPr>
              <w:t>ääpaino suullisessa harjoittelussa, käytetään paljon toiminnallisia työtapoja, tutustutaan vähitellen kirjoitettuun kieleen</w:t>
            </w:r>
            <w:r>
              <w:rPr>
                <w:rFonts w:ascii="Times New Roman" w:hAnsi="Times New Roman" w:cs="Times New Roman"/>
                <w:sz w:val="20"/>
                <w:szCs w:val="20"/>
              </w:rPr>
              <w:t>. H</w:t>
            </w:r>
            <w:r w:rsidRPr="00011C8D">
              <w:rPr>
                <w:rFonts w:ascii="Times New Roman" w:hAnsi="Times New Roman" w:cs="Times New Roman"/>
                <w:sz w:val="20"/>
                <w:szCs w:val="20"/>
              </w:rPr>
              <w:t>arjoitellaan erilaisia tapoja opiskella kieltä, esim. kuunnellaan ja toistetaan, leikitään, pelataan, lauletaan, opetellaan myös sanojen muistiinpainamista</w:t>
            </w:r>
            <w:r>
              <w:rPr>
                <w:rFonts w:ascii="Times New Roman" w:hAnsi="Times New Roman" w:cs="Times New Roman"/>
                <w:sz w:val="20"/>
                <w:szCs w:val="20"/>
              </w:rPr>
              <w:t>.</w:t>
            </w:r>
          </w:p>
          <w:p w14:paraId="1DAFBA76" w14:textId="4418E339" w:rsidR="00011C8D" w:rsidRPr="00A236B6" w:rsidRDefault="00011C8D" w:rsidP="00D114D5">
            <w:pPr>
              <w:rPr>
                <w:rFonts w:ascii="Times New Roman" w:hAnsi="Times New Roman" w:cs="Times New Roman"/>
                <w:sz w:val="20"/>
                <w:szCs w:val="20"/>
              </w:rPr>
            </w:pPr>
          </w:p>
        </w:tc>
      </w:tr>
      <w:tr w:rsidR="00D114D5" w:rsidRPr="00C47966" w14:paraId="21D53B45" w14:textId="77777777" w:rsidTr="000B6291">
        <w:tc>
          <w:tcPr>
            <w:tcW w:w="13887" w:type="dxa"/>
            <w:gridSpan w:val="5"/>
            <w:shd w:val="clear" w:color="auto" w:fill="C5E0B3" w:themeFill="accent6" w:themeFillTint="66"/>
          </w:tcPr>
          <w:p w14:paraId="095BCD07" w14:textId="77777777" w:rsidR="00D114D5" w:rsidRPr="00E17202" w:rsidRDefault="00D114D5" w:rsidP="00D114D5">
            <w:pPr>
              <w:rPr>
                <w:rFonts w:ascii="Times New Roman" w:hAnsi="Times New Roman" w:cs="Times New Roman"/>
                <w:sz w:val="20"/>
                <w:szCs w:val="20"/>
              </w:rPr>
            </w:pPr>
            <w:r>
              <w:rPr>
                <w:rFonts w:ascii="Times New Roman" w:hAnsi="Times New Roman" w:cs="Times New Roman"/>
                <w:sz w:val="20"/>
                <w:szCs w:val="20"/>
              </w:rPr>
              <w:t>Kehittyvä kielitaito, taito toimia vuorovaikutuksessa</w:t>
            </w:r>
          </w:p>
        </w:tc>
      </w:tr>
      <w:tr w:rsidR="00D114D5" w:rsidRPr="00192D13" w14:paraId="085CA983" w14:textId="77777777" w:rsidTr="000B6291">
        <w:tc>
          <w:tcPr>
            <w:tcW w:w="3092" w:type="dxa"/>
          </w:tcPr>
          <w:p w14:paraId="0C4F829D" w14:textId="1F815E0B" w:rsidR="00D114D5" w:rsidRPr="00BE5112" w:rsidRDefault="00D114D5" w:rsidP="00D114D5">
            <w:pPr>
              <w:rPr>
                <w:rFonts w:ascii="Times New Roman" w:hAnsi="Times New Roman" w:cs="Times New Roman"/>
                <w:sz w:val="20"/>
                <w:szCs w:val="20"/>
              </w:rPr>
            </w:pPr>
            <w:r w:rsidRPr="00BE5112">
              <w:rPr>
                <w:rFonts w:ascii="Times New Roman" w:hAnsi="Times New Roman" w:cs="Times New Roman"/>
                <w:sz w:val="20"/>
                <w:szCs w:val="20"/>
              </w:rPr>
              <w:t>T</w:t>
            </w:r>
            <w:r w:rsidR="00703ABA" w:rsidRPr="00BE5112">
              <w:rPr>
                <w:rFonts w:ascii="Times New Roman" w:hAnsi="Times New Roman" w:cs="Times New Roman"/>
                <w:sz w:val="20"/>
                <w:szCs w:val="20"/>
              </w:rPr>
              <w:t>7</w:t>
            </w:r>
            <w:r w:rsidR="00BE5112" w:rsidRPr="00BE5112">
              <w:rPr>
                <w:rFonts w:ascii="Times New Roman" w:hAnsi="Times New Roman" w:cs="Times New Roman"/>
                <w:sz w:val="20"/>
                <w:szCs w:val="20"/>
              </w:rPr>
              <w:t xml:space="preserve"> ohjata oppilasta hyödyntämään non-verbaalisia keinoja ja käyttämään erilaisia keinoja päätellä sanojen merkityksiä. Rohkaista oppilasta ilmaisemaan omia oivalluksiaan sekä viestin ymmärtämiseen liittyviä vaikeuksia.</w:t>
            </w:r>
          </w:p>
        </w:tc>
        <w:tc>
          <w:tcPr>
            <w:tcW w:w="2006" w:type="dxa"/>
          </w:tcPr>
          <w:p w14:paraId="61526B85" w14:textId="1FDC844D" w:rsidR="00D114D5" w:rsidRPr="19592FB4" w:rsidRDefault="00577D99" w:rsidP="00D114D5">
            <w:pPr>
              <w:rPr>
                <w:rFonts w:ascii="Times New Roman" w:hAnsi="Times New Roman" w:cs="Times New Roman"/>
                <w:sz w:val="20"/>
                <w:szCs w:val="20"/>
              </w:rPr>
            </w:pPr>
            <w:r>
              <w:rPr>
                <w:rFonts w:ascii="Times New Roman" w:hAnsi="Times New Roman" w:cs="Times New Roman"/>
                <w:sz w:val="20"/>
                <w:szCs w:val="20"/>
              </w:rPr>
              <w:t>Viestintästrategioiden käyttö</w:t>
            </w:r>
          </w:p>
        </w:tc>
        <w:tc>
          <w:tcPr>
            <w:tcW w:w="2222" w:type="dxa"/>
          </w:tcPr>
          <w:p w14:paraId="5AD70F90" w14:textId="54D6DD22" w:rsidR="00065FD7" w:rsidRDefault="00065FD7" w:rsidP="00065FD7">
            <w:pPr>
              <w:rPr>
                <w:rFonts w:ascii="Times New Roman" w:hAnsi="Times New Roman" w:cs="Times New Roman"/>
                <w:sz w:val="20"/>
                <w:szCs w:val="20"/>
              </w:rPr>
            </w:pPr>
            <w:r>
              <w:rPr>
                <w:rFonts w:ascii="Times New Roman" w:hAnsi="Times New Roman" w:cs="Times New Roman"/>
                <w:sz w:val="20"/>
                <w:szCs w:val="20"/>
              </w:rPr>
              <w:t>Oppilas osaa joskus ohjatusti arvailla tai päätellä yksittäisten sanojen merkityksiä.</w:t>
            </w:r>
          </w:p>
          <w:p w14:paraId="575AE5D7" w14:textId="77777777" w:rsidR="005A198A" w:rsidRDefault="005A198A" w:rsidP="00D114D5">
            <w:pPr>
              <w:rPr>
                <w:rFonts w:ascii="Times New Roman" w:hAnsi="Times New Roman" w:cs="Times New Roman"/>
                <w:sz w:val="20"/>
                <w:szCs w:val="20"/>
              </w:rPr>
            </w:pPr>
          </w:p>
          <w:p w14:paraId="31F3A6C8" w14:textId="062A2467" w:rsidR="00D114D5" w:rsidRDefault="00297CFF" w:rsidP="00D114D5">
            <w:pPr>
              <w:rPr>
                <w:rFonts w:ascii="Times New Roman" w:hAnsi="Times New Roman" w:cs="Times New Roman"/>
                <w:sz w:val="20"/>
                <w:szCs w:val="20"/>
              </w:rPr>
            </w:pPr>
            <w:r>
              <w:rPr>
                <w:rFonts w:ascii="Times New Roman" w:hAnsi="Times New Roman" w:cs="Times New Roman"/>
                <w:sz w:val="20"/>
                <w:szCs w:val="20"/>
              </w:rPr>
              <w:t xml:space="preserve">Oppilas osaa ilmaista ilmein tai elein, </w:t>
            </w:r>
            <w:r w:rsidR="00A51C83">
              <w:rPr>
                <w:rFonts w:ascii="Times New Roman" w:hAnsi="Times New Roman" w:cs="Times New Roman"/>
                <w:sz w:val="20"/>
                <w:szCs w:val="20"/>
              </w:rPr>
              <w:t>ettei ymmärrä.</w:t>
            </w:r>
          </w:p>
        </w:tc>
        <w:tc>
          <w:tcPr>
            <w:tcW w:w="3023" w:type="dxa"/>
          </w:tcPr>
          <w:p w14:paraId="50845BB9" w14:textId="501378BF" w:rsidR="005A198A" w:rsidRDefault="00480695" w:rsidP="00D114D5">
            <w:pPr>
              <w:rPr>
                <w:rFonts w:ascii="Times New Roman" w:hAnsi="Times New Roman" w:cs="Times New Roman"/>
                <w:sz w:val="20"/>
                <w:szCs w:val="20"/>
              </w:rPr>
            </w:pPr>
            <w:r>
              <w:rPr>
                <w:rFonts w:ascii="Times New Roman" w:hAnsi="Times New Roman" w:cs="Times New Roman"/>
                <w:sz w:val="20"/>
                <w:szCs w:val="20"/>
              </w:rPr>
              <w:t xml:space="preserve">Oppilas osaa joskus arvailla tai päätellä </w:t>
            </w:r>
            <w:r w:rsidR="000572C8">
              <w:rPr>
                <w:rFonts w:ascii="Times New Roman" w:hAnsi="Times New Roman" w:cs="Times New Roman"/>
                <w:sz w:val="20"/>
                <w:szCs w:val="20"/>
              </w:rPr>
              <w:t>yksittäisten sanojen</w:t>
            </w:r>
            <w:r w:rsidR="00BE7C97">
              <w:rPr>
                <w:rFonts w:ascii="Times New Roman" w:hAnsi="Times New Roman" w:cs="Times New Roman"/>
                <w:sz w:val="20"/>
                <w:szCs w:val="20"/>
              </w:rPr>
              <w:t xml:space="preserve"> merkityksiä asiayhteyden</w:t>
            </w:r>
            <w:r w:rsidR="007B3FBD">
              <w:rPr>
                <w:rFonts w:ascii="Times New Roman" w:hAnsi="Times New Roman" w:cs="Times New Roman"/>
                <w:sz w:val="20"/>
                <w:szCs w:val="20"/>
              </w:rPr>
              <w:t xml:space="preserve"> tai m</w:t>
            </w:r>
            <w:r w:rsidR="00AB5FBE">
              <w:rPr>
                <w:rFonts w:ascii="Times New Roman" w:hAnsi="Times New Roman" w:cs="Times New Roman"/>
                <w:sz w:val="20"/>
                <w:szCs w:val="20"/>
              </w:rPr>
              <w:t>uun tietämyksensä perusteella.</w:t>
            </w:r>
          </w:p>
          <w:p w14:paraId="5616D13C" w14:textId="77777777" w:rsidR="005A198A" w:rsidRDefault="005A198A" w:rsidP="00D114D5">
            <w:pPr>
              <w:rPr>
                <w:rFonts w:ascii="Times New Roman" w:hAnsi="Times New Roman" w:cs="Times New Roman"/>
                <w:sz w:val="20"/>
                <w:szCs w:val="20"/>
              </w:rPr>
            </w:pPr>
          </w:p>
          <w:p w14:paraId="6B521BD9" w14:textId="0AC65E2D" w:rsidR="00D114D5" w:rsidRPr="00AD3C80" w:rsidRDefault="00D114D5" w:rsidP="00D114D5">
            <w:pPr>
              <w:rPr>
                <w:rFonts w:ascii="Times New Roman" w:hAnsi="Times New Roman" w:cs="Times New Roman"/>
                <w:sz w:val="20"/>
                <w:szCs w:val="20"/>
              </w:rPr>
            </w:pPr>
            <w:r w:rsidRPr="00AD3C80">
              <w:rPr>
                <w:rFonts w:ascii="Times New Roman" w:hAnsi="Times New Roman" w:cs="Times New Roman"/>
                <w:sz w:val="20"/>
                <w:szCs w:val="20"/>
              </w:rPr>
              <w:t xml:space="preserve">Oppilas </w:t>
            </w:r>
            <w:r w:rsidR="005A198A">
              <w:rPr>
                <w:rFonts w:ascii="Times New Roman" w:hAnsi="Times New Roman" w:cs="Times New Roman"/>
                <w:sz w:val="20"/>
                <w:szCs w:val="20"/>
              </w:rPr>
              <w:t xml:space="preserve">osaa jonkin ilmaisun, jolla </w:t>
            </w:r>
            <w:r w:rsidR="00F225C8">
              <w:rPr>
                <w:rFonts w:ascii="Times New Roman" w:hAnsi="Times New Roman" w:cs="Times New Roman"/>
                <w:sz w:val="20"/>
                <w:szCs w:val="20"/>
              </w:rPr>
              <w:t>kertoo, ettei ymmärrä.</w:t>
            </w:r>
          </w:p>
        </w:tc>
        <w:tc>
          <w:tcPr>
            <w:tcW w:w="3544" w:type="dxa"/>
          </w:tcPr>
          <w:p w14:paraId="4B416843" w14:textId="225EF0FF" w:rsidR="001A6BAC" w:rsidRDefault="001A6BAC" w:rsidP="00D114D5">
            <w:pPr>
              <w:rPr>
                <w:rFonts w:ascii="Times New Roman" w:hAnsi="Times New Roman" w:cs="Times New Roman"/>
                <w:sz w:val="20"/>
                <w:szCs w:val="20"/>
              </w:rPr>
            </w:pPr>
            <w:r w:rsidRPr="001A6BAC">
              <w:rPr>
                <w:rFonts w:ascii="Times New Roman" w:hAnsi="Times New Roman" w:cs="Times New Roman"/>
                <w:sz w:val="20"/>
                <w:szCs w:val="20"/>
              </w:rPr>
              <w:t>Pohditaan, miten voi toimia, jos osaa kieltä vain vähän. Harjoitellaan erilaisten viestinnässä tarvittavien apukeinojen, kuten eleiden ja piirtämisen käyttöä. Harjoitellaan sanojen merkitysten päättelyä asiayhteyden, yleistiedon tai muiden kielten osaamisen perusteella. Harjoitellaan ilmaisuja, joita tarvitaan, kun viestin ymmärtämisessä on vaikeuksia.</w:t>
            </w:r>
          </w:p>
          <w:p w14:paraId="40012E5E" w14:textId="77777777" w:rsidR="00D114D5" w:rsidRPr="00192D13" w:rsidRDefault="00D114D5" w:rsidP="0024639A">
            <w:pPr>
              <w:rPr>
                <w:rFonts w:ascii="Times New Roman" w:hAnsi="Times New Roman" w:cs="Times New Roman"/>
                <w:sz w:val="20"/>
                <w:szCs w:val="20"/>
              </w:rPr>
            </w:pPr>
          </w:p>
        </w:tc>
      </w:tr>
      <w:tr w:rsidR="00807C07" w:rsidRPr="00192D13" w14:paraId="3F584DD7" w14:textId="77777777" w:rsidTr="000B6291">
        <w:tc>
          <w:tcPr>
            <w:tcW w:w="3092" w:type="dxa"/>
          </w:tcPr>
          <w:p w14:paraId="3B4136BD" w14:textId="22421E58" w:rsidR="00807C07" w:rsidRDefault="00703ABA" w:rsidP="00D114D5">
            <w:pPr>
              <w:rPr>
                <w:rFonts w:ascii="Times New Roman" w:hAnsi="Times New Roman" w:cs="Times New Roman"/>
                <w:sz w:val="20"/>
                <w:szCs w:val="20"/>
              </w:rPr>
            </w:pPr>
            <w:r>
              <w:rPr>
                <w:rFonts w:ascii="Times New Roman" w:hAnsi="Times New Roman" w:cs="Times New Roman"/>
                <w:sz w:val="20"/>
                <w:szCs w:val="20"/>
              </w:rPr>
              <w:t>T8</w:t>
            </w:r>
            <w:r w:rsidR="00F04884" w:rsidRPr="00F04884">
              <w:t xml:space="preserve"> </w:t>
            </w:r>
            <w:r w:rsidR="00F04884" w:rsidRPr="00F04884">
              <w:rPr>
                <w:rFonts w:ascii="Times New Roman" w:hAnsi="Times New Roman" w:cs="Times New Roman"/>
                <w:sz w:val="20"/>
                <w:szCs w:val="20"/>
              </w:rPr>
              <w:t>rohkaista oppilasta käyttämään kieltä viestintätilanteeseen ja kulttuuriin sopivalla tavalla</w:t>
            </w:r>
          </w:p>
          <w:p w14:paraId="09021572" w14:textId="77777777" w:rsidR="00703ABA" w:rsidRDefault="00703ABA" w:rsidP="00D114D5">
            <w:pPr>
              <w:rPr>
                <w:rFonts w:ascii="Times New Roman" w:hAnsi="Times New Roman" w:cs="Times New Roman"/>
                <w:sz w:val="20"/>
                <w:szCs w:val="20"/>
              </w:rPr>
            </w:pPr>
          </w:p>
          <w:p w14:paraId="5AB67A39" w14:textId="77777777" w:rsidR="00703ABA" w:rsidRDefault="00703ABA" w:rsidP="00D114D5">
            <w:pPr>
              <w:rPr>
                <w:rFonts w:ascii="Times New Roman" w:hAnsi="Times New Roman" w:cs="Times New Roman"/>
                <w:sz w:val="20"/>
                <w:szCs w:val="20"/>
              </w:rPr>
            </w:pPr>
          </w:p>
        </w:tc>
        <w:tc>
          <w:tcPr>
            <w:tcW w:w="2006" w:type="dxa"/>
          </w:tcPr>
          <w:p w14:paraId="257BBAF8" w14:textId="54162AAA" w:rsidR="00807C07" w:rsidRDefault="00FB7B04" w:rsidP="00D114D5">
            <w:pPr>
              <w:rPr>
                <w:rFonts w:ascii="Times New Roman" w:hAnsi="Times New Roman" w:cs="Times New Roman"/>
                <w:sz w:val="20"/>
                <w:szCs w:val="20"/>
              </w:rPr>
            </w:pPr>
            <w:r>
              <w:rPr>
                <w:rFonts w:ascii="Times New Roman" w:hAnsi="Times New Roman" w:cs="Times New Roman"/>
                <w:sz w:val="20"/>
                <w:szCs w:val="20"/>
              </w:rPr>
              <w:t>Viestinnän kulttuurinen sopivuus</w:t>
            </w:r>
          </w:p>
        </w:tc>
        <w:tc>
          <w:tcPr>
            <w:tcW w:w="2222" w:type="dxa"/>
          </w:tcPr>
          <w:p w14:paraId="16C082E7" w14:textId="374C3531" w:rsidR="00807C07" w:rsidRPr="00AD3C80" w:rsidRDefault="009F322A" w:rsidP="00D114D5">
            <w:pPr>
              <w:rPr>
                <w:rFonts w:ascii="Times New Roman" w:hAnsi="Times New Roman" w:cs="Times New Roman"/>
                <w:sz w:val="20"/>
                <w:szCs w:val="20"/>
              </w:rPr>
            </w:pPr>
            <w:r>
              <w:rPr>
                <w:rFonts w:ascii="Times New Roman" w:hAnsi="Times New Roman" w:cs="Times New Roman"/>
                <w:sz w:val="20"/>
                <w:szCs w:val="20"/>
              </w:rPr>
              <w:t>Oppilas osaa vastata joihinkin harjoiteltuihin kohteliaaseen kielenkäyttöön kuuluviin ilmauksiin.</w:t>
            </w:r>
          </w:p>
        </w:tc>
        <w:tc>
          <w:tcPr>
            <w:tcW w:w="3023" w:type="dxa"/>
          </w:tcPr>
          <w:p w14:paraId="726AA458" w14:textId="75B923EB" w:rsidR="00807C07" w:rsidRPr="00AD3C80" w:rsidRDefault="00212DF5" w:rsidP="00D114D5">
            <w:pPr>
              <w:rPr>
                <w:rFonts w:ascii="Times New Roman" w:hAnsi="Times New Roman" w:cs="Times New Roman"/>
                <w:sz w:val="20"/>
                <w:szCs w:val="20"/>
              </w:rPr>
            </w:pPr>
            <w:r>
              <w:rPr>
                <w:rFonts w:ascii="Times New Roman" w:hAnsi="Times New Roman" w:cs="Times New Roman"/>
                <w:sz w:val="20"/>
                <w:szCs w:val="20"/>
              </w:rPr>
              <w:t xml:space="preserve">Oppilas osaa </w:t>
            </w:r>
            <w:r w:rsidR="006E26DC">
              <w:rPr>
                <w:rFonts w:ascii="Times New Roman" w:hAnsi="Times New Roman" w:cs="Times New Roman"/>
                <w:sz w:val="20"/>
                <w:szCs w:val="20"/>
              </w:rPr>
              <w:t xml:space="preserve">käyttää </w:t>
            </w:r>
            <w:r w:rsidR="00136097">
              <w:rPr>
                <w:rFonts w:ascii="Times New Roman" w:hAnsi="Times New Roman" w:cs="Times New Roman"/>
                <w:sz w:val="20"/>
                <w:szCs w:val="20"/>
              </w:rPr>
              <w:t>joitakin harjoiteltuja</w:t>
            </w:r>
            <w:r w:rsidR="006E26DC">
              <w:rPr>
                <w:rFonts w:ascii="Times New Roman" w:hAnsi="Times New Roman" w:cs="Times New Roman"/>
                <w:sz w:val="20"/>
                <w:szCs w:val="20"/>
              </w:rPr>
              <w:t xml:space="preserve"> kohteliaaseen kielenkäyttöön kuuluvia </w:t>
            </w:r>
            <w:r w:rsidR="007C61B2">
              <w:rPr>
                <w:rFonts w:ascii="Times New Roman" w:hAnsi="Times New Roman" w:cs="Times New Roman"/>
                <w:sz w:val="20"/>
                <w:szCs w:val="20"/>
              </w:rPr>
              <w:t>ilmauksia</w:t>
            </w:r>
            <w:r w:rsidR="00C9121F">
              <w:rPr>
                <w:rFonts w:ascii="Times New Roman" w:hAnsi="Times New Roman" w:cs="Times New Roman"/>
                <w:sz w:val="20"/>
                <w:szCs w:val="20"/>
              </w:rPr>
              <w:t>.</w:t>
            </w:r>
          </w:p>
        </w:tc>
        <w:tc>
          <w:tcPr>
            <w:tcW w:w="3544" w:type="dxa"/>
          </w:tcPr>
          <w:p w14:paraId="3E33B744" w14:textId="6B363031" w:rsidR="00807C07" w:rsidRDefault="005457BA" w:rsidP="00D114D5">
            <w:pPr>
              <w:rPr>
                <w:rFonts w:ascii="Times New Roman" w:hAnsi="Times New Roman" w:cs="Times New Roman"/>
                <w:sz w:val="20"/>
                <w:szCs w:val="20"/>
              </w:rPr>
            </w:pPr>
            <w:r w:rsidRPr="005457BA">
              <w:rPr>
                <w:rFonts w:ascii="Times New Roman" w:hAnsi="Times New Roman" w:cs="Times New Roman"/>
                <w:sz w:val="20"/>
                <w:szCs w:val="20"/>
              </w:rPr>
              <w:t>Totutellaan käyttämään kielelle ja kulttuurille tyypillisimpiä kohteliaisuuden ilmauksia arjen vuorovaikutustilanteissa, kuten tervehtiminen, hyvästely, kiittäminen</w:t>
            </w:r>
            <w:r w:rsidR="00522CEA">
              <w:rPr>
                <w:rFonts w:ascii="Times New Roman" w:hAnsi="Times New Roman" w:cs="Times New Roman"/>
                <w:sz w:val="20"/>
                <w:szCs w:val="20"/>
              </w:rPr>
              <w:t>,</w:t>
            </w:r>
            <w:r w:rsidRPr="005457BA">
              <w:rPr>
                <w:rFonts w:ascii="Times New Roman" w:hAnsi="Times New Roman" w:cs="Times New Roman"/>
                <w:sz w:val="20"/>
                <w:szCs w:val="20"/>
              </w:rPr>
              <w:t xml:space="preserve"> avun pyytäminen</w:t>
            </w:r>
            <w:r w:rsidR="00E500DE">
              <w:rPr>
                <w:rFonts w:ascii="Times New Roman" w:hAnsi="Times New Roman" w:cs="Times New Roman"/>
                <w:sz w:val="20"/>
                <w:szCs w:val="20"/>
              </w:rPr>
              <w:t xml:space="preserve"> (please)</w:t>
            </w:r>
            <w:r w:rsidR="00522CEA">
              <w:rPr>
                <w:rFonts w:ascii="Times New Roman" w:hAnsi="Times New Roman" w:cs="Times New Roman"/>
                <w:sz w:val="20"/>
                <w:szCs w:val="20"/>
              </w:rPr>
              <w:t xml:space="preserve"> ja</w:t>
            </w:r>
            <w:r w:rsidR="00E500DE">
              <w:rPr>
                <w:rFonts w:ascii="Times New Roman" w:hAnsi="Times New Roman" w:cs="Times New Roman"/>
                <w:sz w:val="20"/>
                <w:szCs w:val="20"/>
              </w:rPr>
              <w:t xml:space="preserve"> </w:t>
            </w:r>
            <w:r w:rsidR="00E500DE" w:rsidRPr="00E500DE">
              <w:rPr>
                <w:rFonts w:ascii="Times New Roman" w:hAnsi="Times New Roman" w:cs="Times New Roman"/>
                <w:sz w:val="20"/>
                <w:szCs w:val="20"/>
              </w:rPr>
              <w:t>etunimen käyttö puhuteltaessa</w:t>
            </w:r>
            <w:r w:rsidR="00E500DE">
              <w:rPr>
                <w:rFonts w:ascii="Times New Roman" w:hAnsi="Times New Roman" w:cs="Times New Roman"/>
                <w:sz w:val="20"/>
                <w:szCs w:val="20"/>
              </w:rPr>
              <w:t>.</w:t>
            </w:r>
            <w:r w:rsidRPr="005457BA">
              <w:rPr>
                <w:rFonts w:ascii="Times New Roman" w:hAnsi="Times New Roman" w:cs="Times New Roman"/>
                <w:sz w:val="20"/>
                <w:szCs w:val="20"/>
              </w:rPr>
              <w:t xml:space="preserve"> Harjoitellaan luontevaa reagointia vuorovaikutustilanteissa.</w:t>
            </w:r>
          </w:p>
          <w:p w14:paraId="002FA84D" w14:textId="47120A25" w:rsidR="005457BA" w:rsidRPr="00884884" w:rsidRDefault="005457BA" w:rsidP="00D114D5">
            <w:pPr>
              <w:rPr>
                <w:rFonts w:ascii="Times New Roman" w:hAnsi="Times New Roman" w:cs="Times New Roman"/>
                <w:sz w:val="20"/>
                <w:szCs w:val="20"/>
              </w:rPr>
            </w:pPr>
          </w:p>
        </w:tc>
      </w:tr>
      <w:tr w:rsidR="00D114D5" w:rsidRPr="00192D13" w14:paraId="54CF1A61" w14:textId="77777777" w:rsidTr="000B6291">
        <w:tc>
          <w:tcPr>
            <w:tcW w:w="13887" w:type="dxa"/>
            <w:gridSpan w:val="5"/>
            <w:shd w:val="clear" w:color="auto" w:fill="A8D08D" w:themeFill="accent6" w:themeFillTint="99"/>
          </w:tcPr>
          <w:p w14:paraId="65DFC680" w14:textId="77777777" w:rsidR="00D114D5" w:rsidRPr="00033D5F" w:rsidRDefault="00D114D5" w:rsidP="00D114D5">
            <w:pPr>
              <w:rPr>
                <w:rFonts w:ascii="Times New Roman" w:hAnsi="Times New Roman" w:cs="Times New Roman"/>
                <w:sz w:val="20"/>
                <w:szCs w:val="20"/>
              </w:rPr>
            </w:pPr>
            <w:r>
              <w:rPr>
                <w:rFonts w:ascii="Times New Roman" w:hAnsi="Times New Roman" w:cs="Times New Roman"/>
                <w:sz w:val="20"/>
                <w:szCs w:val="20"/>
              </w:rPr>
              <w:t>Kehittyvä kielitaito, taito tulkita tekstejä</w:t>
            </w:r>
          </w:p>
        </w:tc>
      </w:tr>
      <w:tr w:rsidR="00D114D5" w:rsidRPr="00192D13" w14:paraId="4FE323B4" w14:textId="77777777" w:rsidTr="000B6291">
        <w:tc>
          <w:tcPr>
            <w:tcW w:w="3092" w:type="dxa"/>
          </w:tcPr>
          <w:p w14:paraId="2833DB13" w14:textId="77777777" w:rsidR="00D114D5" w:rsidRDefault="00D114D5" w:rsidP="00D114D5">
            <w:pPr>
              <w:rPr>
                <w:rFonts w:ascii="Times New Roman" w:hAnsi="Times New Roman" w:cs="Times New Roman"/>
                <w:sz w:val="20"/>
                <w:szCs w:val="20"/>
              </w:rPr>
            </w:pPr>
            <w:r>
              <w:rPr>
                <w:rFonts w:ascii="Times New Roman" w:hAnsi="Times New Roman" w:cs="Times New Roman"/>
                <w:sz w:val="20"/>
                <w:szCs w:val="20"/>
              </w:rPr>
              <w:lastRenderedPageBreak/>
              <w:t xml:space="preserve">T9 </w:t>
            </w:r>
            <w:r w:rsidRPr="006D43E9">
              <w:rPr>
                <w:rFonts w:ascii="Times New Roman" w:hAnsi="Times New Roman" w:cs="Times New Roman"/>
                <w:sz w:val="20"/>
                <w:szCs w:val="20"/>
              </w:rPr>
              <w:t>ohjata oppilasta ymmärtämään kohdekielen tavallisimpia sanoja ja ilmauksia oppilaille tutuissa tilanteissa</w:t>
            </w:r>
          </w:p>
        </w:tc>
        <w:tc>
          <w:tcPr>
            <w:tcW w:w="2006" w:type="dxa"/>
          </w:tcPr>
          <w:p w14:paraId="68682797" w14:textId="77777777" w:rsidR="00D114D5" w:rsidRPr="19592FB4" w:rsidRDefault="00D114D5" w:rsidP="00D114D5">
            <w:pPr>
              <w:rPr>
                <w:rFonts w:ascii="Times New Roman" w:hAnsi="Times New Roman" w:cs="Times New Roman"/>
                <w:sz w:val="20"/>
                <w:szCs w:val="20"/>
              </w:rPr>
            </w:pPr>
            <w:r>
              <w:rPr>
                <w:rFonts w:ascii="Times New Roman" w:hAnsi="Times New Roman" w:cs="Times New Roman"/>
                <w:sz w:val="20"/>
                <w:szCs w:val="20"/>
              </w:rPr>
              <w:t>Te</w:t>
            </w:r>
            <w:r w:rsidRPr="00AA46FB">
              <w:rPr>
                <w:rFonts w:ascii="Times New Roman" w:hAnsi="Times New Roman" w:cs="Times New Roman"/>
                <w:sz w:val="20"/>
                <w:szCs w:val="20"/>
              </w:rPr>
              <w:t>kstien tulkintataidot</w:t>
            </w:r>
          </w:p>
        </w:tc>
        <w:tc>
          <w:tcPr>
            <w:tcW w:w="2222" w:type="dxa"/>
          </w:tcPr>
          <w:p w14:paraId="0CB083B1" w14:textId="77777777" w:rsidR="00D114D5" w:rsidRDefault="00D114D5" w:rsidP="00D114D5">
            <w:pPr>
              <w:rPr>
                <w:rFonts w:ascii="Times New Roman" w:hAnsi="Times New Roman" w:cs="Times New Roman"/>
                <w:sz w:val="20"/>
                <w:szCs w:val="20"/>
              </w:rPr>
            </w:pPr>
            <w:r>
              <w:rPr>
                <w:rFonts w:ascii="Times New Roman" w:hAnsi="Times New Roman" w:cs="Times New Roman"/>
                <w:sz w:val="20"/>
                <w:szCs w:val="20"/>
              </w:rPr>
              <w:t xml:space="preserve">Oppilas ymmärtää vähäisen määrän yksittäisiä puhuttuja </w:t>
            </w:r>
            <w:r w:rsidR="00291344">
              <w:rPr>
                <w:rFonts w:ascii="Times New Roman" w:hAnsi="Times New Roman" w:cs="Times New Roman"/>
                <w:sz w:val="20"/>
                <w:szCs w:val="20"/>
              </w:rPr>
              <w:t xml:space="preserve">tai kirjoitettuja </w:t>
            </w:r>
            <w:r>
              <w:rPr>
                <w:rFonts w:ascii="Times New Roman" w:hAnsi="Times New Roman" w:cs="Times New Roman"/>
                <w:sz w:val="20"/>
                <w:szCs w:val="20"/>
              </w:rPr>
              <w:t>sanoja ja ilmauksia.</w:t>
            </w:r>
          </w:p>
          <w:p w14:paraId="4D652887" w14:textId="77777777" w:rsidR="005D0D80" w:rsidRDefault="005D0D80" w:rsidP="00D114D5">
            <w:pPr>
              <w:rPr>
                <w:rFonts w:ascii="Times New Roman" w:hAnsi="Times New Roman" w:cs="Times New Roman"/>
                <w:sz w:val="20"/>
                <w:szCs w:val="20"/>
              </w:rPr>
            </w:pPr>
          </w:p>
          <w:p w14:paraId="7EC3B4D4" w14:textId="3CD09F81" w:rsidR="005D0D80" w:rsidRDefault="005D0D80" w:rsidP="00D114D5">
            <w:pPr>
              <w:rPr>
                <w:rFonts w:ascii="Times New Roman" w:hAnsi="Times New Roman" w:cs="Times New Roman"/>
                <w:sz w:val="20"/>
                <w:szCs w:val="20"/>
              </w:rPr>
            </w:pPr>
            <w:r>
              <w:rPr>
                <w:rFonts w:ascii="Times New Roman" w:hAnsi="Times New Roman" w:cs="Times New Roman"/>
                <w:sz w:val="20"/>
                <w:szCs w:val="20"/>
              </w:rPr>
              <w:t>Oppilas tunnistaa tekstistä joitakin yksittäisiä tietoja.</w:t>
            </w:r>
          </w:p>
        </w:tc>
        <w:tc>
          <w:tcPr>
            <w:tcW w:w="3023" w:type="dxa"/>
          </w:tcPr>
          <w:p w14:paraId="5F95252A" w14:textId="77777777" w:rsidR="00D114D5" w:rsidRDefault="00D114D5" w:rsidP="00D114D5">
            <w:pPr>
              <w:rPr>
                <w:rFonts w:ascii="Times New Roman" w:hAnsi="Times New Roman" w:cs="Times New Roman"/>
                <w:sz w:val="20"/>
                <w:szCs w:val="20"/>
              </w:rPr>
            </w:pPr>
            <w:r>
              <w:rPr>
                <w:rFonts w:ascii="Times New Roman" w:hAnsi="Times New Roman" w:cs="Times New Roman"/>
                <w:sz w:val="20"/>
                <w:szCs w:val="20"/>
              </w:rPr>
              <w:t>Oppilas ymmärtää helppoa, tuttua sanastoa ja ilmaisuja sisältävää selkeää puhetta</w:t>
            </w:r>
            <w:r w:rsidR="00B94D5C">
              <w:rPr>
                <w:rFonts w:ascii="Times New Roman" w:hAnsi="Times New Roman" w:cs="Times New Roman"/>
                <w:sz w:val="20"/>
                <w:szCs w:val="20"/>
              </w:rPr>
              <w:t xml:space="preserve"> ja kirjoitettua tekstiä</w:t>
            </w:r>
            <w:r>
              <w:rPr>
                <w:rFonts w:ascii="Times New Roman" w:hAnsi="Times New Roman" w:cs="Times New Roman"/>
                <w:sz w:val="20"/>
                <w:szCs w:val="20"/>
              </w:rPr>
              <w:t>.</w:t>
            </w:r>
          </w:p>
          <w:p w14:paraId="10D6363E" w14:textId="77777777" w:rsidR="001C738F" w:rsidRDefault="001C738F" w:rsidP="00D114D5">
            <w:pPr>
              <w:rPr>
                <w:rFonts w:ascii="Times New Roman" w:hAnsi="Times New Roman" w:cs="Times New Roman"/>
                <w:sz w:val="20"/>
                <w:szCs w:val="20"/>
              </w:rPr>
            </w:pPr>
          </w:p>
          <w:p w14:paraId="34FD1537" w14:textId="5369128E" w:rsidR="001C738F" w:rsidRPr="009F4C92" w:rsidRDefault="001C738F" w:rsidP="0023579A">
            <w:pPr>
              <w:rPr>
                <w:rFonts w:ascii="Times New Roman" w:hAnsi="Times New Roman" w:cs="Times New Roman"/>
                <w:sz w:val="20"/>
                <w:szCs w:val="20"/>
              </w:rPr>
            </w:pPr>
            <w:r>
              <w:rPr>
                <w:rFonts w:ascii="Times New Roman" w:hAnsi="Times New Roman" w:cs="Times New Roman"/>
                <w:sz w:val="20"/>
                <w:szCs w:val="20"/>
              </w:rPr>
              <w:t>Oppilas ymmärtää lyhyiden, yksinkertaisten viestien ydinsisällön.</w:t>
            </w:r>
          </w:p>
        </w:tc>
        <w:tc>
          <w:tcPr>
            <w:tcW w:w="3544" w:type="dxa"/>
          </w:tcPr>
          <w:p w14:paraId="6C239D8B" w14:textId="77777777" w:rsidR="00D114D5" w:rsidRDefault="00D114D5" w:rsidP="00D114D5">
            <w:pPr>
              <w:rPr>
                <w:rFonts w:ascii="Times New Roman" w:hAnsi="Times New Roman" w:cs="Times New Roman"/>
                <w:sz w:val="20"/>
                <w:szCs w:val="20"/>
              </w:rPr>
            </w:pPr>
            <w:r w:rsidRPr="00200C57">
              <w:rPr>
                <w:rFonts w:ascii="Times New Roman" w:hAnsi="Times New Roman" w:cs="Times New Roman"/>
                <w:sz w:val="20"/>
                <w:szCs w:val="20"/>
              </w:rPr>
              <w:t>Sisältöjen valinnan lähtökohtana ovat oppilaiden arki ja kiinnostuksen kohteet. Sisältöjä valitaan yhdessä oppilaiden kanssa. Oppilas tutustuu ensisijaisesti puhuttuihin teksteihin ja vähitellen myös kirjoitettuihin teksteihin sekä arjessa kuuluvaan ja näkyvään kieleen. Kuunnellaan ja havainnoidaan kohdekielen ääntämistä sekä sana- ja lausepainoa, puherytmiä ja intonaatiota. Ymmärtämistä harjoitellaan esimerkiksi laulujen, leikkien, lorujen, tarinoiden ja kuvien avulla.</w:t>
            </w:r>
          </w:p>
          <w:p w14:paraId="2D5FD109" w14:textId="77777777" w:rsidR="00D114D5" w:rsidRPr="00192D13" w:rsidRDefault="00D114D5" w:rsidP="00D114D5">
            <w:pPr>
              <w:rPr>
                <w:rFonts w:ascii="Times New Roman" w:hAnsi="Times New Roman" w:cs="Times New Roman"/>
                <w:sz w:val="20"/>
                <w:szCs w:val="20"/>
              </w:rPr>
            </w:pPr>
          </w:p>
        </w:tc>
      </w:tr>
      <w:tr w:rsidR="00F76054" w:rsidRPr="00192D13" w14:paraId="0971A255" w14:textId="77777777" w:rsidTr="00F76054">
        <w:tc>
          <w:tcPr>
            <w:tcW w:w="13887" w:type="dxa"/>
            <w:gridSpan w:val="5"/>
            <w:shd w:val="clear" w:color="auto" w:fill="A8D08D" w:themeFill="accent6" w:themeFillTint="99"/>
          </w:tcPr>
          <w:p w14:paraId="4847E6E4" w14:textId="76D825C6" w:rsidR="00F76054" w:rsidRPr="00200C57" w:rsidRDefault="00F76054" w:rsidP="00D114D5">
            <w:pPr>
              <w:rPr>
                <w:rFonts w:ascii="Times New Roman" w:hAnsi="Times New Roman" w:cs="Times New Roman"/>
                <w:sz w:val="20"/>
                <w:szCs w:val="20"/>
              </w:rPr>
            </w:pPr>
            <w:r>
              <w:rPr>
                <w:rFonts w:ascii="Times New Roman" w:hAnsi="Times New Roman" w:cs="Times New Roman"/>
                <w:sz w:val="20"/>
                <w:szCs w:val="20"/>
              </w:rPr>
              <w:t>Kehittyvä kielitaito, taito tuottaa tekstejä</w:t>
            </w:r>
          </w:p>
        </w:tc>
      </w:tr>
      <w:tr w:rsidR="00F76054" w:rsidRPr="00192D13" w14:paraId="38190B63" w14:textId="77777777" w:rsidTr="000B6291">
        <w:tc>
          <w:tcPr>
            <w:tcW w:w="3092" w:type="dxa"/>
          </w:tcPr>
          <w:p w14:paraId="3AF5AD65" w14:textId="577E95F6" w:rsidR="00F76054" w:rsidRDefault="00F76054" w:rsidP="00D114D5">
            <w:pPr>
              <w:rPr>
                <w:rFonts w:ascii="Times New Roman" w:hAnsi="Times New Roman" w:cs="Times New Roman"/>
                <w:sz w:val="20"/>
                <w:szCs w:val="20"/>
              </w:rPr>
            </w:pPr>
            <w:r>
              <w:rPr>
                <w:rFonts w:ascii="Times New Roman" w:hAnsi="Times New Roman" w:cs="Times New Roman"/>
                <w:sz w:val="20"/>
                <w:szCs w:val="20"/>
              </w:rPr>
              <w:t xml:space="preserve">T10 </w:t>
            </w:r>
            <w:r w:rsidR="00360EA1" w:rsidRPr="00360EA1">
              <w:rPr>
                <w:rFonts w:ascii="Times New Roman" w:hAnsi="Times New Roman" w:cs="Times New Roman"/>
                <w:sz w:val="20"/>
                <w:szCs w:val="20"/>
              </w:rPr>
              <w:t>ohjata oppilasta käyttämään kohdekielen tavallisimpia sanoja ja ilmauksia oppilaille tutuissa tilanteissa erityisesti puheessa ja harjoittelemaan ääntämistä</w:t>
            </w:r>
          </w:p>
          <w:p w14:paraId="7B070E1E" w14:textId="77777777" w:rsidR="00F76054" w:rsidRDefault="00F76054" w:rsidP="00D114D5">
            <w:pPr>
              <w:rPr>
                <w:rFonts w:ascii="Times New Roman" w:hAnsi="Times New Roman" w:cs="Times New Roman"/>
                <w:sz w:val="20"/>
                <w:szCs w:val="20"/>
              </w:rPr>
            </w:pPr>
          </w:p>
        </w:tc>
        <w:tc>
          <w:tcPr>
            <w:tcW w:w="2006" w:type="dxa"/>
          </w:tcPr>
          <w:p w14:paraId="58B59C38" w14:textId="71921BDE" w:rsidR="00F76054" w:rsidRDefault="001D6C32" w:rsidP="00D114D5">
            <w:pPr>
              <w:rPr>
                <w:rFonts w:ascii="Times New Roman" w:hAnsi="Times New Roman" w:cs="Times New Roman"/>
                <w:sz w:val="20"/>
                <w:szCs w:val="20"/>
              </w:rPr>
            </w:pPr>
            <w:r>
              <w:rPr>
                <w:rFonts w:ascii="Times New Roman" w:hAnsi="Times New Roman" w:cs="Times New Roman"/>
                <w:sz w:val="20"/>
                <w:szCs w:val="20"/>
              </w:rPr>
              <w:t>Tekstien tuottamistaidot</w:t>
            </w:r>
          </w:p>
        </w:tc>
        <w:tc>
          <w:tcPr>
            <w:tcW w:w="2222" w:type="dxa"/>
          </w:tcPr>
          <w:p w14:paraId="41867DF5" w14:textId="77777777" w:rsidR="00477AE8" w:rsidRDefault="00477AE8" w:rsidP="00477AE8">
            <w:pPr>
              <w:rPr>
                <w:rFonts w:ascii="Times New Roman" w:hAnsi="Times New Roman" w:cs="Times New Roman"/>
                <w:sz w:val="20"/>
                <w:szCs w:val="20"/>
              </w:rPr>
            </w:pPr>
            <w:r w:rsidRPr="006E56FC">
              <w:rPr>
                <w:rFonts w:ascii="Times New Roman" w:hAnsi="Times New Roman" w:cs="Times New Roman"/>
                <w:sz w:val="20"/>
                <w:szCs w:val="20"/>
              </w:rPr>
              <w:t xml:space="preserve">Oppilas osaa ilmaista itseään puheessa hyvin suppeasti käyttäen harjoiteltuja sanoja ja opeteltuja vakioilmaisuja. </w:t>
            </w:r>
          </w:p>
          <w:p w14:paraId="5F9B0A2D" w14:textId="77777777" w:rsidR="00477AE8" w:rsidRDefault="00477AE8" w:rsidP="00477AE8">
            <w:pPr>
              <w:rPr>
                <w:rFonts w:ascii="Times New Roman" w:hAnsi="Times New Roman" w:cs="Times New Roman"/>
                <w:sz w:val="20"/>
                <w:szCs w:val="20"/>
              </w:rPr>
            </w:pPr>
          </w:p>
          <w:p w14:paraId="4A36EBFB" w14:textId="65A808B1" w:rsidR="00F76054" w:rsidRDefault="00477AE8" w:rsidP="00477AE8">
            <w:pPr>
              <w:rPr>
                <w:rFonts w:ascii="Times New Roman" w:hAnsi="Times New Roman" w:cs="Times New Roman"/>
                <w:sz w:val="20"/>
                <w:szCs w:val="20"/>
              </w:rPr>
            </w:pPr>
            <w:r w:rsidRPr="006E56FC">
              <w:rPr>
                <w:rFonts w:ascii="Times New Roman" w:hAnsi="Times New Roman" w:cs="Times New Roman"/>
                <w:sz w:val="20"/>
                <w:szCs w:val="20"/>
              </w:rPr>
              <w:t xml:space="preserve">Oppilas ääntää joitakin harjoiteltuja ilmauksia ymmärrettävästi ja </w:t>
            </w:r>
            <w:r w:rsidR="007C7990">
              <w:rPr>
                <w:rFonts w:ascii="Times New Roman" w:hAnsi="Times New Roman" w:cs="Times New Roman"/>
                <w:sz w:val="20"/>
                <w:szCs w:val="20"/>
              </w:rPr>
              <w:t xml:space="preserve">harjoittelee kirjoittamaan </w:t>
            </w:r>
            <w:r w:rsidRPr="006E56FC">
              <w:rPr>
                <w:rFonts w:ascii="Times New Roman" w:hAnsi="Times New Roman" w:cs="Times New Roman"/>
                <w:sz w:val="20"/>
                <w:szCs w:val="20"/>
              </w:rPr>
              <w:t>joitakin erillisiä sanoja ja sanontoja.</w:t>
            </w:r>
          </w:p>
        </w:tc>
        <w:tc>
          <w:tcPr>
            <w:tcW w:w="3023" w:type="dxa"/>
          </w:tcPr>
          <w:p w14:paraId="55511D9D" w14:textId="357E0CA6" w:rsidR="00CC6AC6" w:rsidRDefault="00CC6AC6" w:rsidP="00CC6AC6">
            <w:pPr>
              <w:rPr>
                <w:rFonts w:ascii="Times New Roman" w:hAnsi="Times New Roman" w:cs="Times New Roman"/>
                <w:sz w:val="20"/>
                <w:szCs w:val="20"/>
              </w:rPr>
            </w:pPr>
            <w:r w:rsidRPr="006E56FC">
              <w:rPr>
                <w:rFonts w:ascii="Times New Roman" w:hAnsi="Times New Roman" w:cs="Times New Roman"/>
                <w:sz w:val="20"/>
                <w:szCs w:val="20"/>
              </w:rPr>
              <w:t xml:space="preserve">Oppilas osaa ilmaista itseään puheessa käyttäen </w:t>
            </w:r>
            <w:r w:rsidR="00937A5A">
              <w:rPr>
                <w:rFonts w:ascii="Times New Roman" w:hAnsi="Times New Roman" w:cs="Times New Roman"/>
                <w:sz w:val="20"/>
                <w:szCs w:val="20"/>
              </w:rPr>
              <w:t xml:space="preserve">useimpia </w:t>
            </w:r>
            <w:r w:rsidRPr="006E56FC">
              <w:rPr>
                <w:rFonts w:ascii="Times New Roman" w:hAnsi="Times New Roman" w:cs="Times New Roman"/>
                <w:sz w:val="20"/>
                <w:szCs w:val="20"/>
              </w:rPr>
              <w:t xml:space="preserve">harjoiteltuja sanoja ja opeteltuja vakioilmaisuja. </w:t>
            </w:r>
          </w:p>
          <w:p w14:paraId="23E9FCD5" w14:textId="77777777" w:rsidR="00CC6AC6" w:rsidRDefault="00CC6AC6" w:rsidP="00CC6AC6">
            <w:pPr>
              <w:rPr>
                <w:rFonts w:ascii="Times New Roman" w:hAnsi="Times New Roman" w:cs="Times New Roman"/>
                <w:sz w:val="20"/>
                <w:szCs w:val="20"/>
              </w:rPr>
            </w:pPr>
          </w:p>
          <w:p w14:paraId="3807DBA5" w14:textId="734BDD93" w:rsidR="00F76054" w:rsidRDefault="00CC6AC6" w:rsidP="00CC6AC6">
            <w:pPr>
              <w:rPr>
                <w:rFonts w:ascii="Times New Roman" w:hAnsi="Times New Roman" w:cs="Times New Roman"/>
                <w:sz w:val="20"/>
                <w:szCs w:val="20"/>
              </w:rPr>
            </w:pPr>
            <w:r w:rsidRPr="006E56FC">
              <w:rPr>
                <w:rFonts w:ascii="Times New Roman" w:hAnsi="Times New Roman" w:cs="Times New Roman"/>
                <w:sz w:val="20"/>
                <w:szCs w:val="20"/>
              </w:rPr>
              <w:t xml:space="preserve">Oppilas ääntää </w:t>
            </w:r>
            <w:r w:rsidR="00B47247">
              <w:rPr>
                <w:rFonts w:ascii="Times New Roman" w:hAnsi="Times New Roman" w:cs="Times New Roman"/>
                <w:sz w:val="20"/>
                <w:szCs w:val="20"/>
              </w:rPr>
              <w:t>useimmat</w:t>
            </w:r>
            <w:r w:rsidRPr="006E56FC">
              <w:rPr>
                <w:rFonts w:ascii="Times New Roman" w:hAnsi="Times New Roman" w:cs="Times New Roman"/>
                <w:sz w:val="20"/>
                <w:szCs w:val="20"/>
              </w:rPr>
              <w:t xml:space="preserve"> harjoitel</w:t>
            </w:r>
            <w:r w:rsidR="00B47247">
              <w:rPr>
                <w:rFonts w:ascii="Times New Roman" w:hAnsi="Times New Roman" w:cs="Times New Roman"/>
                <w:sz w:val="20"/>
                <w:szCs w:val="20"/>
              </w:rPr>
              <w:t>lut</w:t>
            </w:r>
            <w:r w:rsidRPr="006E56FC">
              <w:rPr>
                <w:rFonts w:ascii="Times New Roman" w:hAnsi="Times New Roman" w:cs="Times New Roman"/>
                <w:sz w:val="20"/>
                <w:szCs w:val="20"/>
              </w:rPr>
              <w:t xml:space="preserve"> ilmauks</w:t>
            </w:r>
            <w:r w:rsidR="005B3431">
              <w:rPr>
                <w:rFonts w:ascii="Times New Roman" w:hAnsi="Times New Roman" w:cs="Times New Roman"/>
                <w:sz w:val="20"/>
                <w:szCs w:val="20"/>
              </w:rPr>
              <w:t>et</w:t>
            </w:r>
            <w:r w:rsidRPr="006E56FC">
              <w:rPr>
                <w:rFonts w:ascii="Times New Roman" w:hAnsi="Times New Roman" w:cs="Times New Roman"/>
                <w:sz w:val="20"/>
                <w:szCs w:val="20"/>
              </w:rPr>
              <w:t xml:space="preserve"> ymmärrettävästi ja osaa kirjoittaa joitakin erillisiä sanoja ja sanontoja.</w:t>
            </w:r>
          </w:p>
        </w:tc>
        <w:tc>
          <w:tcPr>
            <w:tcW w:w="3544" w:type="dxa"/>
          </w:tcPr>
          <w:p w14:paraId="38EBEA0F" w14:textId="2DCB403A" w:rsidR="00F76054" w:rsidRDefault="001D6C32" w:rsidP="00D114D5">
            <w:pPr>
              <w:rPr>
                <w:rFonts w:ascii="Times New Roman" w:hAnsi="Times New Roman" w:cs="Times New Roman"/>
                <w:sz w:val="20"/>
                <w:szCs w:val="20"/>
              </w:rPr>
            </w:pPr>
            <w:r w:rsidRPr="001D6C32">
              <w:rPr>
                <w:rFonts w:ascii="Times New Roman" w:hAnsi="Times New Roman" w:cs="Times New Roman"/>
                <w:sz w:val="20"/>
                <w:szCs w:val="20"/>
              </w:rPr>
              <w:t xml:space="preserve">Sisältöjen valinnan lähtökohtana ovat oppilaiden arki ja kiinnostuksen kohteet. Sisältöjä valitaan yhdessä oppilaiden kanssa. Harjoitellaan runsaasti ja </w:t>
            </w:r>
            <w:r w:rsidRPr="00621E5C">
              <w:rPr>
                <w:rFonts w:ascii="Times New Roman" w:hAnsi="Times New Roman" w:cs="Times New Roman"/>
                <w:sz w:val="20"/>
                <w:szCs w:val="20"/>
              </w:rPr>
              <w:t>monipuolisesti kohdekielen ääntämistä sekä sana- ja lausepainoa, puherytmiä ja intonaatiota. Sanastoa ja rakenteita harjoitellaan osana vuorovaikutusta erilaisissa</w:t>
            </w:r>
            <w:r w:rsidRPr="001D6C32">
              <w:rPr>
                <w:rFonts w:ascii="Times New Roman" w:hAnsi="Times New Roman" w:cs="Times New Roman"/>
                <w:sz w:val="20"/>
                <w:szCs w:val="20"/>
              </w:rPr>
              <w:t xml:space="preserve"> oppilaille tutuissa tilanteissa sekä esimerkiksi kuvien, laulujen, leikkien, lorujen, tarinoiden, draaman ja pelillistämisen avulla. Tarjotaan mahdollisuuksia tutustua vähitellen kirjoittamiseen.</w:t>
            </w:r>
          </w:p>
          <w:p w14:paraId="20820C28" w14:textId="24255FFC" w:rsidR="001D6C32" w:rsidRPr="00200C57" w:rsidRDefault="001D6C32" w:rsidP="00D114D5">
            <w:pPr>
              <w:rPr>
                <w:rFonts w:ascii="Times New Roman" w:hAnsi="Times New Roman" w:cs="Times New Roman"/>
                <w:sz w:val="20"/>
                <w:szCs w:val="20"/>
              </w:rPr>
            </w:pPr>
          </w:p>
        </w:tc>
      </w:tr>
    </w:tbl>
    <w:p w14:paraId="57DD9DA3" w14:textId="77777777" w:rsidR="00D114D5" w:rsidRPr="00C47BF5" w:rsidRDefault="00D114D5" w:rsidP="00D114D5">
      <w:pPr>
        <w:rPr>
          <w:b/>
          <w:bCs/>
          <w:sz w:val="36"/>
          <w:szCs w:val="36"/>
        </w:rPr>
      </w:pPr>
    </w:p>
    <w:p w14:paraId="0E27B00A" w14:textId="77777777" w:rsidR="00BA57FA" w:rsidRPr="00D114D5" w:rsidRDefault="00BA57FA" w:rsidP="00D114D5"/>
    <w:sectPr w:rsidR="00BA57FA" w:rsidRPr="00D114D5" w:rsidSect="009B59A1">
      <w:headerReference w:type="default" r:id="rId11"/>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E5ADD" w14:textId="77777777" w:rsidR="003556AA" w:rsidRDefault="003556AA" w:rsidP="004B543D">
      <w:pPr>
        <w:spacing w:after="0" w:line="240" w:lineRule="auto"/>
      </w:pPr>
      <w:r>
        <w:separator/>
      </w:r>
    </w:p>
  </w:endnote>
  <w:endnote w:type="continuationSeparator" w:id="0">
    <w:p w14:paraId="526D319B" w14:textId="77777777" w:rsidR="003556AA" w:rsidRDefault="003556AA" w:rsidP="004B5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C280D" w14:textId="77777777" w:rsidR="003556AA" w:rsidRDefault="003556AA" w:rsidP="004B543D">
      <w:pPr>
        <w:spacing w:after="0" w:line="240" w:lineRule="auto"/>
      </w:pPr>
      <w:r>
        <w:separator/>
      </w:r>
    </w:p>
  </w:footnote>
  <w:footnote w:type="continuationSeparator" w:id="0">
    <w:p w14:paraId="6C1668A3" w14:textId="77777777" w:rsidR="003556AA" w:rsidRDefault="003556AA" w:rsidP="004B54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0789E" w14:textId="1349C692" w:rsidR="00B41B2F" w:rsidRPr="00C47BF5" w:rsidRDefault="00184489" w:rsidP="00B41B2F">
    <w:pPr>
      <w:rPr>
        <w:b/>
        <w:bCs/>
        <w:sz w:val="36"/>
        <w:szCs w:val="36"/>
      </w:rPr>
    </w:pPr>
    <w:r>
      <w:rPr>
        <w:b/>
        <w:bCs/>
        <w:sz w:val="36"/>
        <w:szCs w:val="36"/>
      </w:rPr>
      <w:t>A</w:t>
    </w:r>
    <w:r w:rsidR="00AA6EDC">
      <w:rPr>
        <w:b/>
        <w:bCs/>
        <w:sz w:val="36"/>
        <w:szCs w:val="36"/>
      </w:rPr>
      <w:t>1</w:t>
    </w:r>
    <w:r w:rsidR="00B41B2F">
      <w:rPr>
        <w:b/>
        <w:bCs/>
        <w:sz w:val="36"/>
        <w:szCs w:val="36"/>
      </w:rPr>
      <w:t xml:space="preserve"> </w:t>
    </w:r>
    <w:r w:rsidR="00AA6EDC">
      <w:rPr>
        <w:b/>
        <w:bCs/>
        <w:sz w:val="36"/>
        <w:szCs w:val="36"/>
      </w:rPr>
      <w:t xml:space="preserve">englanti </w:t>
    </w:r>
    <w:r w:rsidR="00DA1FD9">
      <w:rPr>
        <w:b/>
        <w:bCs/>
        <w:sz w:val="36"/>
        <w:szCs w:val="36"/>
      </w:rPr>
      <w:t>2</w:t>
    </w:r>
    <w:r w:rsidR="00B41B2F">
      <w:rPr>
        <w:b/>
        <w:bCs/>
        <w:sz w:val="36"/>
        <w:szCs w:val="36"/>
      </w:rPr>
      <w:t>lk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D5CCC"/>
    <w:multiLevelType w:val="multilevel"/>
    <w:tmpl w:val="88C46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142B48"/>
    <w:multiLevelType w:val="multilevel"/>
    <w:tmpl w:val="55D2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1749175">
    <w:abstractNumId w:val="0"/>
  </w:num>
  <w:num w:numId="2" w16cid:durableId="74011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43D"/>
    <w:rsid w:val="000115D5"/>
    <w:rsid w:val="00011C8D"/>
    <w:rsid w:val="000307AC"/>
    <w:rsid w:val="00031E83"/>
    <w:rsid w:val="00033D5F"/>
    <w:rsid w:val="00054755"/>
    <w:rsid w:val="000572C8"/>
    <w:rsid w:val="00060DF8"/>
    <w:rsid w:val="00063EDD"/>
    <w:rsid w:val="00065FD7"/>
    <w:rsid w:val="000878DA"/>
    <w:rsid w:val="00091D02"/>
    <w:rsid w:val="00095F75"/>
    <w:rsid w:val="00097799"/>
    <w:rsid w:val="000A7D76"/>
    <w:rsid w:val="000D4744"/>
    <w:rsid w:val="000E0FF5"/>
    <w:rsid w:val="000E3011"/>
    <w:rsid w:val="00100EE1"/>
    <w:rsid w:val="001101E6"/>
    <w:rsid w:val="00121F8C"/>
    <w:rsid w:val="00123EFE"/>
    <w:rsid w:val="0012689D"/>
    <w:rsid w:val="00136097"/>
    <w:rsid w:val="00144889"/>
    <w:rsid w:val="00150342"/>
    <w:rsid w:val="00154B7F"/>
    <w:rsid w:val="00165E1C"/>
    <w:rsid w:val="00167E89"/>
    <w:rsid w:val="001702C3"/>
    <w:rsid w:val="00184489"/>
    <w:rsid w:val="00192D13"/>
    <w:rsid w:val="0019329B"/>
    <w:rsid w:val="001933B9"/>
    <w:rsid w:val="00195C64"/>
    <w:rsid w:val="001A16BE"/>
    <w:rsid w:val="001A2B0D"/>
    <w:rsid w:val="001A6BAC"/>
    <w:rsid w:val="001B238F"/>
    <w:rsid w:val="001B5C30"/>
    <w:rsid w:val="001B683F"/>
    <w:rsid w:val="001C43C0"/>
    <w:rsid w:val="001C738F"/>
    <w:rsid w:val="001D6C32"/>
    <w:rsid w:val="001E4E7B"/>
    <w:rsid w:val="001F527A"/>
    <w:rsid w:val="00201DE9"/>
    <w:rsid w:val="00206B38"/>
    <w:rsid w:val="00212DF5"/>
    <w:rsid w:val="00214260"/>
    <w:rsid w:val="002153FD"/>
    <w:rsid w:val="002348A4"/>
    <w:rsid w:val="0023579A"/>
    <w:rsid w:val="00235E70"/>
    <w:rsid w:val="00237FCD"/>
    <w:rsid w:val="0024639A"/>
    <w:rsid w:val="00255585"/>
    <w:rsid w:val="0025636D"/>
    <w:rsid w:val="002654B5"/>
    <w:rsid w:val="002704AE"/>
    <w:rsid w:val="00270524"/>
    <w:rsid w:val="00277D69"/>
    <w:rsid w:val="002833D6"/>
    <w:rsid w:val="00285DE2"/>
    <w:rsid w:val="00287B51"/>
    <w:rsid w:val="00291344"/>
    <w:rsid w:val="00297CFF"/>
    <w:rsid w:val="002A02ED"/>
    <w:rsid w:val="002A285F"/>
    <w:rsid w:val="002A644F"/>
    <w:rsid w:val="002B53E5"/>
    <w:rsid w:val="002B61E0"/>
    <w:rsid w:val="002D6BB9"/>
    <w:rsid w:val="002E0C98"/>
    <w:rsid w:val="002E5F24"/>
    <w:rsid w:val="002F1992"/>
    <w:rsid w:val="003001A3"/>
    <w:rsid w:val="00314799"/>
    <w:rsid w:val="0032045A"/>
    <w:rsid w:val="003241C8"/>
    <w:rsid w:val="00324948"/>
    <w:rsid w:val="00350262"/>
    <w:rsid w:val="003514ED"/>
    <w:rsid w:val="003546EE"/>
    <w:rsid w:val="003556AA"/>
    <w:rsid w:val="00360EA1"/>
    <w:rsid w:val="00372255"/>
    <w:rsid w:val="00382251"/>
    <w:rsid w:val="003843FB"/>
    <w:rsid w:val="003864BB"/>
    <w:rsid w:val="003A447D"/>
    <w:rsid w:val="003C1483"/>
    <w:rsid w:val="003D1429"/>
    <w:rsid w:val="003D400D"/>
    <w:rsid w:val="003E1CBA"/>
    <w:rsid w:val="003E6A36"/>
    <w:rsid w:val="003F1394"/>
    <w:rsid w:val="003F1BA4"/>
    <w:rsid w:val="0040000B"/>
    <w:rsid w:val="0040193B"/>
    <w:rsid w:val="0040418B"/>
    <w:rsid w:val="00414A76"/>
    <w:rsid w:val="00423D6F"/>
    <w:rsid w:val="004307BF"/>
    <w:rsid w:val="00434F31"/>
    <w:rsid w:val="00445954"/>
    <w:rsid w:val="004462ED"/>
    <w:rsid w:val="00452F9C"/>
    <w:rsid w:val="00453DA0"/>
    <w:rsid w:val="004541D8"/>
    <w:rsid w:val="00461981"/>
    <w:rsid w:val="00477AE8"/>
    <w:rsid w:val="00480695"/>
    <w:rsid w:val="0048216C"/>
    <w:rsid w:val="00495CE5"/>
    <w:rsid w:val="004A144D"/>
    <w:rsid w:val="004B543D"/>
    <w:rsid w:val="004C3378"/>
    <w:rsid w:val="004C66C2"/>
    <w:rsid w:val="004D3749"/>
    <w:rsid w:val="004D7EE6"/>
    <w:rsid w:val="004E238D"/>
    <w:rsid w:val="004E4E27"/>
    <w:rsid w:val="004E61F4"/>
    <w:rsid w:val="00502C62"/>
    <w:rsid w:val="0050667E"/>
    <w:rsid w:val="00516074"/>
    <w:rsid w:val="00522222"/>
    <w:rsid w:val="00522CEA"/>
    <w:rsid w:val="00524588"/>
    <w:rsid w:val="00531E4B"/>
    <w:rsid w:val="0054396D"/>
    <w:rsid w:val="00543EA2"/>
    <w:rsid w:val="005457BA"/>
    <w:rsid w:val="00554C6F"/>
    <w:rsid w:val="00562CB2"/>
    <w:rsid w:val="005638EF"/>
    <w:rsid w:val="0056487E"/>
    <w:rsid w:val="00577D99"/>
    <w:rsid w:val="005804CF"/>
    <w:rsid w:val="00591ADF"/>
    <w:rsid w:val="005A198A"/>
    <w:rsid w:val="005B3431"/>
    <w:rsid w:val="005B680B"/>
    <w:rsid w:val="005C2AA4"/>
    <w:rsid w:val="005C35B9"/>
    <w:rsid w:val="005C49C9"/>
    <w:rsid w:val="005D0D80"/>
    <w:rsid w:val="00621E5C"/>
    <w:rsid w:val="00625243"/>
    <w:rsid w:val="00630C7A"/>
    <w:rsid w:val="00630E6B"/>
    <w:rsid w:val="006352E7"/>
    <w:rsid w:val="0064283D"/>
    <w:rsid w:val="0065274B"/>
    <w:rsid w:val="006556E0"/>
    <w:rsid w:val="00675B73"/>
    <w:rsid w:val="0068154B"/>
    <w:rsid w:val="0068740C"/>
    <w:rsid w:val="00691DD1"/>
    <w:rsid w:val="006A4A16"/>
    <w:rsid w:val="006B2D4F"/>
    <w:rsid w:val="006B4880"/>
    <w:rsid w:val="006B4E35"/>
    <w:rsid w:val="006C5C9D"/>
    <w:rsid w:val="006C7E06"/>
    <w:rsid w:val="006D213F"/>
    <w:rsid w:val="006E26DC"/>
    <w:rsid w:val="006E56FC"/>
    <w:rsid w:val="006F7B5E"/>
    <w:rsid w:val="006F7D07"/>
    <w:rsid w:val="00703603"/>
    <w:rsid w:val="00703ABA"/>
    <w:rsid w:val="00706E2F"/>
    <w:rsid w:val="00707069"/>
    <w:rsid w:val="00707BE4"/>
    <w:rsid w:val="00720C96"/>
    <w:rsid w:val="007323AB"/>
    <w:rsid w:val="0073678C"/>
    <w:rsid w:val="007406EF"/>
    <w:rsid w:val="00743060"/>
    <w:rsid w:val="0075010A"/>
    <w:rsid w:val="00754E63"/>
    <w:rsid w:val="00755BD3"/>
    <w:rsid w:val="0078348F"/>
    <w:rsid w:val="00783E2B"/>
    <w:rsid w:val="00786D9B"/>
    <w:rsid w:val="007904F4"/>
    <w:rsid w:val="00794191"/>
    <w:rsid w:val="007B3FBD"/>
    <w:rsid w:val="007C2F4C"/>
    <w:rsid w:val="007C57F4"/>
    <w:rsid w:val="007C61B2"/>
    <w:rsid w:val="007C7990"/>
    <w:rsid w:val="007D6407"/>
    <w:rsid w:val="007E5338"/>
    <w:rsid w:val="00801D35"/>
    <w:rsid w:val="00805371"/>
    <w:rsid w:val="00807C07"/>
    <w:rsid w:val="00811A18"/>
    <w:rsid w:val="008163A7"/>
    <w:rsid w:val="00830AAC"/>
    <w:rsid w:val="00832D31"/>
    <w:rsid w:val="00833656"/>
    <w:rsid w:val="00834EEF"/>
    <w:rsid w:val="0084565A"/>
    <w:rsid w:val="0084685A"/>
    <w:rsid w:val="00861DDC"/>
    <w:rsid w:val="008665DE"/>
    <w:rsid w:val="00883686"/>
    <w:rsid w:val="00887FC6"/>
    <w:rsid w:val="008918E8"/>
    <w:rsid w:val="00894417"/>
    <w:rsid w:val="008978BF"/>
    <w:rsid w:val="008A2B9A"/>
    <w:rsid w:val="008A7179"/>
    <w:rsid w:val="008A7CAB"/>
    <w:rsid w:val="008B0737"/>
    <w:rsid w:val="008B4274"/>
    <w:rsid w:val="008B6847"/>
    <w:rsid w:val="008B7EC4"/>
    <w:rsid w:val="008C4AF0"/>
    <w:rsid w:val="008C5392"/>
    <w:rsid w:val="008E200B"/>
    <w:rsid w:val="008F3E7C"/>
    <w:rsid w:val="00921E1D"/>
    <w:rsid w:val="00937A5A"/>
    <w:rsid w:val="00941003"/>
    <w:rsid w:val="00947447"/>
    <w:rsid w:val="0096062C"/>
    <w:rsid w:val="009629A9"/>
    <w:rsid w:val="00975CB5"/>
    <w:rsid w:val="009825CE"/>
    <w:rsid w:val="00984C1F"/>
    <w:rsid w:val="00986B62"/>
    <w:rsid w:val="009B59A1"/>
    <w:rsid w:val="009B6F40"/>
    <w:rsid w:val="009C1FC8"/>
    <w:rsid w:val="009C3B89"/>
    <w:rsid w:val="009D686F"/>
    <w:rsid w:val="009E3A4B"/>
    <w:rsid w:val="009E785E"/>
    <w:rsid w:val="009F322A"/>
    <w:rsid w:val="009F4C92"/>
    <w:rsid w:val="00A02457"/>
    <w:rsid w:val="00A03D06"/>
    <w:rsid w:val="00A103AD"/>
    <w:rsid w:val="00A14DC2"/>
    <w:rsid w:val="00A43556"/>
    <w:rsid w:val="00A50144"/>
    <w:rsid w:val="00A51C83"/>
    <w:rsid w:val="00A567C8"/>
    <w:rsid w:val="00A607D2"/>
    <w:rsid w:val="00A61AAF"/>
    <w:rsid w:val="00A64B3C"/>
    <w:rsid w:val="00A72788"/>
    <w:rsid w:val="00A7784E"/>
    <w:rsid w:val="00A80E92"/>
    <w:rsid w:val="00A83973"/>
    <w:rsid w:val="00AA46FB"/>
    <w:rsid w:val="00AA67C7"/>
    <w:rsid w:val="00AA6EDC"/>
    <w:rsid w:val="00AA7846"/>
    <w:rsid w:val="00AB572A"/>
    <w:rsid w:val="00AB5FBE"/>
    <w:rsid w:val="00AC2152"/>
    <w:rsid w:val="00AD29D8"/>
    <w:rsid w:val="00AD3C80"/>
    <w:rsid w:val="00AE1844"/>
    <w:rsid w:val="00AE56DD"/>
    <w:rsid w:val="00B01EFE"/>
    <w:rsid w:val="00B05FA6"/>
    <w:rsid w:val="00B17B52"/>
    <w:rsid w:val="00B2256A"/>
    <w:rsid w:val="00B41B2F"/>
    <w:rsid w:val="00B47247"/>
    <w:rsid w:val="00B53B8D"/>
    <w:rsid w:val="00B53DCF"/>
    <w:rsid w:val="00B55DEA"/>
    <w:rsid w:val="00B7009D"/>
    <w:rsid w:val="00B81CAF"/>
    <w:rsid w:val="00B82D95"/>
    <w:rsid w:val="00B867EC"/>
    <w:rsid w:val="00B94D5C"/>
    <w:rsid w:val="00BA1CA2"/>
    <w:rsid w:val="00BA4AF7"/>
    <w:rsid w:val="00BA57FA"/>
    <w:rsid w:val="00BB2893"/>
    <w:rsid w:val="00BB2ACD"/>
    <w:rsid w:val="00BC508E"/>
    <w:rsid w:val="00BD113B"/>
    <w:rsid w:val="00BD6240"/>
    <w:rsid w:val="00BE5112"/>
    <w:rsid w:val="00BE7C97"/>
    <w:rsid w:val="00BF5320"/>
    <w:rsid w:val="00C05999"/>
    <w:rsid w:val="00C059FD"/>
    <w:rsid w:val="00C11890"/>
    <w:rsid w:val="00C1549A"/>
    <w:rsid w:val="00C16FE9"/>
    <w:rsid w:val="00C17BBE"/>
    <w:rsid w:val="00C200F9"/>
    <w:rsid w:val="00C218CD"/>
    <w:rsid w:val="00C23733"/>
    <w:rsid w:val="00C23C13"/>
    <w:rsid w:val="00C26868"/>
    <w:rsid w:val="00C27224"/>
    <w:rsid w:val="00C3069E"/>
    <w:rsid w:val="00C47966"/>
    <w:rsid w:val="00C47BF5"/>
    <w:rsid w:val="00C504A1"/>
    <w:rsid w:val="00C60872"/>
    <w:rsid w:val="00C6141A"/>
    <w:rsid w:val="00C67509"/>
    <w:rsid w:val="00C84672"/>
    <w:rsid w:val="00C90871"/>
    <w:rsid w:val="00C9121F"/>
    <w:rsid w:val="00CB5738"/>
    <w:rsid w:val="00CB5D92"/>
    <w:rsid w:val="00CC6AC6"/>
    <w:rsid w:val="00CD60E7"/>
    <w:rsid w:val="00CE7240"/>
    <w:rsid w:val="00CF1220"/>
    <w:rsid w:val="00D114D5"/>
    <w:rsid w:val="00D1344A"/>
    <w:rsid w:val="00D23767"/>
    <w:rsid w:val="00D243EE"/>
    <w:rsid w:val="00D31EB8"/>
    <w:rsid w:val="00D3730A"/>
    <w:rsid w:val="00D540C2"/>
    <w:rsid w:val="00D6366E"/>
    <w:rsid w:val="00D70A6B"/>
    <w:rsid w:val="00D73ED5"/>
    <w:rsid w:val="00D748E0"/>
    <w:rsid w:val="00D755BF"/>
    <w:rsid w:val="00D8003B"/>
    <w:rsid w:val="00D9521F"/>
    <w:rsid w:val="00DA1FD9"/>
    <w:rsid w:val="00DA38C6"/>
    <w:rsid w:val="00DA414F"/>
    <w:rsid w:val="00DD4876"/>
    <w:rsid w:val="00DD7A48"/>
    <w:rsid w:val="00DE1F86"/>
    <w:rsid w:val="00DE43F3"/>
    <w:rsid w:val="00DF08E5"/>
    <w:rsid w:val="00DF125C"/>
    <w:rsid w:val="00E11638"/>
    <w:rsid w:val="00E15214"/>
    <w:rsid w:val="00E17202"/>
    <w:rsid w:val="00E2024E"/>
    <w:rsid w:val="00E20ADF"/>
    <w:rsid w:val="00E218D3"/>
    <w:rsid w:val="00E229C4"/>
    <w:rsid w:val="00E34FE7"/>
    <w:rsid w:val="00E45D6B"/>
    <w:rsid w:val="00E500DE"/>
    <w:rsid w:val="00E54460"/>
    <w:rsid w:val="00E5713E"/>
    <w:rsid w:val="00E57396"/>
    <w:rsid w:val="00E71A89"/>
    <w:rsid w:val="00E8066B"/>
    <w:rsid w:val="00E849CC"/>
    <w:rsid w:val="00E852C3"/>
    <w:rsid w:val="00EA1D01"/>
    <w:rsid w:val="00EA246E"/>
    <w:rsid w:val="00EC0CA9"/>
    <w:rsid w:val="00EC4E23"/>
    <w:rsid w:val="00ED1B8E"/>
    <w:rsid w:val="00ED2F4A"/>
    <w:rsid w:val="00ED378B"/>
    <w:rsid w:val="00EE5927"/>
    <w:rsid w:val="00EF6154"/>
    <w:rsid w:val="00EF63B5"/>
    <w:rsid w:val="00EF6A7F"/>
    <w:rsid w:val="00F04884"/>
    <w:rsid w:val="00F05180"/>
    <w:rsid w:val="00F12413"/>
    <w:rsid w:val="00F168F6"/>
    <w:rsid w:val="00F225C8"/>
    <w:rsid w:val="00F22D7F"/>
    <w:rsid w:val="00F36BD2"/>
    <w:rsid w:val="00F4342B"/>
    <w:rsid w:val="00F45EB6"/>
    <w:rsid w:val="00F507AE"/>
    <w:rsid w:val="00F63177"/>
    <w:rsid w:val="00F646F4"/>
    <w:rsid w:val="00F75135"/>
    <w:rsid w:val="00F76054"/>
    <w:rsid w:val="00F82F27"/>
    <w:rsid w:val="00F92824"/>
    <w:rsid w:val="00F93F89"/>
    <w:rsid w:val="00F95888"/>
    <w:rsid w:val="00FA75F0"/>
    <w:rsid w:val="00FB0FE1"/>
    <w:rsid w:val="00FB285F"/>
    <w:rsid w:val="00FB7B04"/>
    <w:rsid w:val="00FD409D"/>
    <w:rsid w:val="00FE427C"/>
    <w:rsid w:val="00FF2569"/>
    <w:rsid w:val="0BA76CFF"/>
    <w:rsid w:val="19592FB4"/>
    <w:rsid w:val="1A2AB3C4"/>
    <w:rsid w:val="26BC9CC6"/>
    <w:rsid w:val="32D58329"/>
    <w:rsid w:val="34286AA5"/>
    <w:rsid w:val="3ED4C079"/>
    <w:rsid w:val="3F8195AC"/>
    <w:rsid w:val="49329CCA"/>
    <w:rsid w:val="49FFDE8D"/>
    <w:rsid w:val="68DC7C78"/>
    <w:rsid w:val="7090BC7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4B541"/>
  <w15:chartTrackingRefBased/>
  <w15:docId w15:val="{571BA7E1-A21B-4A44-A4E1-ADAB32983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4B5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4B543D"/>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4B543D"/>
  </w:style>
  <w:style w:type="paragraph" w:styleId="Alatunniste">
    <w:name w:val="footer"/>
    <w:basedOn w:val="Normaali"/>
    <w:link w:val="AlatunnisteChar"/>
    <w:uiPriority w:val="99"/>
    <w:unhideWhenUsed/>
    <w:rsid w:val="004B543D"/>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4B543D"/>
  </w:style>
  <w:style w:type="paragraph" w:styleId="NormaaliWWW">
    <w:name w:val="Normal (Web)"/>
    <w:basedOn w:val="Normaali"/>
    <w:uiPriority w:val="99"/>
    <w:semiHidden/>
    <w:unhideWhenUsed/>
    <w:rsid w:val="00621E5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0311">
      <w:bodyDiv w:val="1"/>
      <w:marLeft w:val="0"/>
      <w:marRight w:val="0"/>
      <w:marTop w:val="0"/>
      <w:marBottom w:val="0"/>
      <w:divBdr>
        <w:top w:val="none" w:sz="0" w:space="0" w:color="auto"/>
        <w:left w:val="none" w:sz="0" w:space="0" w:color="auto"/>
        <w:bottom w:val="none" w:sz="0" w:space="0" w:color="auto"/>
        <w:right w:val="none" w:sz="0" w:space="0" w:color="auto"/>
      </w:divBdr>
    </w:div>
    <w:div w:id="323823945">
      <w:bodyDiv w:val="1"/>
      <w:marLeft w:val="0"/>
      <w:marRight w:val="0"/>
      <w:marTop w:val="0"/>
      <w:marBottom w:val="0"/>
      <w:divBdr>
        <w:top w:val="none" w:sz="0" w:space="0" w:color="auto"/>
        <w:left w:val="none" w:sz="0" w:space="0" w:color="auto"/>
        <w:bottom w:val="none" w:sz="0" w:space="0" w:color="auto"/>
        <w:right w:val="none" w:sz="0" w:space="0" w:color="auto"/>
      </w:divBdr>
    </w:div>
    <w:div w:id="373501448">
      <w:bodyDiv w:val="1"/>
      <w:marLeft w:val="0"/>
      <w:marRight w:val="0"/>
      <w:marTop w:val="0"/>
      <w:marBottom w:val="0"/>
      <w:divBdr>
        <w:top w:val="none" w:sz="0" w:space="0" w:color="auto"/>
        <w:left w:val="none" w:sz="0" w:space="0" w:color="auto"/>
        <w:bottom w:val="none" w:sz="0" w:space="0" w:color="auto"/>
        <w:right w:val="none" w:sz="0" w:space="0" w:color="auto"/>
      </w:divBdr>
    </w:div>
    <w:div w:id="213536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EB776E429EB8624BA6B6EEB9D9F8153D" ma:contentTypeVersion="9" ma:contentTypeDescription="Luo uusi asiakirja." ma:contentTypeScope="" ma:versionID="627db5d022934ecaeed6ba80c6054a1a">
  <xsd:schema xmlns:xsd="http://www.w3.org/2001/XMLSchema" xmlns:xs="http://www.w3.org/2001/XMLSchema" xmlns:p="http://schemas.microsoft.com/office/2006/metadata/properties" xmlns:ns3="bb5ac83b-80ef-46a8-99aa-4ca1ba44cdde" xmlns:ns4="f950b147-2cca-4d41-8353-040b62f7d1b2" targetNamespace="http://schemas.microsoft.com/office/2006/metadata/properties" ma:root="true" ma:fieldsID="f4b6e75bc40d4227ec4d9bb8d0347f21" ns3:_="" ns4:_="">
    <xsd:import namespace="bb5ac83b-80ef-46a8-99aa-4ca1ba44cdde"/>
    <xsd:import namespace="f950b147-2cca-4d41-8353-040b62f7d1b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ac83b-80ef-46a8-99aa-4ca1ba44cdd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50b147-2cca-4d41-8353-040b62f7d1b2"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SharingHintHash" ma:index="12"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b5ac83b-80ef-46a8-99aa-4ca1ba44cdd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EE6534-5E71-41C9-AE1B-97293DC9E757}">
  <ds:schemaRefs>
    <ds:schemaRef ds:uri="http://schemas.openxmlformats.org/officeDocument/2006/bibliography"/>
  </ds:schemaRefs>
</ds:datastoreItem>
</file>

<file path=customXml/itemProps2.xml><?xml version="1.0" encoding="utf-8"?>
<ds:datastoreItem xmlns:ds="http://schemas.openxmlformats.org/officeDocument/2006/customXml" ds:itemID="{861A442D-8C98-4B2A-A52E-0B81112F8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ac83b-80ef-46a8-99aa-4ca1ba44cdde"/>
    <ds:schemaRef ds:uri="f950b147-2cca-4d41-8353-040b62f7d1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E74918-52A1-450E-9C38-D713691F2530}">
  <ds:schemaRefs>
    <ds:schemaRef ds:uri="http://schemas.microsoft.com/office/2006/metadata/properties"/>
    <ds:schemaRef ds:uri="http://schemas.microsoft.com/office/infopath/2007/PartnerControls"/>
    <ds:schemaRef ds:uri="bb5ac83b-80ef-46a8-99aa-4ca1ba44cdde"/>
  </ds:schemaRefs>
</ds:datastoreItem>
</file>

<file path=customXml/itemProps4.xml><?xml version="1.0" encoding="utf-8"?>
<ds:datastoreItem xmlns:ds="http://schemas.openxmlformats.org/officeDocument/2006/customXml" ds:itemID="{BEA2D657-A688-4686-8767-7B8851D8C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Pages>
  <Words>751</Words>
  <Characters>6086</Characters>
  <Application>Microsoft Office Word</Application>
  <DocSecurity>0</DocSecurity>
  <Lines>50</Lines>
  <Paragraphs>13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Riikka Pellinen</dc:creator>
  <cp:keywords/>
  <dc:description/>
  <cp:lastModifiedBy>Sutinen Riina</cp:lastModifiedBy>
  <cp:revision>79</cp:revision>
  <dcterms:created xsi:type="dcterms:W3CDTF">2025-05-22T07:01:00Z</dcterms:created>
  <dcterms:modified xsi:type="dcterms:W3CDTF">2025-08-26T13:37:00Z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0x010100EB776E429EB8624BA6B6EEB9D9F8153D</vt:lpwstr>
  </property>
</Properties>
</file>