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6" w:type="dxa"/>
        <w:jc w:val="center"/>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1370"/>
        <w:gridCol w:w="3567"/>
        <w:gridCol w:w="2426"/>
        <w:gridCol w:w="1620"/>
        <w:gridCol w:w="1830"/>
        <w:gridCol w:w="3259"/>
        <w:gridCol w:w="1254"/>
      </w:tblGrid>
      <w:tr w:rsidR="000971C7" w:rsidRPr="006A353B" w14:paraId="4E934589" w14:textId="77777777" w:rsidTr="009B3D28">
        <w:trPr>
          <w:trHeight w:val="857"/>
          <w:jc w:val="center"/>
        </w:trPr>
        <w:tc>
          <w:tcPr>
            <w:tcW w:w="15326"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02AAEFE" w14:textId="5B7FB5DD" w:rsidR="4F888D07" w:rsidRPr="00A23F52" w:rsidRDefault="00A23F52" w:rsidP="00236330">
            <w:pPr>
              <w:spacing w:after="0" w:line="240" w:lineRule="auto"/>
              <w:textAlignment w:val="baseline"/>
              <w:rPr>
                <w:rFonts w:eastAsia="Times New Roman" w:cstheme="minorHAnsi"/>
                <w:lang w:eastAsia="fi-FI"/>
              </w:rPr>
            </w:pPr>
            <w:r w:rsidRPr="00A23F52">
              <w:rPr>
                <w:rFonts w:eastAsia="Times New Roman" w:cstheme="minorHAnsi"/>
                <w:lang w:eastAsia="fi-FI"/>
              </w:rPr>
              <w:t>EN 9lk</w:t>
            </w:r>
            <w:r w:rsidR="00A77FF2">
              <w:rPr>
                <w:rFonts w:eastAsia="Times New Roman" w:cstheme="minorHAnsi"/>
                <w:lang w:eastAsia="fi-FI"/>
              </w:rPr>
              <w:t xml:space="preserve"> – VSOP</w:t>
            </w:r>
          </w:p>
          <w:p w14:paraId="474E7BE2" w14:textId="22F76F05" w:rsidR="00080558" w:rsidRPr="00D920F2" w:rsidRDefault="00080558" w:rsidP="00080558">
            <w:pPr>
              <w:spacing w:after="0" w:line="240" w:lineRule="auto"/>
              <w:textAlignment w:val="baseline"/>
              <w:rPr>
                <w:rFonts w:eastAsia="Times New Roman" w:cstheme="minorHAnsi"/>
                <w:lang w:eastAsia="fi-FI"/>
              </w:rPr>
            </w:pPr>
            <w:r>
              <w:rPr>
                <w:rFonts w:eastAsia="Times New Roman" w:cstheme="minorHAnsi"/>
                <w:lang w:eastAsia="fi-FI"/>
              </w:rPr>
              <w:t>R</w:t>
            </w:r>
            <w:r w:rsidRPr="00D920F2">
              <w:rPr>
                <w:rFonts w:eastAsia="Times New Roman" w:cstheme="minorHAnsi"/>
                <w:lang w:eastAsia="fi-FI"/>
              </w:rPr>
              <w:t>akenteina 9. luokan loppuun mennessä:</w:t>
            </w:r>
          </w:p>
          <w:p w14:paraId="28F36A2A" w14:textId="77777777" w:rsidR="00080558" w:rsidRPr="00080558" w:rsidRDefault="00080558" w:rsidP="00080558">
            <w:pPr>
              <w:numPr>
                <w:ilvl w:val="0"/>
                <w:numId w:val="10"/>
              </w:numPr>
              <w:tabs>
                <w:tab w:val="clear" w:pos="720"/>
                <w:tab w:val="num" w:pos="156"/>
              </w:tabs>
              <w:spacing w:after="0" w:line="240" w:lineRule="auto"/>
              <w:ind w:left="509" w:hanging="353"/>
              <w:textAlignment w:val="baseline"/>
              <w:rPr>
                <w:rFonts w:eastAsia="Times New Roman" w:cstheme="minorHAnsi"/>
                <w:b/>
                <w:bCs/>
                <w:lang w:eastAsia="fi-FI"/>
              </w:rPr>
            </w:pPr>
            <w:r w:rsidRPr="00080558">
              <w:rPr>
                <w:rFonts w:eastAsia="Times New Roman" w:cstheme="minorHAnsi"/>
                <w:b/>
                <w:bCs/>
                <w:lang w:eastAsia="fi-FI"/>
              </w:rPr>
              <w:t>aiemmin opittujen rakenteiden kertaamista eriyttäen</w:t>
            </w:r>
          </w:p>
          <w:p w14:paraId="1D3C97AA" w14:textId="77777777" w:rsidR="00080558" w:rsidRPr="006A353B" w:rsidRDefault="00080558" w:rsidP="00080558">
            <w:pPr>
              <w:numPr>
                <w:ilvl w:val="0"/>
                <w:numId w:val="10"/>
              </w:numPr>
              <w:tabs>
                <w:tab w:val="clear" w:pos="720"/>
                <w:tab w:val="num" w:pos="156"/>
              </w:tabs>
              <w:spacing w:after="0" w:line="240" w:lineRule="auto"/>
              <w:ind w:left="509" w:hanging="353"/>
              <w:textAlignment w:val="baseline"/>
              <w:rPr>
                <w:rFonts w:eastAsia="Times New Roman" w:cstheme="minorHAnsi"/>
                <w:lang w:eastAsia="fi-FI"/>
              </w:rPr>
            </w:pPr>
            <w:r w:rsidRPr="006A353B">
              <w:rPr>
                <w:rFonts w:eastAsia="Times New Roman" w:cstheme="minorHAnsi"/>
                <w:lang w:eastAsia="fi-FI"/>
              </w:rPr>
              <w:t>passiivi: preesens, imperfekti ja apuverbipassiivi tuottaen, muut tunnistaen ja ymmärtäen</w:t>
            </w:r>
          </w:p>
          <w:p w14:paraId="38931665" w14:textId="77777777" w:rsidR="00080558" w:rsidRPr="006A353B" w:rsidRDefault="00080558" w:rsidP="00080558">
            <w:pPr>
              <w:numPr>
                <w:ilvl w:val="0"/>
                <w:numId w:val="10"/>
              </w:numPr>
              <w:tabs>
                <w:tab w:val="clear" w:pos="720"/>
                <w:tab w:val="num" w:pos="156"/>
              </w:tabs>
              <w:spacing w:after="0" w:line="240" w:lineRule="auto"/>
              <w:ind w:left="509" w:hanging="353"/>
              <w:textAlignment w:val="baseline"/>
              <w:rPr>
                <w:rFonts w:eastAsia="Times New Roman" w:cstheme="minorHAnsi"/>
                <w:lang w:eastAsia="fi-FI"/>
              </w:rPr>
            </w:pPr>
            <w:r w:rsidRPr="006A353B">
              <w:rPr>
                <w:rFonts w:eastAsia="Times New Roman" w:cstheme="minorHAnsi"/>
                <w:lang w:eastAsia="fi-FI"/>
              </w:rPr>
              <w:t>relatiivilauseet</w:t>
            </w:r>
          </w:p>
          <w:p w14:paraId="45FB23A5" w14:textId="7002BBA8" w:rsidR="000971C7" w:rsidRPr="00080558" w:rsidRDefault="00080558" w:rsidP="00880D95">
            <w:pPr>
              <w:numPr>
                <w:ilvl w:val="0"/>
                <w:numId w:val="10"/>
              </w:numPr>
              <w:tabs>
                <w:tab w:val="clear" w:pos="720"/>
                <w:tab w:val="num" w:pos="156"/>
              </w:tabs>
              <w:spacing w:after="0" w:line="240" w:lineRule="auto"/>
              <w:ind w:left="509" w:hanging="353"/>
              <w:textAlignment w:val="baseline"/>
              <w:rPr>
                <w:rFonts w:eastAsia="Times New Roman" w:cstheme="minorHAnsi"/>
                <w:lang w:eastAsia="fi-FI"/>
              </w:rPr>
            </w:pPr>
            <w:r w:rsidRPr="006A353B">
              <w:rPr>
                <w:rFonts w:eastAsia="Times New Roman" w:cstheme="minorHAnsi"/>
                <w:lang w:eastAsia="fi-FI"/>
              </w:rPr>
              <w:t>epäsuora kerronta vuorovaikutustilanteissa, painotus suullisessa hallinnassa</w:t>
            </w:r>
          </w:p>
        </w:tc>
      </w:tr>
      <w:tr w:rsidR="007551C8" w:rsidRPr="006A353B" w14:paraId="14D01000" w14:textId="77777777" w:rsidTr="009B3D28">
        <w:trPr>
          <w:trHeight w:val="48"/>
          <w:jc w:val="center"/>
        </w:trPr>
        <w:tc>
          <w:tcPr>
            <w:tcW w:w="15326" w:type="dxa"/>
            <w:gridSpan w:val="7"/>
            <w:tcBorders>
              <w:top w:val="single" w:sz="6" w:space="0" w:color="auto"/>
              <w:left w:val="single" w:sz="6" w:space="0" w:color="auto"/>
              <w:bottom w:val="nil"/>
              <w:right w:val="single" w:sz="6" w:space="0" w:color="auto"/>
            </w:tcBorders>
            <w:shd w:val="clear" w:color="auto" w:fill="auto"/>
          </w:tcPr>
          <w:p w14:paraId="13288702" w14:textId="37D839AB" w:rsidR="007551C8" w:rsidRPr="00A23F52" w:rsidRDefault="00756616" w:rsidP="00236330">
            <w:pPr>
              <w:spacing w:after="0" w:line="240" w:lineRule="auto"/>
              <w:textAlignment w:val="baseline"/>
              <w:rPr>
                <w:rFonts w:eastAsia="Times New Roman" w:cstheme="minorHAnsi"/>
                <w:lang w:eastAsia="fi-FI"/>
              </w:rPr>
            </w:pPr>
            <w:r w:rsidRPr="00493181">
              <w:rPr>
                <w:rFonts w:eastAsia="Times New Roman" w:cstheme="minorHAnsi"/>
                <w:lang w:eastAsia="fi-FI"/>
              </w:rPr>
              <w:t>Esimerkkejä opiskelu- ja suoritustavoista</w:t>
            </w:r>
          </w:p>
        </w:tc>
      </w:tr>
      <w:tr w:rsidR="006868AD" w:rsidRPr="006A353B" w14:paraId="45EE2098" w14:textId="77777777" w:rsidTr="009B3D28">
        <w:trPr>
          <w:trHeight w:val="254"/>
          <w:jc w:val="center"/>
        </w:trPr>
        <w:tc>
          <w:tcPr>
            <w:tcW w:w="4937" w:type="dxa"/>
            <w:gridSpan w:val="2"/>
            <w:tcBorders>
              <w:top w:val="nil"/>
              <w:left w:val="single" w:sz="6" w:space="0" w:color="auto"/>
              <w:bottom w:val="single" w:sz="6" w:space="0" w:color="auto"/>
              <w:right w:val="nil"/>
            </w:tcBorders>
            <w:shd w:val="clear" w:color="auto" w:fill="auto"/>
          </w:tcPr>
          <w:p w14:paraId="0F703387" w14:textId="77777777" w:rsidR="006868AD" w:rsidRPr="00683E17"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aineet ja esseet</w:t>
            </w:r>
          </w:p>
          <w:p w14:paraId="5E757E49"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Pr>
                <w:rFonts w:ascii="Calibri" w:eastAsia="Calibri" w:hAnsi="Calibri" w:cs="Calibri"/>
                <w:color w:val="000000" w:themeColor="text1"/>
              </w:rPr>
              <w:t>draama/näytelmät</w:t>
            </w:r>
          </w:p>
          <w:p w14:paraId="5C7A91DB"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englantia käyttävät vierailijat</w:t>
            </w:r>
          </w:p>
          <w:p w14:paraId="653A6881" w14:textId="77777777" w:rsidR="006868AD" w:rsidRPr="00B27B69"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1B69205">
              <w:rPr>
                <w:rFonts w:ascii="Calibri" w:eastAsia="Calibri" w:hAnsi="Calibri" w:cs="Calibri"/>
                <w:color w:val="000000" w:themeColor="text1"/>
              </w:rPr>
              <w:t xml:space="preserve">havainnointitehtävät </w:t>
            </w:r>
            <w:r>
              <w:rPr>
                <w:rFonts w:ascii="Calibri" w:eastAsia="Calibri" w:hAnsi="Calibri" w:cs="Calibri"/>
                <w:color w:val="000000" w:themeColor="text1"/>
              </w:rPr>
              <w:t>(eri kielten rakenteiden vertailua, kielitietoisuus)</w:t>
            </w:r>
          </w:p>
          <w:p w14:paraId="0CC816ED"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1B69205">
              <w:rPr>
                <w:rFonts w:ascii="Calibri" w:eastAsia="Calibri" w:hAnsi="Calibri" w:cs="Calibri"/>
                <w:color w:val="000000" w:themeColor="text1"/>
              </w:rPr>
              <w:t>keskustelut</w:t>
            </w:r>
            <w:r>
              <w:rPr>
                <w:rFonts w:ascii="Calibri" w:eastAsia="Calibri" w:hAnsi="Calibri" w:cs="Calibri"/>
                <w:color w:val="000000" w:themeColor="text1"/>
              </w:rPr>
              <w:t>, väittelyt, paneelikeskustelut</w:t>
            </w:r>
          </w:p>
          <w:p w14:paraId="73243173"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kirjekaverit, kansainvälisyysprojektit</w:t>
            </w:r>
          </w:p>
          <w:p w14:paraId="4D350D79"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kuvalliset/kirjalliset harjoitteet</w:t>
            </w:r>
          </w:p>
        </w:tc>
        <w:tc>
          <w:tcPr>
            <w:tcW w:w="5876" w:type="dxa"/>
            <w:gridSpan w:val="3"/>
            <w:tcBorders>
              <w:top w:val="nil"/>
              <w:left w:val="nil"/>
              <w:bottom w:val="nil"/>
              <w:right w:val="nil"/>
            </w:tcBorders>
            <w:shd w:val="clear" w:color="auto" w:fill="auto"/>
          </w:tcPr>
          <w:p w14:paraId="1F5C6462" w14:textId="085C04E9"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 xml:space="preserve">laminoidut kuvat </w:t>
            </w:r>
          </w:p>
          <w:p w14:paraId="3683C431"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Pr>
                <w:rFonts w:ascii="Calibri" w:eastAsia="Calibri" w:hAnsi="Calibri" w:cs="Calibri"/>
                <w:color w:val="000000" w:themeColor="text1"/>
              </w:rPr>
              <w:t>leikit (esim. englanninkieliset lastenleikit)</w:t>
            </w:r>
          </w:p>
          <w:p w14:paraId="780A554D"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1B69205">
              <w:rPr>
                <w:rFonts w:ascii="Calibri" w:eastAsia="Calibri" w:hAnsi="Calibri" w:cs="Calibri"/>
                <w:color w:val="000000" w:themeColor="text1"/>
              </w:rPr>
              <w:t>oppimispelit</w:t>
            </w:r>
            <w:r>
              <w:rPr>
                <w:rFonts w:ascii="Calibri" w:eastAsia="Calibri" w:hAnsi="Calibri" w:cs="Calibri"/>
                <w:color w:val="000000" w:themeColor="text1"/>
              </w:rPr>
              <w:t xml:space="preserve"> (Quizlet, Duolingo, Alias)</w:t>
            </w:r>
          </w:p>
          <w:p w14:paraId="3F777272" w14:textId="77777777" w:rsidR="006868AD" w:rsidRPr="004C171E"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podcastit ja blogit</w:t>
            </w:r>
          </w:p>
          <w:p w14:paraId="646E4279" w14:textId="77777777" w:rsidR="006868AD" w:rsidRPr="00CA4362"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portfoliot ja oppimispäiväkirjat</w:t>
            </w:r>
          </w:p>
          <w:p w14:paraId="7E6F29F4"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 xml:space="preserve">projektityöt </w:t>
            </w:r>
          </w:p>
        </w:tc>
        <w:tc>
          <w:tcPr>
            <w:tcW w:w="4513" w:type="dxa"/>
            <w:gridSpan w:val="2"/>
            <w:tcBorders>
              <w:top w:val="nil"/>
              <w:left w:val="nil"/>
              <w:bottom w:val="single" w:sz="6" w:space="0" w:color="auto"/>
              <w:right w:val="single" w:sz="6" w:space="0" w:color="auto"/>
            </w:tcBorders>
            <w:shd w:val="clear" w:color="auto" w:fill="auto"/>
          </w:tcPr>
          <w:p w14:paraId="113EDF27" w14:textId="3B1A63B0"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ryhmätehtävä, paritehtävä</w:t>
            </w:r>
          </w:p>
          <w:p w14:paraId="3403844E"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 xml:space="preserve">suulliset työt ja esitelmät </w:t>
            </w:r>
          </w:p>
          <w:p w14:paraId="05F77377" w14:textId="77777777" w:rsidR="006868AD" w:rsidRPr="00497E8A"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25691B75">
              <w:rPr>
                <w:rFonts w:ascii="Calibri" w:eastAsia="Calibri" w:hAnsi="Calibri" w:cs="Calibri"/>
                <w:color w:val="000000" w:themeColor="text1"/>
              </w:rPr>
              <w:t>uutiset, dokumentit ja elokuvat</w:t>
            </w:r>
          </w:p>
          <w:p w14:paraId="01154884"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Pr>
                <w:rFonts w:ascii="Calibri" w:eastAsia="Calibri" w:hAnsi="Calibri" w:cs="Calibri"/>
                <w:color w:val="000000" w:themeColor="text1"/>
              </w:rPr>
              <w:t>videointi, puheen nauhoitus</w:t>
            </w:r>
          </w:p>
          <w:p w14:paraId="49A422D8" w14:textId="77777777" w:rsid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00B27B69">
              <w:rPr>
                <w:rFonts w:ascii="Calibri" w:eastAsia="Calibri" w:hAnsi="Calibri" w:cs="Calibri"/>
                <w:color w:val="000000" w:themeColor="text1"/>
              </w:rPr>
              <w:t>videot ja kuvat</w:t>
            </w:r>
          </w:p>
          <w:p w14:paraId="36D935B5" w14:textId="3A6ED9BE" w:rsidR="006868AD" w:rsidRPr="006868AD" w:rsidRDefault="006868AD" w:rsidP="006868AD">
            <w:pPr>
              <w:pStyle w:val="Luettelokappale"/>
              <w:numPr>
                <w:ilvl w:val="0"/>
                <w:numId w:val="12"/>
              </w:numPr>
              <w:spacing w:after="0" w:line="240" w:lineRule="auto"/>
              <w:ind w:left="502" w:hanging="359"/>
              <w:rPr>
                <w:rFonts w:ascii="Calibri" w:eastAsia="Calibri" w:hAnsi="Calibri" w:cs="Calibri"/>
                <w:color w:val="000000" w:themeColor="text1"/>
              </w:rPr>
            </w:pPr>
            <w:r w:rsidRPr="006868AD">
              <w:rPr>
                <w:rFonts w:ascii="Calibri" w:eastAsia="Calibri" w:hAnsi="Calibri" w:cs="Calibri"/>
                <w:color w:val="000000" w:themeColor="text1"/>
              </w:rPr>
              <w:t>visuaalinen tuotos (esim. sarjakuva, kuvakooste, mainos, piirros)</w:t>
            </w:r>
          </w:p>
        </w:tc>
      </w:tr>
      <w:tr w:rsidR="006868AD" w:rsidRPr="006A353B" w14:paraId="7511A54C" w14:textId="77777777" w:rsidTr="00562659">
        <w:trPr>
          <w:trHeight w:val="510"/>
          <w:jc w:val="center"/>
        </w:trPr>
        <w:tc>
          <w:tcPr>
            <w:tcW w:w="137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65645BAE" w:rsidR="006868AD" w:rsidRPr="006A353B" w:rsidRDefault="006868AD" w:rsidP="00F0781D">
            <w:pPr>
              <w:spacing w:after="0" w:line="240" w:lineRule="auto"/>
              <w:textAlignment w:val="baseline"/>
              <w:rPr>
                <w:rFonts w:eastAsia="Times New Roman" w:cstheme="minorHAnsi"/>
                <w:lang w:eastAsia="fi-FI"/>
              </w:rPr>
            </w:pPr>
            <w:r w:rsidRPr="006A353B">
              <w:rPr>
                <w:rFonts w:eastAsia="Times New Roman" w:cstheme="minorHAnsi"/>
                <w:lang w:eastAsia="fi-FI"/>
              </w:rPr>
              <w:t>SISÄLTÖALUE TAVOITTEET </w:t>
            </w:r>
          </w:p>
        </w:tc>
        <w:tc>
          <w:tcPr>
            <w:tcW w:w="599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48B5F7" w14:textId="1AF996B1" w:rsidR="006868AD" w:rsidRPr="006A353B" w:rsidRDefault="006868AD" w:rsidP="00F0781D">
            <w:pPr>
              <w:spacing w:after="0" w:line="240" w:lineRule="auto"/>
              <w:textAlignment w:val="baseline"/>
              <w:rPr>
                <w:rFonts w:eastAsia="Times New Roman" w:cstheme="minorHAnsi"/>
                <w:lang w:eastAsia="fi-FI"/>
              </w:rPr>
            </w:pPr>
            <w:r w:rsidRPr="006A353B">
              <w:rPr>
                <w:rFonts w:eastAsia="Times New Roman" w:cstheme="minorHAnsi"/>
                <w:lang w:eastAsia="fi-FI"/>
              </w:rPr>
              <w:t>Opiskeltava sisältö </w:t>
            </w:r>
          </w:p>
        </w:tc>
        <w:tc>
          <w:tcPr>
            <w:tcW w:w="162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27FAD4A9" w:rsidR="006868AD" w:rsidRPr="006A353B" w:rsidRDefault="006868AD" w:rsidP="00F0781D">
            <w:pPr>
              <w:spacing w:after="0" w:line="240" w:lineRule="auto"/>
              <w:textAlignment w:val="baseline"/>
              <w:rPr>
                <w:rFonts w:eastAsia="Times New Roman" w:cstheme="minorHAnsi"/>
                <w:lang w:eastAsia="fi-FI"/>
              </w:rPr>
            </w:pPr>
            <w:r w:rsidRPr="006A353B">
              <w:rPr>
                <w:rFonts w:eastAsia="Times New Roman" w:cstheme="minorHAnsi"/>
                <w:lang w:eastAsia="fi-FI"/>
              </w:rPr>
              <w:t>Lisähuomioita</w:t>
            </w:r>
          </w:p>
        </w:tc>
        <w:tc>
          <w:tcPr>
            <w:tcW w:w="5089"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62E50A49" w:rsidR="006868AD" w:rsidRPr="006A353B" w:rsidRDefault="000B698D" w:rsidP="00F0781D">
            <w:pPr>
              <w:spacing w:after="0" w:line="240" w:lineRule="auto"/>
              <w:textAlignment w:val="baseline"/>
              <w:rPr>
                <w:rFonts w:eastAsia="Times New Roman" w:cstheme="minorHAnsi"/>
                <w:lang w:eastAsia="fi-FI"/>
              </w:rPr>
            </w:pPr>
            <w:r w:rsidRPr="000B698D">
              <w:rPr>
                <w:rFonts w:eastAsia="Times New Roman" w:cstheme="minorHAnsi"/>
                <w:lang w:eastAsia="fi-FI"/>
              </w:rPr>
              <w:t>Näyttötavat, suunnitelmat, omat ideat esim. opintokokonaisuuksista</w:t>
            </w:r>
          </w:p>
        </w:tc>
        <w:tc>
          <w:tcPr>
            <w:tcW w:w="1254"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0E6A5689" w:rsidR="006868AD" w:rsidRPr="006A353B" w:rsidRDefault="006868AD" w:rsidP="00F0781D">
            <w:pPr>
              <w:spacing w:after="0" w:line="240" w:lineRule="auto"/>
              <w:textAlignment w:val="baseline"/>
              <w:rPr>
                <w:rFonts w:eastAsia="Times New Roman" w:cstheme="minorHAnsi"/>
                <w:lang w:eastAsia="fi-FI"/>
              </w:rPr>
            </w:pPr>
            <w:r w:rsidRPr="006A353B">
              <w:rPr>
                <w:rFonts w:eastAsia="Times New Roman" w:cstheme="minorHAnsi"/>
                <w:lang w:eastAsia="fi-FI"/>
              </w:rPr>
              <w:t>Aikataulu/</w:t>
            </w:r>
            <w:r>
              <w:rPr>
                <w:rFonts w:eastAsia="Times New Roman" w:cstheme="minorHAnsi"/>
                <w:lang w:eastAsia="fi-FI"/>
              </w:rPr>
              <w:br/>
            </w:r>
            <w:r w:rsidRPr="006A353B">
              <w:rPr>
                <w:rFonts w:eastAsia="Times New Roman" w:cstheme="minorHAnsi"/>
                <w:lang w:eastAsia="fi-FI"/>
              </w:rPr>
              <w:t>suoritettu </w:t>
            </w:r>
          </w:p>
        </w:tc>
      </w:tr>
      <w:tr w:rsidR="009B3D28" w:rsidRPr="006A353B" w14:paraId="2ADD82E4" w14:textId="77777777" w:rsidTr="00562659">
        <w:trPr>
          <w:trHeight w:val="737"/>
          <w:jc w:val="center"/>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1D883173" w14:textId="3B2667EC" w:rsidR="009B3D28" w:rsidRPr="006A353B" w:rsidRDefault="009B3D28" w:rsidP="4F888D07">
            <w:pPr>
              <w:tabs>
                <w:tab w:val="left" w:pos="821"/>
              </w:tabs>
              <w:spacing w:after="0" w:line="240" w:lineRule="auto"/>
              <w:textAlignment w:val="baseline"/>
              <w:rPr>
                <w:rFonts w:eastAsia="Calibri" w:cstheme="minorHAnsi"/>
                <w:color w:val="000000" w:themeColor="text1"/>
              </w:rPr>
            </w:pPr>
            <w:r w:rsidRPr="006A353B">
              <w:rPr>
                <w:rFonts w:eastAsia="Calibri" w:cstheme="minorHAnsi"/>
                <w:color w:val="000000" w:themeColor="text1"/>
              </w:rPr>
              <w:t xml:space="preserve">S1 </w:t>
            </w:r>
          </w:p>
          <w:p w14:paraId="495D8527" w14:textId="2E845E50" w:rsidR="009B3D28" w:rsidRPr="006A353B" w:rsidRDefault="009B3D28" w:rsidP="4F888D07">
            <w:pPr>
              <w:tabs>
                <w:tab w:val="left" w:pos="821"/>
              </w:tabs>
              <w:spacing w:after="0" w:line="240" w:lineRule="auto"/>
              <w:textAlignment w:val="baseline"/>
              <w:rPr>
                <w:rFonts w:eastAsia="Calibri" w:cstheme="minorHAnsi"/>
                <w:color w:val="000000" w:themeColor="text1"/>
              </w:rPr>
            </w:pPr>
          </w:p>
          <w:p w14:paraId="528878BE" w14:textId="6218919A" w:rsidR="009B3D28" w:rsidRPr="006A353B" w:rsidRDefault="009B3D28" w:rsidP="4F888D07">
            <w:pPr>
              <w:tabs>
                <w:tab w:val="left" w:pos="821"/>
              </w:tabs>
              <w:spacing w:after="0" w:line="240" w:lineRule="auto"/>
              <w:textAlignment w:val="baseline"/>
              <w:rPr>
                <w:rFonts w:eastAsia="Calibri" w:cstheme="minorHAnsi"/>
                <w:color w:val="000000" w:themeColor="text1"/>
              </w:rPr>
            </w:pPr>
            <w:r w:rsidRPr="006A353B">
              <w:rPr>
                <w:rFonts w:eastAsia="Calibri" w:cstheme="minorHAnsi"/>
                <w:b/>
                <w:bCs/>
                <w:color w:val="000000" w:themeColor="text1"/>
              </w:rPr>
              <w:t xml:space="preserve">Jyväskylässä </w:t>
            </w:r>
            <w:r>
              <w:rPr>
                <w:rFonts w:eastAsia="Calibri" w:cstheme="minorHAnsi"/>
                <w:b/>
                <w:bCs/>
                <w:color w:val="000000" w:themeColor="text1"/>
              </w:rPr>
              <w:t>arvioidaan</w:t>
            </w:r>
          </w:p>
          <w:p w14:paraId="46C9A81E" w14:textId="56C89842" w:rsidR="009B3D28" w:rsidRDefault="009B3D28" w:rsidP="4F888D07">
            <w:pPr>
              <w:tabs>
                <w:tab w:val="left" w:pos="821"/>
              </w:tabs>
              <w:spacing w:after="0" w:line="240" w:lineRule="auto"/>
              <w:textAlignment w:val="baseline"/>
              <w:rPr>
                <w:rFonts w:eastAsia="Calibri" w:cstheme="minorHAnsi"/>
                <w:b/>
                <w:bCs/>
                <w:color w:val="000000" w:themeColor="text1"/>
              </w:rPr>
            </w:pPr>
            <w:r w:rsidRPr="006A353B">
              <w:rPr>
                <w:rFonts w:eastAsia="Calibri" w:cstheme="minorHAnsi"/>
                <w:b/>
                <w:bCs/>
                <w:color w:val="000000" w:themeColor="text1"/>
              </w:rPr>
              <w:t>T1</w:t>
            </w:r>
          </w:p>
          <w:p w14:paraId="489DEC17" w14:textId="77777777" w:rsidR="009B3D28" w:rsidRDefault="009B3D28" w:rsidP="4F888D07">
            <w:pPr>
              <w:tabs>
                <w:tab w:val="left" w:pos="821"/>
              </w:tabs>
              <w:spacing w:after="0" w:line="240" w:lineRule="auto"/>
              <w:textAlignment w:val="baseline"/>
              <w:rPr>
                <w:rFonts w:eastAsia="Calibri" w:cstheme="minorHAnsi"/>
                <w:b/>
                <w:bCs/>
                <w:color w:val="000000" w:themeColor="text1"/>
              </w:rPr>
            </w:pPr>
          </w:p>
          <w:p w14:paraId="0B962B6D" w14:textId="1B0C9BCA" w:rsidR="009B3D28" w:rsidRPr="006A353B" w:rsidRDefault="009B3D28" w:rsidP="4F888D07">
            <w:pPr>
              <w:tabs>
                <w:tab w:val="left" w:pos="821"/>
              </w:tabs>
              <w:spacing w:after="0" w:line="240" w:lineRule="auto"/>
              <w:textAlignment w:val="baseline"/>
              <w:rPr>
                <w:rFonts w:eastAsia="Calibri" w:cstheme="minorHAnsi"/>
                <w:b/>
                <w:bCs/>
                <w:color w:val="000000" w:themeColor="text1"/>
              </w:rPr>
            </w:pPr>
            <w:r w:rsidRPr="006A353B">
              <w:rPr>
                <w:rFonts w:eastAsia="Calibri" w:cstheme="minorHAnsi"/>
                <w:color w:val="000000" w:themeColor="text1"/>
              </w:rPr>
              <w:t>(T1-T3)</w:t>
            </w:r>
          </w:p>
          <w:p w14:paraId="40FF5AF5" w14:textId="0BF36232" w:rsidR="009B3D28" w:rsidRPr="006A353B" w:rsidRDefault="009B3D28" w:rsidP="4F888D07">
            <w:pPr>
              <w:tabs>
                <w:tab w:val="left" w:pos="821"/>
              </w:tabs>
              <w:spacing w:after="0" w:line="240" w:lineRule="auto"/>
              <w:textAlignment w:val="baseline"/>
              <w:rPr>
                <w:rFonts w:eastAsia="Times New Roman" w:cstheme="minorHAnsi"/>
                <w:lang w:eastAsia="fi-FI"/>
              </w:rPr>
            </w:pPr>
          </w:p>
        </w:tc>
        <w:tc>
          <w:tcPr>
            <w:tcW w:w="599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BDA6E4" w14:textId="187FF1FD" w:rsidR="009B3D28" w:rsidRPr="006A353B" w:rsidRDefault="009B3D28" w:rsidP="4F888D07">
            <w:pPr>
              <w:spacing w:after="0" w:line="240" w:lineRule="auto"/>
              <w:textAlignment w:val="baseline"/>
              <w:rPr>
                <w:rFonts w:eastAsia="Times New Roman" w:cstheme="minorHAnsi"/>
                <w:lang w:eastAsia="fi-FI"/>
              </w:rPr>
            </w:pPr>
            <w:r w:rsidRPr="006A353B">
              <w:rPr>
                <w:rFonts w:eastAsia="Times New Roman" w:cstheme="minorHAnsi"/>
                <w:b/>
                <w:bCs/>
                <w:lang w:eastAsia="fi-FI"/>
              </w:rPr>
              <w:t xml:space="preserve">S1 </w:t>
            </w:r>
            <w:r w:rsidRPr="00613296">
              <w:rPr>
                <w:rFonts w:eastAsia="Times New Roman" w:cstheme="minorHAnsi"/>
                <w:lang w:eastAsia="fi-FI"/>
              </w:rPr>
              <w:t>Kasvu kulttuuriseen moninaisuuteen ja kielitietoisuuteen</w:t>
            </w:r>
            <w:r>
              <w:rPr>
                <w:rFonts w:eastAsia="Times New Roman" w:cstheme="minorHAnsi"/>
                <w:lang w:eastAsia="fi-FI"/>
              </w:rPr>
              <w:t xml:space="preserve">: </w:t>
            </w:r>
            <w:r w:rsidRPr="006A353B">
              <w:rPr>
                <w:rFonts w:cstheme="minorHAnsi"/>
                <w:color w:val="212529"/>
                <w:shd w:val="clear" w:color="auto" w:fill="FFFFFF"/>
              </w:rPr>
              <w:t>Rakennetaan ymmärrystä maailman moni- ja rinnakkaiskielisyydestä sekä kielellisistä oikeuksista. Tutkitaan englannin kielen kehittymistä globaaliksi lingua francaksi. Otetaan selkoa joidenkin sellaisten maiden kulttuureista ja elämänmuodoista, joissa englanti on keskeisin yhteiskunnassa käytetty kieli. Käytetään sellaisia kielitiedon käsitteitä, jotka auttavat oppilaita englannin kielen opiskelussa sekä kielten välisessä vertailussa. Hankitaan tietoa joistakin englannin kielen varianteista.</w:t>
            </w:r>
          </w:p>
          <w:p w14:paraId="3AFBE4BD" w14:textId="77777777" w:rsidR="009B3D28" w:rsidRPr="006A353B" w:rsidRDefault="009B3D28" w:rsidP="00880D95">
            <w:pPr>
              <w:numPr>
                <w:ilvl w:val="0"/>
                <w:numId w:val="8"/>
              </w:numPr>
              <w:tabs>
                <w:tab w:val="clear" w:pos="720"/>
                <w:tab w:val="num" w:pos="509"/>
              </w:tabs>
              <w:spacing w:after="0" w:line="240" w:lineRule="auto"/>
              <w:ind w:left="367" w:hanging="211"/>
              <w:textAlignment w:val="baseline"/>
              <w:rPr>
                <w:rFonts w:eastAsia="Times New Roman" w:cstheme="minorHAnsi"/>
                <w:lang w:eastAsia="fi-FI"/>
              </w:rPr>
            </w:pPr>
            <w:r w:rsidRPr="006A353B">
              <w:rPr>
                <w:rFonts w:eastAsia="Times New Roman" w:cstheme="minorHAnsi"/>
                <w:lang w:eastAsia="fi-FI"/>
              </w:rPr>
              <w:t>Tarkastellaan englannin levinneisyyttä maailmassa keskeisenä kielenä eli lingua francana.</w:t>
            </w:r>
          </w:p>
          <w:p w14:paraId="21580AE3" w14:textId="77777777" w:rsidR="009B3D28" w:rsidRPr="00880D95" w:rsidRDefault="009B3D28" w:rsidP="00880D95">
            <w:pPr>
              <w:numPr>
                <w:ilvl w:val="0"/>
                <w:numId w:val="8"/>
              </w:numPr>
              <w:tabs>
                <w:tab w:val="clear" w:pos="720"/>
                <w:tab w:val="num" w:pos="509"/>
              </w:tabs>
              <w:spacing w:after="0" w:line="240" w:lineRule="auto"/>
              <w:ind w:left="367" w:hanging="211"/>
              <w:textAlignment w:val="baseline"/>
              <w:rPr>
                <w:rFonts w:eastAsia="Times New Roman" w:cstheme="minorHAnsi"/>
                <w:b/>
                <w:bCs/>
                <w:lang w:eastAsia="fi-FI"/>
              </w:rPr>
            </w:pPr>
            <w:r w:rsidRPr="006A353B">
              <w:rPr>
                <w:rFonts w:eastAsia="Times New Roman" w:cstheme="minorHAnsi"/>
                <w:lang w:eastAsia="fi-FI"/>
              </w:rPr>
              <w:t xml:space="preserve">Tutustutaan joihinkin englannin kielen variantteihin sekä </w:t>
            </w:r>
            <w:r w:rsidRPr="00880D95">
              <w:rPr>
                <w:rFonts w:eastAsia="Times New Roman" w:cstheme="minorHAnsi"/>
                <w:b/>
                <w:bCs/>
                <w:lang w:eastAsia="fi-FI"/>
              </w:rPr>
              <w:t>joihinkin sellaisten maiden kulttuureihin, joissa englanti on keskeisin kieli.</w:t>
            </w:r>
          </w:p>
          <w:p w14:paraId="4A506582" w14:textId="77777777" w:rsidR="009B3D28" w:rsidRPr="006A353B" w:rsidRDefault="009B3D28" w:rsidP="00880D95">
            <w:pPr>
              <w:numPr>
                <w:ilvl w:val="0"/>
                <w:numId w:val="8"/>
              </w:numPr>
              <w:tabs>
                <w:tab w:val="clear" w:pos="720"/>
                <w:tab w:val="num" w:pos="509"/>
              </w:tabs>
              <w:spacing w:after="0" w:line="240" w:lineRule="auto"/>
              <w:ind w:left="367" w:hanging="211"/>
              <w:textAlignment w:val="baseline"/>
              <w:rPr>
                <w:rFonts w:eastAsia="Times New Roman" w:cstheme="minorHAnsi"/>
                <w:lang w:eastAsia="fi-FI"/>
              </w:rPr>
            </w:pPr>
            <w:r w:rsidRPr="006A353B">
              <w:rPr>
                <w:rFonts w:eastAsia="Times New Roman" w:cstheme="minorHAnsi"/>
                <w:lang w:eastAsia="fi-FI"/>
              </w:rPr>
              <w:lastRenderedPageBreak/>
              <w:t>Lisätään kielitiedon käsitteiden käyttöä oppimistilanteissa ja kielten välisessä vertailussa.</w:t>
            </w:r>
          </w:p>
          <w:p w14:paraId="10B988F9" w14:textId="61B652B6" w:rsidR="009B3D28" w:rsidRPr="006A353B" w:rsidRDefault="009B3D28" w:rsidP="4F888D07">
            <w:pPr>
              <w:spacing w:after="0" w:line="240" w:lineRule="auto"/>
              <w:textAlignment w:val="baseline"/>
              <w:rPr>
                <w:rFonts w:eastAsia="Times New Roman" w:cstheme="minorHAnsi"/>
                <w:lang w:eastAsia="fi-FI"/>
              </w:rPr>
            </w:pPr>
          </w:p>
        </w:tc>
        <w:tc>
          <w:tcPr>
            <w:tcW w:w="1620" w:type="dxa"/>
            <w:vMerge w:val="restart"/>
            <w:tcBorders>
              <w:top w:val="single" w:sz="6" w:space="0" w:color="auto"/>
              <w:left w:val="single" w:sz="6" w:space="0" w:color="auto"/>
              <w:right w:val="single" w:sz="6" w:space="0" w:color="auto"/>
            </w:tcBorders>
            <w:shd w:val="clear" w:color="auto" w:fill="auto"/>
            <w:hideMark/>
          </w:tcPr>
          <w:p w14:paraId="64E262E9" w14:textId="33A920C7" w:rsidR="009B3D28" w:rsidRDefault="009B3D28" w:rsidP="00F0781D">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Englannin päättöarvioin</w:t>
            </w:r>
            <w:r w:rsidR="000B698D">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nin kriteerit eivät sisällä juurikaan tietotavoitteita, joten tiettyjen sisältöjen käsittely ei ole niiden kannalta välttämättö</w:t>
            </w:r>
            <w:r w:rsidR="000B698D">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myys. </w:t>
            </w:r>
            <w:r>
              <w:rPr>
                <w:rStyle w:val="eop"/>
                <w:rFonts w:ascii="Calibri" w:hAnsi="Calibri" w:cs="Calibri"/>
                <w:color w:val="000000"/>
                <w:shd w:val="clear" w:color="auto" w:fill="FFFFFF"/>
              </w:rPr>
              <w:t> </w:t>
            </w:r>
          </w:p>
          <w:p w14:paraId="0C2E443E" w14:textId="77777777" w:rsidR="009B3D28" w:rsidRDefault="009B3D28" w:rsidP="00F0781D">
            <w:pPr>
              <w:spacing w:after="0" w:line="240" w:lineRule="auto"/>
              <w:textAlignment w:val="baseline"/>
              <w:rPr>
                <w:rStyle w:val="eop"/>
              </w:rPr>
            </w:pPr>
          </w:p>
          <w:p w14:paraId="38C87F44" w14:textId="7A5B472F" w:rsidR="009B3D28" w:rsidRPr="006A353B" w:rsidRDefault="009B3D28" w:rsidP="00F0781D">
            <w:pPr>
              <w:spacing w:after="0" w:line="240" w:lineRule="auto"/>
              <w:textAlignment w:val="baseline"/>
              <w:rPr>
                <w:rFonts w:eastAsia="Times New Roman" w:cstheme="minorHAnsi"/>
                <w:lang w:eastAsia="fi-FI"/>
              </w:rPr>
            </w:pPr>
            <w:r>
              <w:rPr>
                <w:rFonts w:eastAsia="Times New Roman" w:cstheme="minorHAnsi"/>
                <w:lang w:eastAsia="fi-FI"/>
              </w:rPr>
              <w:t>Jyväskylän opetussuunni</w:t>
            </w:r>
            <w:r w:rsidR="000B698D">
              <w:rPr>
                <w:rFonts w:eastAsia="Times New Roman" w:cstheme="minorHAnsi"/>
                <w:lang w:eastAsia="fi-FI"/>
              </w:rPr>
              <w:t>-</w:t>
            </w:r>
            <w:r>
              <w:rPr>
                <w:rFonts w:eastAsia="Times New Roman" w:cstheme="minorHAnsi"/>
                <w:lang w:eastAsia="fi-FI"/>
              </w:rPr>
              <w:lastRenderedPageBreak/>
              <w:t xml:space="preserve">telman tarkennuksista valitaan käsiteltävät teemat oppilaan mielenkiinnon mukaan. </w:t>
            </w:r>
          </w:p>
        </w:tc>
        <w:tc>
          <w:tcPr>
            <w:tcW w:w="508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9B3D28" w:rsidRPr="006A353B" w:rsidRDefault="009B3D28" w:rsidP="00F0781D">
            <w:pPr>
              <w:spacing w:after="0" w:line="240" w:lineRule="auto"/>
              <w:textAlignment w:val="baseline"/>
              <w:rPr>
                <w:rFonts w:eastAsia="Times New Roman" w:cstheme="minorHAnsi"/>
                <w:lang w:eastAsia="fi-FI"/>
              </w:rPr>
            </w:pPr>
            <w:r w:rsidRPr="006A353B">
              <w:rPr>
                <w:rFonts w:eastAsia="Times New Roman" w:cstheme="minorHAnsi"/>
                <w:lang w:eastAsia="fi-FI"/>
              </w:rPr>
              <w:lastRenderedPageBreak/>
              <w:t> </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9B3D28" w:rsidRPr="006A353B" w:rsidRDefault="009B3D28" w:rsidP="00F0781D">
            <w:pPr>
              <w:spacing w:after="0" w:line="240" w:lineRule="auto"/>
              <w:textAlignment w:val="baseline"/>
              <w:rPr>
                <w:rFonts w:eastAsia="Times New Roman" w:cstheme="minorHAnsi"/>
                <w:lang w:eastAsia="fi-FI"/>
              </w:rPr>
            </w:pPr>
            <w:r w:rsidRPr="006A353B">
              <w:rPr>
                <w:rFonts w:eastAsia="Times New Roman" w:cstheme="minorHAnsi"/>
                <w:lang w:eastAsia="fi-FI"/>
              </w:rPr>
              <w:t> </w:t>
            </w:r>
          </w:p>
        </w:tc>
      </w:tr>
      <w:tr w:rsidR="009B3D28" w:rsidRPr="006A353B" w14:paraId="562FCFD3" w14:textId="77777777" w:rsidTr="00562659">
        <w:trPr>
          <w:trHeight w:val="1013"/>
          <w:jc w:val="center"/>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F6BA394" w14:textId="0F80FAB9" w:rsidR="009B3D28" w:rsidRPr="006A353B" w:rsidRDefault="009B3D28" w:rsidP="4F888D07">
            <w:pPr>
              <w:spacing w:after="0" w:line="240" w:lineRule="auto"/>
              <w:textAlignment w:val="baseline"/>
              <w:rPr>
                <w:rFonts w:eastAsia="Calibri" w:cstheme="minorHAnsi"/>
              </w:rPr>
            </w:pPr>
            <w:r w:rsidRPr="006A353B">
              <w:rPr>
                <w:rFonts w:eastAsia="Calibri" w:cstheme="minorHAnsi"/>
                <w:color w:val="000000" w:themeColor="text1"/>
              </w:rPr>
              <w:t xml:space="preserve">S2 </w:t>
            </w:r>
          </w:p>
          <w:p w14:paraId="1F662CE1" w14:textId="13C37D5E" w:rsidR="009B3D28" w:rsidRPr="006A353B" w:rsidRDefault="009B3D28" w:rsidP="4F888D07">
            <w:pPr>
              <w:spacing w:after="0" w:line="240" w:lineRule="auto"/>
              <w:textAlignment w:val="baseline"/>
              <w:rPr>
                <w:rFonts w:eastAsia="Calibri" w:cstheme="minorHAnsi"/>
                <w:color w:val="000000" w:themeColor="text1"/>
              </w:rPr>
            </w:pPr>
          </w:p>
          <w:p w14:paraId="77721555" w14:textId="44FEF40D" w:rsidR="009B3D28" w:rsidRPr="006A353B" w:rsidRDefault="009B3D28" w:rsidP="4F888D07">
            <w:pPr>
              <w:tabs>
                <w:tab w:val="left" w:pos="821"/>
              </w:tabs>
              <w:spacing w:after="0" w:line="240" w:lineRule="auto"/>
              <w:textAlignment w:val="baseline"/>
              <w:rPr>
                <w:rFonts w:eastAsia="Calibri" w:cstheme="minorHAnsi"/>
                <w:color w:val="000000" w:themeColor="text1"/>
              </w:rPr>
            </w:pPr>
            <w:r w:rsidRPr="006A353B">
              <w:rPr>
                <w:rFonts w:eastAsia="Calibri" w:cstheme="minorHAnsi"/>
                <w:b/>
                <w:bCs/>
                <w:color w:val="000000" w:themeColor="text1"/>
              </w:rPr>
              <w:t xml:space="preserve">Jyväskylässä </w:t>
            </w:r>
            <w:r>
              <w:rPr>
                <w:rFonts w:eastAsia="Calibri" w:cstheme="minorHAnsi"/>
                <w:b/>
                <w:bCs/>
                <w:color w:val="000000" w:themeColor="text1"/>
              </w:rPr>
              <w:t>arvioidaan</w:t>
            </w:r>
          </w:p>
          <w:p w14:paraId="3938E333" w14:textId="7E1F9068" w:rsidR="009B3D28" w:rsidRDefault="009B3D28" w:rsidP="4F888D07">
            <w:pPr>
              <w:tabs>
                <w:tab w:val="left" w:pos="821"/>
              </w:tabs>
              <w:spacing w:after="0" w:line="240" w:lineRule="auto"/>
              <w:textAlignment w:val="baseline"/>
              <w:rPr>
                <w:rFonts w:eastAsia="Calibri" w:cstheme="minorHAnsi"/>
                <w:b/>
                <w:bCs/>
                <w:color w:val="000000" w:themeColor="text1"/>
              </w:rPr>
            </w:pPr>
            <w:r w:rsidRPr="006A353B">
              <w:rPr>
                <w:rFonts w:eastAsia="Calibri" w:cstheme="minorHAnsi"/>
                <w:b/>
                <w:bCs/>
                <w:color w:val="000000" w:themeColor="text1"/>
              </w:rPr>
              <w:t>T4-T5</w:t>
            </w:r>
          </w:p>
          <w:p w14:paraId="61E8A5F0" w14:textId="77777777" w:rsidR="009B3D28" w:rsidRDefault="009B3D28" w:rsidP="4F888D07">
            <w:pPr>
              <w:tabs>
                <w:tab w:val="left" w:pos="821"/>
              </w:tabs>
              <w:spacing w:after="0" w:line="240" w:lineRule="auto"/>
              <w:textAlignment w:val="baseline"/>
              <w:rPr>
                <w:rFonts w:eastAsia="Calibri" w:cstheme="minorHAnsi"/>
                <w:b/>
                <w:bCs/>
                <w:color w:val="000000" w:themeColor="text1"/>
              </w:rPr>
            </w:pPr>
          </w:p>
          <w:p w14:paraId="784D0C93" w14:textId="3EE84988" w:rsidR="009B3D28" w:rsidRPr="006A353B" w:rsidRDefault="009B3D28" w:rsidP="4F888D07">
            <w:pPr>
              <w:tabs>
                <w:tab w:val="left" w:pos="821"/>
              </w:tabs>
              <w:spacing w:after="0" w:line="240" w:lineRule="auto"/>
              <w:textAlignment w:val="baseline"/>
              <w:rPr>
                <w:rFonts w:eastAsia="Calibri" w:cstheme="minorHAnsi"/>
                <w:b/>
                <w:bCs/>
                <w:color w:val="000000" w:themeColor="text1"/>
              </w:rPr>
            </w:pPr>
            <w:r w:rsidRPr="006A353B">
              <w:rPr>
                <w:rFonts w:eastAsia="Calibri" w:cstheme="minorHAnsi"/>
                <w:color w:val="000000" w:themeColor="text1"/>
              </w:rPr>
              <w:t>(T4-T5)</w:t>
            </w:r>
          </w:p>
          <w:p w14:paraId="0EF33D06" w14:textId="47E949C9" w:rsidR="009B3D28" w:rsidRPr="006A353B" w:rsidRDefault="009B3D28" w:rsidP="4F888D07">
            <w:pPr>
              <w:tabs>
                <w:tab w:val="left" w:pos="821"/>
              </w:tabs>
              <w:spacing w:after="0" w:line="240" w:lineRule="auto"/>
              <w:textAlignment w:val="baseline"/>
              <w:rPr>
                <w:rFonts w:eastAsia="Calibri" w:cstheme="minorHAnsi"/>
                <w:b/>
                <w:bCs/>
                <w:color w:val="000000" w:themeColor="text1"/>
              </w:rPr>
            </w:pPr>
          </w:p>
        </w:tc>
        <w:tc>
          <w:tcPr>
            <w:tcW w:w="599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79C0F3" w14:textId="63969A2F" w:rsidR="009B3D28" w:rsidRPr="006A353B" w:rsidRDefault="009B3D28" w:rsidP="4F888D07">
            <w:pPr>
              <w:spacing w:after="0" w:line="240" w:lineRule="auto"/>
              <w:textAlignment w:val="baseline"/>
              <w:rPr>
                <w:rFonts w:eastAsia="Times New Roman" w:cstheme="minorHAnsi"/>
                <w:lang w:eastAsia="fi-FI"/>
              </w:rPr>
            </w:pPr>
            <w:r w:rsidRPr="006A353B">
              <w:rPr>
                <w:rFonts w:eastAsia="Times New Roman" w:cstheme="minorHAnsi"/>
                <w:b/>
                <w:bCs/>
                <w:lang w:eastAsia="fi-FI"/>
              </w:rPr>
              <w:t>S2</w:t>
            </w:r>
            <w:r w:rsidRPr="00613296">
              <w:rPr>
                <w:rFonts w:eastAsia="Times New Roman" w:cstheme="minorHAnsi"/>
                <w:lang w:eastAsia="fi-FI"/>
              </w:rPr>
              <w:t> Kielenopiskelutaidot</w:t>
            </w:r>
            <w:r>
              <w:rPr>
                <w:rFonts w:eastAsia="Times New Roman" w:cstheme="minorHAnsi"/>
                <w:b/>
                <w:bCs/>
                <w:lang w:eastAsia="fi-FI"/>
              </w:rPr>
              <w:t xml:space="preserve">: </w:t>
            </w:r>
            <w:r w:rsidRPr="006A353B">
              <w:rPr>
                <w:rFonts w:cstheme="minorHAnsi"/>
                <w:color w:val="212529"/>
                <w:shd w:val="clear" w:color="auto" w:fill="FFFFFF"/>
              </w:rPr>
              <w:t>Vahvistetaan edelleen kieltenopiskelutaitoja. Harjoitellaan oppimateriaalin monipuolista käyttöä, sanastojen käyttöä, kokonaisuuksien hahmottamista, ryhmittelyä, tiedon hakemista ja tiedon luotettavuuden arviointia.</w:t>
            </w:r>
          </w:p>
          <w:p w14:paraId="6A29B8DA" w14:textId="77777777" w:rsidR="009B3D28" w:rsidRPr="006A353B" w:rsidRDefault="009B3D28" w:rsidP="00880D95">
            <w:pPr>
              <w:numPr>
                <w:ilvl w:val="0"/>
                <w:numId w:val="9"/>
              </w:numPr>
              <w:tabs>
                <w:tab w:val="clear" w:pos="720"/>
                <w:tab w:val="num" w:pos="367"/>
              </w:tabs>
              <w:spacing w:after="0" w:line="240" w:lineRule="auto"/>
              <w:ind w:left="367" w:hanging="283"/>
              <w:textAlignment w:val="baseline"/>
              <w:rPr>
                <w:rFonts w:eastAsia="Times New Roman" w:cstheme="minorHAnsi"/>
                <w:lang w:eastAsia="fi-FI"/>
              </w:rPr>
            </w:pPr>
            <w:r w:rsidRPr="006A353B">
              <w:rPr>
                <w:rFonts w:eastAsia="Times New Roman" w:cstheme="minorHAnsi"/>
                <w:lang w:eastAsia="fi-FI"/>
              </w:rPr>
              <w:t>Oppiminen järjestetään niin, että oppilas voi asettaa omia tavoitteita sekä toimia aktiivisesti ja vastuullisesti.</w:t>
            </w:r>
          </w:p>
          <w:p w14:paraId="18FB2482" w14:textId="77777777" w:rsidR="009B3D28" w:rsidRPr="006A353B" w:rsidRDefault="009B3D28" w:rsidP="00880D95">
            <w:pPr>
              <w:numPr>
                <w:ilvl w:val="0"/>
                <w:numId w:val="9"/>
              </w:numPr>
              <w:tabs>
                <w:tab w:val="clear" w:pos="720"/>
                <w:tab w:val="num" w:pos="367"/>
              </w:tabs>
              <w:spacing w:after="0" w:line="240" w:lineRule="auto"/>
              <w:ind w:left="367" w:hanging="283"/>
              <w:textAlignment w:val="baseline"/>
              <w:rPr>
                <w:rFonts w:eastAsia="Times New Roman" w:cstheme="minorHAnsi"/>
                <w:lang w:eastAsia="fi-FI"/>
              </w:rPr>
            </w:pPr>
            <w:r w:rsidRPr="006A353B">
              <w:rPr>
                <w:rFonts w:eastAsia="Times New Roman" w:cstheme="minorHAnsi"/>
                <w:lang w:eastAsia="fi-FI"/>
              </w:rPr>
              <w:t xml:space="preserve">Syvennetään kielen rakenteiden opiskelutaitoja ja </w:t>
            </w:r>
            <w:r w:rsidRPr="00EA4B21">
              <w:rPr>
                <w:rFonts w:eastAsia="Times New Roman" w:cstheme="minorHAnsi"/>
                <w:b/>
                <w:bCs/>
                <w:lang w:eastAsia="fi-FI"/>
              </w:rPr>
              <w:t>ohjataan oppilasta valitsemaan ja hyödyntämään itselleen sopivia tapoja opiskella.</w:t>
            </w:r>
          </w:p>
          <w:p w14:paraId="28B3E21A" w14:textId="77777777" w:rsidR="009B3D28" w:rsidRPr="006A353B" w:rsidRDefault="009B3D28" w:rsidP="00880D95">
            <w:pPr>
              <w:numPr>
                <w:ilvl w:val="0"/>
                <w:numId w:val="9"/>
              </w:numPr>
              <w:tabs>
                <w:tab w:val="clear" w:pos="720"/>
                <w:tab w:val="num" w:pos="367"/>
              </w:tabs>
              <w:spacing w:after="0" w:line="240" w:lineRule="auto"/>
              <w:ind w:left="367" w:hanging="283"/>
              <w:textAlignment w:val="baseline"/>
              <w:rPr>
                <w:rFonts w:eastAsia="Times New Roman" w:cstheme="minorHAnsi"/>
                <w:lang w:eastAsia="fi-FI"/>
              </w:rPr>
            </w:pPr>
            <w:r w:rsidRPr="006A353B">
              <w:rPr>
                <w:rFonts w:eastAsia="Times New Roman" w:cstheme="minorHAnsi"/>
                <w:lang w:eastAsia="fi-FI"/>
              </w:rPr>
              <w:t>Sanaston opiskelu perustuu oppilaiden valitsemille toimintatavoille; oppilaat aktiivisina, yksilöllisten valintojen tekijöinä.</w:t>
            </w:r>
          </w:p>
          <w:p w14:paraId="2D9EBC5B" w14:textId="77777777" w:rsidR="009B3D28" w:rsidRPr="006A353B" w:rsidRDefault="009B3D28" w:rsidP="00880D95">
            <w:pPr>
              <w:numPr>
                <w:ilvl w:val="0"/>
                <w:numId w:val="9"/>
              </w:numPr>
              <w:tabs>
                <w:tab w:val="clear" w:pos="720"/>
                <w:tab w:val="num" w:pos="367"/>
              </w:tabs>
              <w:spacing w:after="0" w:line="240" w:lineRule="auto"/>
              <w:ind w:left="367" w:hanging="283"/>
              <w:textAlignment w:val="baseline"/>
              <w:rPr>
                <w:rFonts w:eastAsia="Times New Roman" w:cstheme="minorHAnsi"/>
                <w:lang w:eastAsia="fi-FI"/>
              </w:rPr>
            </w:pPr>
            <w:r w:rsidRPr="006A353B">
              <w:rPr>
                <w:rFonts w:eastAsia="Times New Roman" w:cstheme="minorHAnsi"/>
                <w:lang w:eastAsia="fi-FI"/>
              </w:rPr>
              <w:t>Oppilaalle tarjotaan aktiivisesti mahdollisuuksia itsearviointinsa perusteella muuttaa toimintatapojaan tehokkaammiksi. Jaetaan tietoa omasta oppimisesta myönteisessä vuorovaikutuksessa muiden kanssa.</w:t>
            </w:r>
          </w:p>
          <w:p w14:paraId="7F6CE094" w14:textId="77777777" w:rsidR="009B3D28" w:rsidRPr="006A353B" w:rsidRDefault="009B3D28" w:rsidP="00880D95">
            <w:pPr>
              <w:numPr>
                <w:ilvl w:val="0"/>
                <w:numId w:val="9"/>
              </w:numPr>
              <w:tabs>
                <w:tab w:val="clear" w:pos="720"/>
                <w:tab w:val="num" w:pos="367"/>
              </w:tabs>
              <w:spacing w:after="0" w:line="240" w:lineRule="auto"/>
              <w:ind w:left="367" w:hanging="283"/>
              <w:textAlignment w:val="baseline"/>
              <w:rPr>
                <w:rFonts w:eastAsia="Times New Roman" w:cstheme="minorHAnsi"/>
                <w:lang w:eastAsia="fi-FI"/>
              </w:rPr>
            </w:pPr>
            <w:r w:rsidRPr="006A353B">
              <w:rPr>
                <w:rFonts w:eastAsia="Times New Roman" w:cstheme="minorHAnsi"/>
                <w:lang w:eastAsia="fi-FI"/>
              </w:rPr>
              <w:t>Työskennellään pitkäjänteisesti ja sinnikkäästi.</w:t>
            </w:r>
          </w:p>
          <w:p w14:paraId="7EB91D40" w14:textId="77777777" w:rsidR="009B3D28" w:rsidRPr="006A353B" w:rsidRDefault="009B3D28" w:rsidP="00880D95">
            <w:pPr>
              <w:numPr>
                <w:ilvl w:val="0"/>
                <w:numId w:val="9"/>
              </w:numPr>
              <w:tabs>
                <w:tab w:val="clear" w:pos="720"/>
                <w:tab w:val="num" w:pos="367"/>
              </w:tabs>
              <w:spacing w:after="0" w:line="240" w:lineRule="auto"/>
              <w:ind w:left="367" w:hanging="283"/>
              <w:textAlignment w:val="baseline"/>
              <w:rPr>
                <w:rFonts w:eastAsia="Times New Roman" w:cstheme="minorHAnsi"/>
                <w:lang w:eastAsia="fi-FI"/>
              </w:rPr>
            </w:pPr>
            <w:r w:rsidRPr="006A353B">
              <w:rPr>
                <w:rFonts w:eastAsia="Times New Roman" w:cstheme="minorHAnsi"/>
                <w:lang w:eastAsia="fi-FI"/>
              </w:rPr>
              <w:t>Tietoa haetaan monipuolisesti ja tiedon luotettavuutta arvioidaan.</w:t>
            </w:r>
          </w:p>
          <w:p w14:paraId="2478D1A5" w14:textId="59234F6B" w:rsidR="009B3D28" w:rsidRPr="006A353B" w:rsidRDefault="009B3D28" w:rsidP="00880D95">
            <w:pPr>
              <w:numPr>
                <w:ilvl w:val="0"/>
                <w:numId w:val="9"/>
              </w:numPr>
              <w:tabs>
                <w:tab w:val="clear" w:pos="720"/>
                <w:tab w:val="num" w:pos="367"/>
              </w:tabs>
              <w:spacing w:after="0" w:line="240" w:lineRule="auto"/>
              <w:ind w:left="367" w:hanging="283"/>
              <w:textAlignment w:val="baseline"/>
              <w:rPr>
                <w:rFonts w:eastAsia="Times New Roman" w:cstheme="minorHAnsi"/>
                <w:lang w:eastAsia="fi-FI"/>
              </w:rPr>
            </w:pPr>
            <w:r w:rsidRPr="006A353B">
              <w:rPr>
                <w:rFonts w:eastAsia="Times New Roman" w:cstheme="minorHAnsi"/>
                <w:lang w:eastAsia="fi-FI"/>
              </w:rPr>
              <w:t xml:space="preserve">Ohjataan oppilasta </w:t>
            </w:r>
            <w:r w:rsidRPr="00EA4B21">
              <w:rPr>
                <w:rFonts w:eastAsia="Times New Roman" w:cstheme="minorHAnsi"/>
                <w:b/>
                <w:bCs/>
                <w:lang w:eastAsia="fi-FI"/>
              </w:rPr>
              <w:t>myönteiseen vuorovaikutukseen</w:t>
            </w:r>
            <w:r w:rsidRPr="006A353B">
              <w:rPr>
                <w:rFonts w:eastAsia="Times New Roman" w:cstheme="minorHAnsi"/>
                <w:lang w:eastAsia="fi-FI"/>
              </w:rPr>
              <w:t>, jossa tärkeintä on viestin välittyminen.</w:t>
            </w:r>
          </w:p>
        </w:tc>
        <w:tc>
          <w:tcPr>
            <w:tcW w:w="1620" w:type="dxa"/>
            <w:vMerge/>
            <w:tcBorders>
              <w:left w:val="single" w:sz="6" w:space="0" w:color="auto"/>
              <w:bottom w:val="single" w:sz="4" w:space="0" w:color="auto"/>
              <w:right w:val="single" w:sz="6" w:space="0" w:color="auto"/>
            </w:tcBorders>
            <w:shd w:val="clear" w:color="auto" w:fill="auto"/>
            <w:hideMark/>
          </w:tcPr>
          <w:p w14:paraId="4A0F5ED6" w14:textId="392BAAF5" w:rsidR="009B3D28" w:rsidRPr="006A353B" w:rsidRDefault="009B3D28" w:rsidP="4F888D07">
            <w:pPr>
              <w:spacing w:after="0" w:line="240" w:lineRule="auto"/>
              <w:textAlignment w:val="baseline"/>
              <w:rPr>
                <w:rFonts w:eastAsia="Times New Roman" w:cstheme="minorHAnsi"/>
                <w:lang w:eastAsia="fi-FI"/>
              </w:rPr>
            </w:pPr>
          </w:p>
        </w:tc>
        <w:tc>
          <w:tcPr>
            <w:tcW w:w="508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9B3D28" w:rsidRPr="006A353B" w:rsidRDefault="009B3D28" w:rsidP="00F0781D">
            <w:pPr>
              <w:spacing w:after="0" w:line="240" w:lineRule="auto"/>
              <w:textAlignment w:val="baseline"/>
              <w:rPr>
                <w:rFonts w:eastAsia="Times New Roman" w:cstheme="minorHAnsi"/>
                <w:lang w:eastAsia="fi-FI"/>
              </w:rPr>
            </w:pPr>
            <w:r w:rsidRPr="006A353B">
              <w:rPr>
                <w:rFonts w:eastAsia="Times New Roman" w:cstheme="minorHAnsi"/>
                <w:lang w:eastAsia="fi-FI"/>
              </w:rPr>
              <w:t> </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9B3D28" w:rsidRPr="006A353B" w:rsidRDefault="009B3D28" w:rsidP="00F0781D">
            <w:pPr>
              <w:spacing w:after="0" w:line="240" w:lineRule="auto"/>
              <w:textAlignment w:val="baseline"/>
              <w:rPr>
                <w:rFonts w:eastAsia="Times New Roman" w:cstheme="minorHAnsi"/>
                <w:lang w:eastAsia="fi-FI"/>
              </w:rPr>
            </w:pPr>
            <w:r w:rsidRPr="006A353B">
              <w:rPr>
                <w:rFonts w:eastAsia="Times New Roman" w:cstheme="minorHAnsi"/>
                <w:lang w:eastAsia="fi-FI"/>
              </w:rPr>
              <w:t> </w:t>
            </w:r>
          </w:p>
        </w:tc>
      </w:tr>
      <w:tr w:rsidR="006868AD" w:rsidRPr="006A353B" w14:paraId="3DBCD1C9" w14:textId="77777777" w:rsidTr="00562659">
        <w:trPr>
          <w:trHeight w:val="4480"/>
          <w:jc w:val="center"/>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ADF51A4" w14:textId="6DD2A91A" w:rsidR="006868AD" w:rsidRPr="006A353B" w:rsidRDefault="006868AD" w:rsidP="4F888D07">
            <w:pPr>
              <w:spacing w:after="0" w:line="240" w:lineRule="auto"/>
              <w:textAlignment w:val="baseline"/>
              <w:rPr>
                <w:rFonts w:eastAsia="Calibri" w:cstheme="minorHAnsi"/>
              </w:rPr>
            </w:pPr>
            <w:r w:rsidRPr="006A353B">
              <w:rPr>
                <w:rFonts w:eastAsia="Calibri" w:cstheme="minorHAnsi"/>
                <w:color w:val="000000" w:themeColor="text1"/>
              </w:rPr>
              <w:lastRenderedPageBreak/>
              <w:t xml:space="preserve">S3 </w:t>
            </w:r>
          </w:p>
          <w:p w14:paraId="68EECF22" w14:textId="062B3064" w:rsidR="006868AD" w:rsidRPr="006A353B" w:rsidRDefault="006868AD" w:rsidP="4F888D07">
            <w:pPr>
              <w:spacing w:after="0" w:line="240" w:lineRule="auto"/>
              <w:textAlignment w:val="baseline"/>
              <w:rPr>
                <w:rFonts w:eastAsia="Calibri" w:cstheme="minorHAnsi"/>
                <w:color w:val="000000" w:themeColor="text1"/>
              </w:rPr>
            </w:pPr>
          </w:p>
          <w:p w14:paraId="49242871" w14:textId="5F99850B" w:rsidR="006868AD" w:rsidRPr="006A353B" w:rsidRDefault="006868AD" w:rsidP="4F888D07">
            <w:pPr>
              <w:tabs>
                <w:tab w:val="left" w:pos="821"/>
              </w:tabs>
              <w:spacing w:after="0" w:line="240" w:lineRule="auto"/>
              <w:textAlignment w:val="baseline"/>
              <w:rPr>
                <w:rFonts w:eastAsia="Calibri" w:cstheme="minorHAnsi"/>
                <w:color w:val="000000" w:themeColor="text1"/>
              </w:rPr>
            </w:pPr>
            <w:r w:rsidRPr="006A353B">
              <w:rPr>
                <w:rFonts w:eastAsia="Calibri" w:cstheme="minorHAnsi"/>
                <w:b/>
                <w:bCs/>
                <w:color w:val="000000" w:themeColor="text1"/>
              </w:rPr>
              <w:t xml:space="preserve">Jyväskylässä </w:t>
            </w:r>
            <w:r w:rsidR="00613296">
              <w:rPr>
                <w:rFonts w:eastAsia="Calibri" w:cstheme="minorHAnsi"/>
                <w:b/>
                <w:bCs/>
                <w:color w:val="000000" w:themeColor="text1"/>
              </w:rPr>
              <w:t>arvioidaan</w:t>
            </w:r>
          </w:p>
          <w:p w14:paraId="5CC1F872" w14:textId="166A57F7" w:rsidR="006868AD" w:rsidRDefault="006868AD" w:rsidP="4F888D07">
            <w:pPr>
              <w:tabs>
                <w:tab w:val="left" w:pos="821"/>
              </w:tabs>
              <w:spacing w:after="0" w:line="240" w:lineRule="auto"/>
              <w:textAlignment w:val="baseline"/>
              <w:rPr>
                <w:rFonts w:eastAsia="Calibri" w:cstheme="minorHAnsi"/>
                <w:b/>
                <w:bCs/>
                <w:color w:val="000000" w:themeColor="text1"/>
              </w:rPr>
            </w:pPr>
            <w:r w:rsidRPr="006A353B">
              <w:rPr>
                <w:rFonts w:eastAsia="Calibri" w:cstheme="minorHAnsi"/>
                <w:b/>
                <w:bCs/>
                <w:color w:val="000000" w:themeColor="text1"/>
              </w:rPr>
              <w:t>T6-T10</w:t>
            </w:r>
          </w:p>
          <w:p w14:paraId="4A2AB75C" w14:textId="77777777" w:rsidR="009B3D28" w:rsidRDefault="009B3D28" w:rsidP="4F888D07">
            <w:pPr>
              <w:tabs>
                <w:tab w:val="left" w:pos="821"/>
              </w:tabs>
              <w:spacing w:after="0" w:line="240" w:lineRule="auto"/>
              <w:textAlignment w:val="baseline"/>
              <w:rPr>
                <w:rFonts w:eastAsia="Calibri" w:cstheme="minorHAnsi"/>
                <w:b/>
                <w:bCs/>
                <w:color w:val="000000" w:themeColor="text1"/>
              </w:rPr>
            </w:pPr>
          </w:p>
          <w:p w14:paraId="35D15F8E" w14:textId="3C4BA267" w:rsidR="009B3D28" w:rsidRPr="006A353B" w:rsidRDefault="009B3D28" w:rsidP="4F888D07">
            <w:pPr>
              <w:tabs>
                <w:tab w:val="left" w:pos="821"/>
              </w:tabs>
              <w:spacing w:after="0" w:line="240" w:lineRule="auto"/>
              <w:textAlignment w:val="baseline"/>
              <w:rPr>
                <w:rFonts w:eastAsia="Calibri" w:cstheme="minorHAnsi"/>
                <w:b/>
                <w:bCs/>
                <w:color w:val="000000" w:themeColor="text1"/>
              </w:rPr>
            </w:pPr>
            <w:r w:rsidRPr="006A353B">
              <w:rPr>
                <w:rFonts w:eastAsia="Calibri" w:cstheme="minorHAnsi"/>
                <w:color w:val="000000" w:themeColor="text1"/>
              </w:rPr>
              <w:t>(T6-T10)</w:t>
            </w:r>
          </w:p>
          <w:p w14:paraId="0344A98C" w14:textId="7CD86FC6" w:rsidR="006868AD" w:rsidRPr="006A353B" w:rsidRDefault="006868AD" w:rsidP="4F888D07">
            <w:pPr>
              <w:spacing w:after="0" w:line="240" w:lineRule="auto"/>
              <w:textAlignment w:val="baseline"/>
              <w:rPr>
                <w:rFonts w:eastAsia="Times New Roman" w:cstheme="minorHAnsi"/>
                <w:lang w:eastAsia="fi-FI"/>
              </w:rPr>
            </w:pPr>
          </w:p>
        </w:tc>
        <w:tc>
          <w:tcPr>
            <w:tcW w:w="599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01777B" w14:textId="7BF6F2BA" w:rsidR="006868AD" w:rsidRPr="009B3D28" w:rsidRDefault="006868AD" w:rsidP="4F888D07">
            <w:pPr>
              <w:spacing w:after="0" w:line="240" w:lineRule="auto"/>
              <w:textAlignment w:val="baseline"/>
              <w:rPr>
                <w:rFonts w:cstheme="minorHAnsi"/>
                <w:color w:val="212529"/>
                <w:shd w:val="clear" w:color="auto" w:fill="FFFFFF"/>
              </w:rPr>
            </w:pPr>
            <w:r w:rsidRPr="006A353B">
              <w:rPr>
                <w:rFonts w:eastAsia="Times New Roman" w:cstheme="minorHAnsi"/>
                <w:b/>
                <w:bCs/>
                <w:lang w:eastAsia="fi-FI"/>
              </w:rPr>
              <w:t xml:space="preserve">S3 </w:t>
            </w:r>
            <w:r w:rsidRPr="00613296">
              <w:rPr>
                <w:rFonts w:eastAsia="Times New Roman" w:cstheme="minorHAnsi"/>
                <w:lang w:eastAsia="fi-FI"/>
              </w:rPr>
              <w:t>Kehittyvä kielitaito: taito toimia vuorovaikutuksessa, taito tulkita tekstejä, taito tuottaa tekstejä</w:t>
            </w:r>
            <w:r w:rsidR="00613296">
              <w:rPr>
                <w:rFonts w:eastAsia="Times New Roman" w:cstheme="minorHAnsi"/>
                <w:lang w:eastAsia="fi-FI"/>
              </w:rPr>
              <w:t xml:space="preserve">: </w:t>
            </w:r>
            <w:r w:rsidRPr="006A353B">
              <w:rPr>
                <w:rFonts w:cstheme="minorHAnsi"/>
                <w:color w:val="212529"/>
                <w:shd w:val="clear" w:color="auto" w:fill="FFFFFF"/>
              </w:rPr>
              <w:t>Sisältöjä yhdessä valittaessa näkökulmana on nuoren toiminta englannin kielellä eri yhteisöissä, ajankohtaisuus, oppilaiden kiinnostuksen kohteet, suuntautuminen toisen asteen opintoihin sekä tutustuminen nuorten työelämässä ja opiskelussa tarvittavaan kielitaitoon sekä oppilaiden osallisuus ja toimijuus paikallisesti ja globaalisti. Otetaan huomioon englannin kielen levinneisyys ja asema globaalin kommunikaation kielenä. Sanastoa ja rakenteita opetellaan monenlaisista teksteistä, kuten kertovista, kuvaavista tai vaikuttavista teksteistä. Havainnoidaan ja harjoitellaan runsaasti erilaisia vuorovaikutustilanteita eri viestintäkanavia hyödyntäen.</w:t>
            </w:r>
          </w:p>
          <w:p w14:paraId="6565D642" w14:textId="77777777" w:rsidR="006868AD" w:rsidRDefault="006868AD" w:rsidP="00D920F2">
            <w:pPr>
              <w:pStyle w:val="Luettelokappale"/>
              <w:numPr>
                <w:ilvl w:val="0"/>
                <w:numId w:val="11"/>
              </w:numPr>
              <w:spacing w:after="0" w:line="240" w:lineRule="auto"/>
              <w:ind w:left="367" w:hanging="283"/>
              <w:textAlignment w:val="baseline"/>
              <w:rPr>
                <w:rFonts w:eastAsia="Times New Roman" w:cstheme="minorHAnsi"/>
                <w:lang w:eastAsia="fi-FI"/>
              </w:rPr>
            </w:pPr>
            <w:r w:rsidRPr="00080558">
              <w:rPr>
                <w:rFonts w:eastAsia="Times New Roman" w:cstheme="minorHAnsi"/>
                <w:b/>
                <w:bCs/>
                <w:lang w:eastAsia="fi-FI"/>
              </w:rPr>
              <w:t>vahvistetaan ääntämistä</w:t>
            </w:r>
            <w:r w:rsidRPr="00D920F2">
              <w:rPr>
                <w:rFonts w:eastAsia="Times New Roman" w:cstheme="minorHAnsi"/>
                <w:lang w:eastAsia="fi-FI"/>
              </w:rPr>
              <w:t xml:space="preserve"> äänne-, sana- ja lausetasolla, myös uusia tekstejä ääneen luettaessa</w:t>
            </w:r>
          </w:p>
          <w:p w14:paraId="633C7C8F" w14:textId="77777777" w:rsidR="006868AD" w:rsidRDefault="006868AD" w:rsidP="00D920F2">
            <w:pPr>
              <w:pStyle w:val="Luettelokappale"/>
              <w:numPr>
                <w:ilvl w:val="0"/>
                <w:numId w:val="11"/>
              </w:numPr>
              <w:spacing w:after="0" w:line="240" w:lineRule="auto"/>
              <w:ind w:left="367" w:hanging="283"/>
              <w:textAlignment w:val="baseline"/>
              <w:rPr>
                <w:rFonts w:eastAsia="Times New Roman" w:cstheme="minorHAnsi"/>
                <w:lang w:eastAsia="fi-FI"/>
              </w:rPr>
            </w:pPr>
            <w:r w:rsidRPr="00D920F2">
              <w:rPr>
                <w:rFonts w:eastAsia="Times New Roman" w:cstheme="minorHAnsi"/>
                <w:lang w:eastAsia="fi-FI"/>
              </w:rPr>
              <w:t>ilmaistaan ja perustellaan omia ajatuksia monipuolisesti virheitä pelkäämättä</w:t>
            </w:r>
          </w:p>
          <w:p w14:paraId="74452A37" w14:textId="77777777" w:rsidR="006868AD" w:rsidRPr="00D920F2" w:rsidRDefault="006868AD" w:rsidP="00D920F2">
            <w:pPr>
              <w:pStyle w:val="Luettelokappale"/>
              <w:numPr>
                <w:ilvl w:val="0"/>
                <w:numId w:val="11"/>
              </w:numPr>
              <w:spacing w:after="0" w:line="240" w:lineRule="auto"/>
              <w:ind w:left="367" w:hanging="283"/>
              <w:textAlignment w:val="baseline"/>
              <w:rPr>
                <w:rFonts w:eastAsia="Times New Roman" w:cstheme="minorHAnsi"/>
                <w:lang w:eastAsia="fi-FI"/>
              </w:rPr>
            </w:pPr>
            <w:r w:rsidRPr="00D920F2">
              <w:rPr>
                <w:rFonts w:eastAsia="Times New Roman" w:cstheme="minorHAnsi"/>
                <w:lang w:eastAsia="fi-FI"/>
              </w:rPr>
              <w:t xml:space="preserve">luodaan dialogeja </w:t>
            </w:r>
            <w:r w:rsidRPr="00D920F2">
              <w:rPr>
                <w:rFonts w:eastAsia="Times New Roman" w:cstheme="minorHAnsi"/>
                <w:b/>
                <w:bCs/>
                <w:lang w:eastAsia="fi-FI"/>
              </w:rPr>
              <w:t>jokapäiväisiin sosiaalisiin tilanteisiin</w:t>
            </w:r>
          </w:p>
          <w:p w14:paraId="72F61D15" w14:textId="77777777" w:rsidR="006868AD" w:rsidRDefault="006868AD" w:rsidP="00D920F2">
            <w:pPr>
              <w:pStyle w:val="Luettelokappale"/>
              <w:numPr>
                <w:ilvl w:val="0"/>
                <w:numId w:val="11"/>
              </w:numPr>
              <w:spacing w:after="0" w:line="240" w:lineRule="auto"/>
              <w:ind w:left="367" w:hanging="283"/>
              <w:textAlignment w:val="baseline"/>
              <w:rPr>
                <w:rFonts w:eastAsia="Times New Roman" w:cstheme="minorHAnsi"/>
                <w:lang w:eastAsia="fi-FI"/>
              </w:rPr>
            </w:pPr>
            <w:r w:rsidRPr="001A2EE4">
              <w:rPr>
                <w:rFonts w:eastAsia="Times New Roman" w:cstheme="minorHAnsi"/>
                <w:b/>
                <w:bCs/>
                <w:lang w:eastAsia="fi-FI"/>
              </w:rPr>
              <w:t>etsitään</w:t>
            </w:r>
            <w:r w:rsidRPr="00D920F2">
              <w:rPr>
                <w:rFonts w:eastAsia="Times New Roman" w:cstheme="minorHAnsi"/>
                <w:lang w:eastAsia="fi-FI"/>
              </w:rPr>
              <w:t xml:space="preserve"> monipuolisista </w:t>
            </w:r>
            <w:r w:rsidRPr="001A2EE4">
              <w:rPr>
                <w:rFonts w:eastAsia="Times New Roman" w:cstheme="minorHAnsi"/>
                <w:b/>
                <w:bCs/>
                <w:lang w:eastAsia="fi-FI"/>
              </w:rPr>
              <w:t>teksti</w:t>
            </w:r>
            <w:r w:rsidRPr="00D920F2">
              <w:rPr>
                <w:rFonts w:eastAsia="Times New Roman" w:cstheme="minorHAnsi"/>
                <w:lang w:eastAsia="fi-FI"/>
              </w:rPr>
              <w:t xml:space="preserve">tyypeistä ja </w:t>
            </w:r>
            <w:r w:rsidRPr="001A2EE4">
              <w:rPr>
                <w:rFonts w:eastAsia="Times New Roman" w:cstheme="minorHAnsi"/>
                <w:b/>
                <w:bCs/>
                <w:lang w:eastAsia="fi-FI"/>
              </w:rPr>
              <w:t>puheesta</w:t>
            </w:r>
            <w:r w:rsidRPr="00D920F2">
              <w:rPr>
                <w:rFonts w:eastAsia="Times New Roman" w:cstheme="minorHAnsi"/>
                <w:lang w:eastAsia="fi-FI"/>
              </w:rPr>
              <w:t xml:space="preserve"> </w:t>
            </w:r>
            <w:r w:rsidRPr="001A2EE4">
              <w:rPr>
                <w:rFonts w:eastAsia="Times New Roman" w:cstheme="minorHAnsi"/>
                <w:b/>
                <w:bCs/>
                <w:lang w:eastAsia="fi-FI"/>
              </w:rPr>
              <w:t>pääkohtia, avainsanoja ja tärkeitä yksityiskohtia</w:t>
            </w:r>
          </w:p>
          <w:p w14:paraId="2ED904D5" w14:textId="77777777" w:rsidR="006868AD" w:rsidRDefault="006868AD" w:rsidP="00D920F2">
            <w:pPr>
              <w:pStyle w:val="Luettelokappale"/>
              <w:numPr>
                <w:ilvl w:val="0"/>
                <w:numId w:val="11"/>
              </w:numPr>
              <w:spacing w:after="0" w:line="240" w:lineRule="auto"/>
              <w:ind w:left="367" w:hanging="283"/>
              <w:textAlignment w:val="baseline"/>
              <w:rPr>
                <w:rFonts w:eastAsia="Times New Roman" w:cstheme="minorHAnsi"/>
                <w:lang w:eastAsia="fi-FI"/>
              </w:rPr>
            </w:pPr>
            <w:r w:rsidRPr="00D920F2">
              <w:rPr>
                <w:rFonts w:eastAsia="Times New Roman" w:cstheme="minorHAnsi"/>
                <w:lang w:eastAsia="fi-FI"/>
              </w:rPr>
              <w:t>käytetään viestintää ylläpitäviä kysymyksiä ja tarvittaessa viestin uudelleen muotoilua (kompensaatiota), jotta oppilas voi olla viestintätilanteessa aloitteellinen tai varmistaa viestin välittymistä</w:t>
            </w:r>
          </w:p>
          <w:p w14:paraId="037722BE" w14:textId="77777777" w:rsidR="006868AD" w:rsidRDefault="006868AD" w:rsidP="00D920F2">
            <w:pPr>
              <w:pStyle w:val="Luettelokappale"/>
              <w:numPr>
                <w:ilvl w:val="0"/>
                <w:numId w:val="11"/>
              </w:numPr>
              <w:spacing w:after="0" w:line="240" w:lineRule="auto"/>
              <w:ind w:left="367" w:hanging="283"/>
              <w:textAlignment w:val="baseline"/>
              <w:rPr>
                <w:rFonts w:eastAsia="Times New Roman" w:cstheme="minorHAnsi"/>
                <w:lang w:eastAsia="fi-FI"/>
              </w:rPr>
            </w:pPr>
            <w:r w:rsidRPr="00D920F2">
              <w:rPr>
                <w:rFonts w:eastAsia="Times New Roman" w:cstheme="minorHAnsi"/>
                <w:lang w:eastAsia="fi-FI"/>
              </w:rPr>
              <w:t>aihealueina 7. ja 8. luokien aiheiden lisäksi työelämä, jatko-opiskelu, osallisuus ja toimijuus paikallisesti ja/tai globaalisti</w:t>
            </w:r>
          </w:p>
          <w:p w14:paraId="46574076" w14:textId="77777777" w:rsidR="006868AD" w:rsidRDefault="006868AD" w:rsidP="00D920F2">
            <w:pPr>
              <w:pStyle w:val="Luettelokappale"/>
              <w:numPr>
                <w:ilvl w:val="0"/>
                <w:numId w:val="11"/>
              </w:numPr>
              <w:spacing w:after="0" w:line="240" w:lineRule="auto"/>
              <w:ind w:left="367" w:hanging="283"/>
              <w:textAlignment w:val="baseline"/>
              <w:rPr>
                <w:rFonts w:eastAsia="Times New Roman" w:cstheme="minorHAnsi"/>
                <w:lang w:eastAsia="fi-FI"/>
              </w:rPr>
            </w:pPr>
            <w:r w:rsidRPr="00D920F2">
              <w:rPr>
                <w:rFonts w:eastAsia="Times New Roman" w:cstheme="minorHAnsi"/>
                <w:lang w:eastAsia="fi-FI"/>
              </w:rPr>
              <w:t>valitaan oppilaiden kanssa yhdessä myös yksi aihe/vuosi, johon perehdytään tarkemmin (ajankohtaisuus); lisäksi 9. luokalla valitaan vähintään yksi aihe itse tai pienessä ryhmässä, johon perehdytään tarkemmin (integrointi muihin ikäluokan aihekokonaisuuksiin/itsenäinen työskentely)</w:t>
            </w:r>
          </w:p>
          <w:p w14:paraId="7C2915CE" w14:textId="6145A16B" w:rsidR="006868AD" w:rsidRPr="00080558" w:rsidRDefault="006868AD" w:rsidP="00080558">
            <w:pPr>
              <w:pStyle w:val="Luettelokappale"/>
              <w:numPr>
                <w:ilvl w:val="0"/>
                <w:numId w:val="11"/>
              </w:numPr>
              <w:spacing w:after="0" w:line="240" w:lineRule="auto"/>
              <w:ind w:left="367" w:hanging="283"/>
              <w:textAlignment w:val="baseline"/>
              <w:rPr>
                <w:rFonts w:eastAsia="Times New Roman" w:cstheme="minorHAnsi"/>
                <w:lang w:eastAsia="fi-FI"/>
              </w:rPr>
            </w:pPr>
            <w:r w:rsidRPr="00D920F2">
              <w:rPr>
                <w:rFonts w:eastAsia="Times New Roman" w:cstheme="minorHAnsi"/>
                <w:lang w:eastAsia="fi-FI"/>
              </w:rPr>
              <w:t>aiemmin opittujen rakenteiden vahvistaminen ja uusiin rakenteisiin tutustuminen sekä niiden harjoittelu ja oppiminen vuorovaikutustilanteiden kautta</w:t>
            </w:r>
          </w:p>
        </w:tc>
        <w:tc>
          <w:tcPr>
            <w:tcW w:w="1620" w:type="dxa"/>
            <w:tcBorders>
              <w:top w:val="single" w:sz="4" w:space="0" w:color="auto"/>
            </w:tcBorders>
            <w:shd w:val="clear" w:color="auto" w:fill="auto"/>
            <w:hideMark/>
          </w:tcPr>
          <w:p w14:paraId="4F3677A6" w14:textId="38A995EF" w:rsidR="006868AD" w:rsidRPr="006A353B" w:rsidRDefault="006868AD" w:rsidP="4F888D07">
            <w:pPr>
              <w:spacing w:after="0" w:line="240" w:lineRule="auto"/>
              <w:textAlignment w:val="baseline"/>
              <w:rPr>
                <w:rFonts w:eastAsia="Times New Roman" w:cstheme="minorHAnsi"/>
                <w:lang w:eastAsia="fi-FI"/>
              </w:rPr>
            </w:pPr>
          </w:p>
        </w:tc>
        <w:tc>
          <w:tcPr>
            <w:tcW w:w="508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6868AD" w:rsidRPr="006A353B" w:rsidRDefault="006868AD" w:rsidP="00F0781D">
            <w:pPr>
              <w:spacing w:after="0" w:line="240" w:lineRule="auto"/>
              <w:textAlignment w:val="baseline"/>
              <w:rPr>
                <w:rFonts w:eastAsia="Times New Roman" w:cstheme="minorHAnsi"/>
                <w:lang w:eastAsia="fi-FI"/>
              </w:rPr>
            </w:pPr>
            <w:r w:rsidRPr="006A353B">
              <w:rPr>
                <w:rFonts w:eastAsia="Times New Roman" w:cstheme="minorHAnsi"/>
                <w:lang w:eastAsia="fi-FI"/>
              </w:rPr>
              <w:t> </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6868AD" w:rsidRPr="006A353B" w:rsidRDefault="006868AD" w:rsidP="00F0781D">
            <w:pPr>
              <w:spacing w:after="0" w:line="240" w:lineRule="auto"/>
              <w:textAlignment w:val="baseline"/>
              <w:rPr>
                <w:rFonts w:eastAsia="Times New Roman" w:cstheme="minorHAnsi"/>
                <w:lang w:eastAsia="fi-FI"/>
              </w:rPr>
            </w:pPr>
            <w:r w:rsidRPr="006A353B">
              <w:rPr>
                <w:rFonts w:eastAsia="Times New Roman" w:cstheme="minorHAnsi"/>
                <w:lang w:eastAsia="fi-FI"/>
              </w:rPr>
              <w:t> </w:t>
            </w:r>
          </w:p>
        </w:tc>
      </w:tr>
    </w:tbl>
    <w:p w14:paraId="0E11A86D" w14:textId="77777777" w:rsidR="00F00881" w:rsidRPr="006A353B" w:rsidRDefault="00F00881">
      <w:pPr>
        <w:rPr>
          <w:rFonts w:cstheme="minorHAnsi"/>
        </w:rPr>
      </w:pPr>
    </w:p>
    <w:sectPr w:rsidR="00F00881" w:rsidRPr="006A353B" w:rsidSect="00EA2B3F">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EEC0" w14:textId="77777777" w:rsidR="00A77FF2" w:rsidRDefault="00A77FF2" w:rsidP="00A77FF2">
      <w:pPr>
        <w:spacing w:after="0" w:line="240" w:lineRule="auto"/>
      </w:pPr>
      <w:r>
        <w:separator/>
      </w:r>
    </w:p>
  </w:endnote>
  <w:endnote w:type="continuationSeparator" w:id="0">
    <w:p w14:paraId="6A43C73C" w14:textId="77777777" w:rsidR="00A77FF2" w:rsidRDefault="00A77FF2" w:rsidP="00A7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7F36" w14:textId="77777777" w:rsidR="00A77FF2" w:rsidRDefault="00A77FF2" w:rsidP="00A77FF2">
      <w:pPr>
        <w:spacing w:after="0" w:line="240" w:lineRule="auto"/>
      </w:pPr>
      <w:r>
        <w:separator/>
      </w:r>
    </w:p>
  </w:footnote>
  <w:footnote w:type="continuationSeparator" w:id="0">
    <w:p w14:paraId="4DF6AE52" w14:textId="77777777" w:rsidR="00A77FF2" w:rsidRDefault="00A77FF2" w:rsidP="00A77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51999"/>
      <w:docPartObj>
        <w:docPartGallery w:val="Page Numbers (Top of Page)"/>
        <w:docPartUnique/>
      </w:docPartObj>
    </w:sdtPr>
    <w:sdtEndPr/>
    <w:sdtContent>
      <w:p w14:paraId="1427F90C" w14:textId="0E45B134" w:rsidR="00A77FF2" w:rsidRDefault="00A77FF2">
        <w:pPr>
          <w:pStyle w:val="Yltunniste"/>
        </w:pPr>
        <w:r>
          <w:fldChar w:fldCharType="begin"/>
        </w:r>
        <w:r>
          <w:instrText>PAGE   \* MERGEFORMAT</w:instrText>
        </w:r>
        <w:r>
          <w:fldChar w:fldCharType="separate"/>
        </w:r>
        <w:r>
          <w:t>2</w:t>
        </w:r>
        <w:r>
          <w:fldChar w:fldCharType="end"/>
        </w:r>
        <w:r>
          <w:t xml:space="preserve"> – Englannin kieli, A</w:t>
        </w:r>
        <w:r w:rsidR="00B54613">
          <w:t>1</w:t>
        </w:r>
        <w:r>
          <w:t xml:space="preserve">-oppimäärä </w:t>
        </w:r>
        <w:r w:rsidR="000B698D">
          <w:t xml:space="preserve">9lk </w:t>
        </w:r>
        <w:r>
          <w:t>– VSOP</w:t>
        </w:r>
      </w:p>
    </w:sdtContent>
  </w:sdt>
  <w:p w14:paraId="54A12A26" w14:textId="77777777" w:rsidR="00A77FF2" w:rsidRDefault="00A77F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080"/>
    <w:multiLevelType w:val="multilevel"/>
    <w:tmpl w:val="D69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1A66"/>
    <w:multiLevelType w:val="multilevel"/>
    <w:tmpl w:val="D75C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92F39"/>
    <w:multiLevelType w:val="hybridMultilevel"/>
    <w:tmpl w:val="93A0D9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4" w15:restartNumberingAfterBreak="0">
    <w:nsid w:val="1571566D"/>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D2C6A"/>
    <w:multiLevelType w:val="multilevel"/>
    <w:tmpl w:val="249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448E8"/>
    <w:multiLevelType w:val="multilevel"/>
    <w:tmpl w:val="442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F32B83"/>
    <w:multiLevelType w:val="multilevel"/>
    <w:tmpl w:val="DAE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537516"/>
    <w:multiLevelType w:val="multilevel"/>
    <w:tmpl w:val="1EF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E5084"/>
    <w:multiLevelType w:val="multilevel"/>
    <w:tmpl w:val="363E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F1FA8"/>
    <w:multiLevelType w:val="multilevel"/>
    <w:tmpl w:val="54CC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5405">
    <w:abstractNumId w:val="7"/>
  </w:num>
  <w:num w:numId="2" w16cid:durableId="48725769">
    <w:abstractNumId w:val="5"/>
  </w:num>
  <w:num w:numId="3" w16cid:durableId="1151558052">
    <w:abstractNumId w:val="0"/>
  </w:num>
  <w:num w:numId="4" w16cid:durableId="542912830">
    <w:abstractNumId w:val="4"/>
  </w:num>
  <w:num w:numId="5" w16cid:durableId="1133719240">
    <w:abstractNumId w:val="6"/>
  </w:num>
  <w:num w:numId="6" w16cid:durableId="1892228242">
    <w:abstractNumId w:val="1"/>
  </w:num>
  <w:num w:numId="7" w16cid:durableId="1225141044">
    <w:abstractNumId w:val="10"/>
  </w:num>
  <w:num w:numId="8" w16cid:durableId="997150533">
    <w:abstractNumId w:val="9"/>
  </w:num>
  <w:num w:numId="9" w16cid:durableId="1480658647">
    <w:abstractNumId w:val="11"/>
  </w:num>
  <w:num w:numId="10" w16cid:durableId="2125074098">
    <w:abstractNumId w:val="8"/>
  </w:num>
  <w:num w:numId="11" w16cid:durableId="252976760">
    <w:abstractNumId w:val="2"/>
  </w:num>
  <w:num w:numId="12" w16cid:durableId="1756125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80558"/>
    <w:rsid w:val="000971C7"/>
    <w:rsid w:val="000B698D"/>
    <w:rsid w:val="001A2EE4"/>
    <w:rsid w:val="00236330"/>
    <w:rsid w:val="002D0002"/>
    <w:rsid w:val="002D5E54"/>
    <w:rsid w:val="004020C2"/>
    <w:rsid w:val="00531A83"/>
    <w:rsid w:val="00562659"/>
    <w:rsid w:val="005C22B7"/>
    <w:rsid w:val="00613296"/>
    <w:rsid w:val="00683E17"/>
    <w:rsid w:val="006868AD"/>
    <w:rsid w:val="006A353B"/>
    <w:rsid w:val="00725C05"/>
    <w:rsid w:val="007551C8"/>
    <w:rsid w:val="00756616"/>
    <w:rsid w:val="007718A7"/>
    <w:rsid w:val="007B5B10"/>
    <w:rsid w:val="007C787B"/>
    <w:rsid w:val="00880D95"/>
    <w:rsid w:val="008B17E7"/>
    <w:rsid w:val="00902B47"/>
    <w:rsid w:val="00954958"/>
    <w:rsid w:val="009B3D28"/>
    <w:rsid w:val="009F4FC0"/>
    <w:rsid w:val="00A0008F"/>
    <w:rsid w:val="00A239FD"/>
    <w:rsid w:val="00A23F52"/>
    <w:rsid w:val="00A52689"/>
    <w:rsid w:val="00A77FF2"/>
    <w:rsid w:val="00B24C1E"/>
    <w:rsid w:val="00B324D9"/>
    <w:rsid w:val="00B54613"/>
    <w:rsid w:val="00D1041B"/>
    <w:rsid w:val="00D920F2"/>
    <w:rsid w:val="00DD474C"/>
    <w:rsid w:val="00EA2B3F"/>
    <w:rsid w:val="00EA4B21"/>
    <w:rsid w:val="00F00881"/>
    <w:rsid w:val="00F0781D"/>
    <w:rsid w:val="00FA739E"/>
    <w:rsid w:val="00FF7066"/>
    <w:rsid w:val="042F5689"/>
    <w:rsid w:val="10CD5D1A"/>
    <w:rsid w:val="136081D9"/>
    <w:rsid w:val="143F1F9F"/>
    <w:rsid w:val="147A11E1"/>
    <w:rsid w:val="1602DB27"/>
    <w:rsid w:val="1603ADB4"/>
    <w:rsid w:val="19B39205"/>
    <w:rsid w:val="1C7298CA"/>
    <w:rsid w:val="238153C3"/>
    <w:rsid w:val="25691B75"/>
    <w:rsid w:val="285D21C4"/>
    <w:rsid w:val="2D7DA932"/>
    <w:rsid w:val="304F0B4C"/>
    <w:rsid w:val="3493975E"/>
    <w:rsid w:val="39670881"/>
    <w:rsid w:val="4F888D07"/>
    <w:rsid w:val="57E644DD"/>
    <w:rsid w:val="5B22330B"/>
    <w:rsid w:val="5B3A8F2D"/>
    <w:rsid w:val="5C46F099"/>
    <w:rsid w:val="5DD9795B"/>
    <w:rsid w:val="5E5C9ACA"/>
    <w:rsid w:val="613969DF"/>
    <w:rsid w:val="6430C5F2"/>
    <w:rsid w:val="719FA860"/>
    <w:rsid w:val="7D0C0A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rsid w:val="00D920F2"/>
    <w:pPr>
      <w:ind w:left="720"/>
      <w:contextualSpacing/>
    </w:pPr>
  </w:style>
  <w:style w:type="paragraph" w:styleId="Yltunniste">
    <w:name w:val="header"/>
    <w:basedOn w:val="Normaali"/>
    <w:link w:val="YltunnisteChar"/>
    <w:uiPriority w:val="99"/>
    <w:unhideWhenUsed/>
    <w:rsid w:val="00A77FF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77FF2"/>
  </w:style>
  <w:style w:type="paragraph" w:styleId="Alatunniste">
    <w:name w:val="footer"/>
    <w:basedOn w:val="Normaali"/>
    <w:link w:val="AlatunnisteChar"/>
    <w:uiPriority w:val="99"/>
    <w:unhideWhenUsed/>
    <w:rsid w:val="00A77FF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7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1377">
      <w:bodyDiv w:val="1"/>
      <w:marLeft w:val="0"/>
      <w:marRight w:val="0"/>
      <w:marTop w:val="0"/>
      <w:marBottom w:val="0"/>
      <w:divBdr>
        <w:top w:val="none" w:sz="0" w:space="0" w:color="auto"/>
        <w:left w:val="none" w:sz="0" w:space="0" w:color="auto"/>
        <w:bottom w:val="none" w:sz="0" w:space="0" w:color="auto"/>
        <w:right w:val="none" w:sz="0" w:space="0" w:color="auto"/>
      </w:divBdr>
    </w:div>
    <w:div w:id="785394961">
      <w:bodyDiv w:val="1"/>
      <w:marLeft w:val="0"/>
      <w:marRight w:val="0"/>
      <w:marTop w:val="0"/>
      <w:marBottom w:val="0"/>
      <w:divBdr>
        <w:top w:val="none" w:sz="0" w:space="0" w:color="auto"/>
        <w:left w:val="none" w:sz="0" w:space="0" w:color="auto"/>
        <w:bottom w:val="none" w:sz="0" w:space="0" w:color="auto"/>
        <w:right w:val="none" w:sz="0" w:space="0" w:color="auto"/>
      </w:divBdr>
    </w:div>
    <w:div w:id="1048649069">
      <w:bodyDiv w:val="1"/>
      <w:marLeft w:val="0"/>
      <w:marRight w:val="0"/>
      <w:marTop w:val="0"/>
      <w:marBottom w:val="0"/>
      <w:divBdr>
        <w:top w:val="none" w:sz="0" w:space="0" w:color="auto"/>
        <w:left w:val="none" w:sz="0" w:space="0" w:color="auto"/>
        <w:bottom w:val="none" w:sz="0" w:space="0" w:color="auto"/>
        <w:right w:val="none" w:sz="0" w:space="0" w:color="auto"/>
      </w:divBdr>
    </w:div>
    <w:div w:id="1122727252">
      <w:bodyDiv w:val="1"/>
      <w:marLeft w:val="0"/>
      <w:marRight w:val="0"/>
      <w:marTop w:val="0"/>
      <w:marBottom w:val="0"/>
      <w:divBdr>
        <w:top w:val="none" w:sz="0" w:space="0" w:color="auto"/>
        <w:left w:val="none" w:sz="0" w:space="0" w:color="auto"/>
        <w:bottom w:val="none" w:sz="0" w:space="0" w:color="auto"/>
        <w:right w:val="none" w:sz="0" w:space="0" w:color="auto"/>
      </w:divBdr>
    </w:div>
    <w:div w:id="1295452852">
      <w:bodyDiv w:val="1"/>
      <w:marLeft w:val="0"/>
      <w:marRight w:val="0"/>
      <w:marTop w:val="0"/>
      <w:marBottom w:val="0"/>
      <w:divBdr>
        <w:top w:val="none" w:sz="0" w:space="0" w:color="auto"/>
        <w:left w:val="none" w:sz="0" w:space="0" w:color="auto"/>
        <w:bottom w:val="none" w:sz="0" w:space="0" w:color="auto"/>
        <w:right w:val="none" w:sz="0" w:space="0" w:color="auto"/>
      </w:divBdr>
    </w:div>
    <w:div w:id="15889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19855-9D47-406C-90A3-10E872C223BC}">
  <ds:schemaRefs>
    <ds:schemaRef ds:uri="http://schemas.microsoft.com/office/infopath/2007/PartnerControl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FAD4113-FA7C-4C18-8752-EB204412711E}"/>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7BC3B9E6-1E4E-41CD-90F5-B4A3814D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580</Words>
  <Characters>4703</Characters>
  <Application>Microsoft Office Word</Application>
  <DocSecurity>0</DocSecurity>
  <Lines>39</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47</cp:revision>
  <dcterms:created xsi:type="dcterms:W3CDTF">2023-03-17T14:05:00Z</dcterms:created>
  <dcterms:modified xsi:type="dcterms:W3CDTF">2023-12-18T16:18:00Z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