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50" w:rsidRDefault="00E65D50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30C620C1" wp14:editId="3BE35C5D">
            <wp:extent cx="5534025" cy="5638800"/>
            <wp:effectExtent l="0" t="0" r="952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50" w:rsidRDefault="00E65D50" w:rsidP="00E65D50">
      <w:pPr>
        <w:rPr>
          <w:rFonts w:ascii="Arial" w:eastAsia="Times New Roman" w:hAnsi="Arial" w:cs="Arial"/>
          <w:color w:val="333333"/>
          <w:sz w:val="32"/>
          <w:szCs w:val="32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57BFB6C0" wp14:editId="70D2BB1D">
            <wp:extent cx="5857875" cy="5076825"/>
            <wp:effectExtent l="0" t="0" r="952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50" w:rsidRDefault="00E65D50" w:rsidP="00E65D50">
      <w:pPr>
        <w:jc w:val="both"/>
        <w:rPr>
          <w:rFonts w:ascii="Arial" w:hAnsi="Arial" w:cs="Arial"/>
          <w:sz w:val="32"/>
          <w:szCs w:val="32"/>
        </w:rPr>
      </w:pPr>
      <w:r w:rsidRPr="00DA688C">
        <w:rPr>
          <w:rFonts w:ascii="Arial" w:hAnsi="Arial" w:cs="Arial"/>
          <w:sz w:val="32"/>
          <w:szCs w:val="32"/>
        </w:rPr>
        <w:t xml:space="preserve">Suomen maapinta-alasta noin 30 % on suota. Suot voidaan luokitella puustoisiin ja puuttomiin avosoihin. Nämä taas voidaan luokitella seuraavien päätyppien mukaan: räme, korpi, neva, letto, luhta ja </w:t>
      </w:r>
      <w:proofErr w:type="spellStart"/>
      <w:r w:rsidRPr="00DA688C">
        <w:rPr>
          <w:rFonts w:ascii="Arial" w:hAnsi="Arial" w:cs="Arial"/>
          <w:sz w:val="32"/>
          <w:szCs w:val="32"/>
        </w:rPr>
        <w:t>lähteikkö</w:t>
      </w:r>
      <w:proofErr w:type="spellEnd"/>
      <w:r w:rsidRPr="00DA688C">
        <w:rPr>
          <w:rFonts w:ascii="Arial" w:hAnsi="Arial" w:cs="Arial"/>
          <w:sz w:val="32"/>
          <w:szCs w:val="32"/>
        </w:rPr>
        <w:t>. Suomen soista 19 % on avosoita, 55 % rämeitä ja 26 % korpia.</w:t>
      </w:r>
    </w:p>
    <w:p w:rsidR="00E65D50" w:rsidRDefault="00E65D50" w:rsidP="00E65D50">
      <w:pPr>
        <w:jc w:val="both"/>
        <w:rPr>
          <w:rFonts w:ascii="Arial" w:hAnsi="Arial" w:cs="Arial"/>
          <w:sz w:val="32"/>
          <w:szCs w:val="32"/>
        </w:rPr>
      </w:pPr>
    </w:p>
    <w:p w:rsidR="00E65D50" w:rsidRDefault="00E65D50" w:rsidP="00E65D50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  <w:r w:rsidRPr="00DA688C">
        <w:rPr>
          <w:rFonts w:ascii="Arial" w:hAnsi="Arial" w:cs="Arial"/>
          <w:sz w:val="32"/>
          <w:szCs w:val="32"/>
        </w:rPr>
        <w:t>Suo on kostea ja kasvillisuu</w:t>
      </w:r>
      <w:r>
        <w:rPr>
          <w:rFonts w:ascii="Arial" w:hAnsi="Arial" w:cs="Arial"/>
          <w:sz w:val="32"/>
          <w:szCs w:val="32"/>
        </w:rPr>
        <w:t xml:space="preserve">den peittämä alue, jossa syntyy </w:t>
      </w:r>
      <w:r w:rsidRPr="00DA688C">
        <w:rPr>
          <w:rFonts w:ascii="Arial" w:hAnsi="Arial" w:cs="Arial"/>
          <w:sz w:val="32"/>
          <w:szCs w:val="32"/>
        </w:rPr>
        <w:t xml:space="preserve">turvetta. </w:t>
      </w:r>
      <w:r w:rsidRPr="00DA688C">
        <w:rPr>
          <w:rStyle w:val="Voimakas"/>
          <w:rFonts w:ascii="Arial" w:hAnsi="Arial" w:cs="Arial"/>
          <w:sz w:val="32"/>
          <w:szCs w:val="32"/>
        </w:rPr>
        <w:t xml:space="preserve">Turvetta </w:t>
      </w:r>
      <w:r w:rsidRPr="00DA688C">
        <w:rPr>
          <w:rFonts w:ascii="Arial" w:hAnsi="Arial" w:cs="Arial"/>
          <w:sz w:val="32"/>
          <w:szCs w:val="32"/>
        </w:rPr>
        <w:t>muodostuu, kun suon kasvit lahoavat. Märkä turvekerros on hapan ja hapeton. Hajottajat toimivat tällaisessa ympäristössä hitaasti, ja siksi kasvit hajoavat vain ositta</w:t>
      </w:r>
      <w:r>
        <w:rPr>
          <w:rFonts w:ascii="Arial" w:hAnsi="Arial" w:cs="Arial"/>
          <w:sz w:val="32"/>
          <w:szCs w:val="32"/>
        </w:rPr>
        <w:t>in. Turvetta</w:t>
      </w:r>
      <w:r w:rsidRPr="00F66868">
        <w:rPr>
          <w:rFonts w:ascii="Arial" w:eastAsia="Times New Roman" w:hAnsi="Arial" w:cs="Arial"/>
          <w:color w:val="333333"/>
          <w:sz w:val="32"/>
          <w:szCs w:val="32"/>
          <w:lang w:eastAsia="fi-FI"/>
        </w:rPr>
        <w:t xml:space="preserve"> </w:t>
      </w:r>
      <w:r w:rsidRPr="00F66868">
        <w:rPr>
          <w:rFonts w:ascii="Arial" w:eastAsia="Times New Roman" w:hAnsi="Arial" w:cs="Arial"/>
          <w:sz w:val="32"/>
          <w:szCs w:val="32"/>
          <w:lang w:eastAsia="fi-FI"/>
        </w:rPr>
        <w:t xml:space="preserve">syntyy jatkuvasti kaikilla soilla. </w:t>
      </w:r>
    </w:p>
    <w:p w:rsidR="00E65D50" w:rsidRDefault="00E65D50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</w:p>
    <w:p w:rsidR="00E65D50" w:rsidRDefault="00E65D50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5B3DE60F" wp14:editId="033D80AC">
            <wp:extent cx="6120130" cy="2403306"/>
            <wp:effectExtent l="0" t="0" r="0" b="0"/>
            <wp:docPr id="4" name="Kuva 4" descr="Mitä on turve ja turvemaa - Turve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tä on turve ja turvemaa - Turveinf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0" w:rsidRDefault="00E65D50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</w:p>
    <w:p w:rsidR="00DA688C" w:rsidRDefault="00DA688C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  <w:r w:rsidRPr="00F66868">
        <w:rPr>
          <w:rFonts w:ascii="Arial" w:eastAsia="Times New Roman" w:hAnsi="Arial" w:cs="Arial"/>
          <w:sz w:val="32"/>
          <w:szCs w:val="32"/>
          <w:lang w:eastAsia="fi-FI"/>
        </w:rPr>
        <w:t>Suomen soilla tu</w:t>
      </w:r>
      <w:r w:rsidRPr="00DA688C">
        <w:rPr>
          <w:rFonts w:ascii="Arial" w:eastAsia="Times New Roman" w:hAnsi="Arial" w:cs="Arial"/>
          <w:sz w:val="32"/>
          <w:szCs w:val="32"/>
          <w:lang w:eastAsia="fi-FI"/>
        </w:rPr>
        <w:t>r</w:t>
      </w:r>
      <w:r w:rsidRPr="00F66868">
        <w:rPr>
          <w:rFonts w:ascii="Arial" w:eastAsia="Times New Roman" w:hAnsi="Arial" w:cs="Arial"/>
          <w:sz w:val="32"/>
          <w:szCs w:val="32"/>
          <w:lang w:eastAsia="fi-FI"/>
        </w:rPr>
        <w:t>vekerroksen paksuuskasvu on keskimäärin 0,5 mm/v, eli metrin turvekerroksen syntyyn on kulunut noin 2000 vuotta. Suomessa turve on luokiteltu hitaasti uusiutuvaksi luonnonvaraksi, mutta EU:ssa se on luokiteltu samaan ryhmään fossiilisten polttoaineiden kanssa. Suoturvetta voidaan käyttää kiinteänä polttoaineena samaan tapaan kuin kivihiiltä. Sillä</w:t>
      </w:r>
      <w:r w:rsidRPr="00DA688C">
        <w:rPr>
          <w:rFonts w:ascii="Arial" w:eastAsia="Times New Roman" w:hAnsi="Arial" w:cs="Arial"/>
          <w:sz w:val="32"/>
          <w:szCs w:val="32"/>
          <w:lang w:eastAsia="fi-FI"/>
        </w:rPr>
        <w:t xml:space="preserve"> </w:t>
      </w:r>
      <w:r w:rsidRPr="00F66868">
        <w:rPr>
          <w:rFonts w:ascii="Arial" w:eastAsia="Times New Roman" w:hAnsi="Arial" w:cs="Arial"/>
          <w:sz w:val="32"/>
          <w:szCs w:val="32"/>
          <w:lang w:eastAsia="fi-FI"/>
        </w:rPr>
        <w:t>tuotetaan sähköä ja kaukolämpöä.</w:t>
      </w:r>
    </w:p>
    <w:p w:rsidR="00E65D50" w:rsidRDefault="00E65D50" w:rsidP="00DA688C">
      <w:pPr>
        <w:jc w:val="both"/>
        <w:rPr>
          <w:rFonts w:ascii="Arial" w:eastAsia="Times New Roman" w:hAnsi="Arial" w:cs="Arial"/>
          <w:sz w:val="32"/>
          <w:szCs w:val="32"/>
          <w:lang w:eastAsia="fi-FI"/>
        </w:rPr>
      </w:pPr>
      <w:r>
        <w:rPr>
          <w:noProof/>
          <w:lang w:eastAsia="fi-FI"/>
        </w:rPr>
        <w:t xml:space="preserve">                      </w:t>
      </w:r>
      <w:r>
        <w:rPr>
          <w:noProof/>
          <w:lang w:eastAsia="fi-FI"/>
        </w:rPr>
        <w:drawing>
          <wp:inline distT="0" distB="0" distL="0" distR="0" wp14:anchorId="26E3B755" wp14:editId="72FC3F5E">
            <wp:extent cx="4943475" cy="3707607"/>
            <wp:effectExtent l="0" t="0" r="0" b="7620"/>
            <wp:docPr id="5" name="Kuva 5" descr="Turve – Energiamaai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ve – Energiamaail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50" cy="37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0" w:rsidRPr="00E65D50" w:rsidRDefault="00E65D50" w:rsidP="00E65D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65D50">
        <w:rPr>
          <w:rFonts w:ascii="Arial" w:hAnsi="Arial" w:cs="Arial"/>
          <w:sz w:val="32"/>
          <w:szCs w:val="32"/>
        </w:rPr>
        <w:lastRenderedPageBreak/>
        <w:t xml:space="preserve">Suo kuivuu, </w:t>
      </w:r>
      <w:r>
        <w:rPr>
          <w:rFonts w:ascii="Arial" w:hAnsi="Arial" w:cs="Arial"/>
          <w:sz w:val="32"/>
          <w:szCs w:val="32"/>
        </w:rPr>
        <w:t xml:space="preserve">kun sinne kaivetaan ojia eli se </w:t>
      </w:r>
      <w:r w:rsidRPr="00E65D50">
        <w:rPr>
          <w:rFonts w:ascii="Arial" w:hAnsi="Arial" w:cs="Arial"/>
          <w:b/>
          <w:bCs/>
          <w:sz w:val="32"/>
          <w:szCs w:val="32"/>
        </w:rPr>
        <w:t>ojitetaan</w:t>
      </w:r>
      <w:r w:rsidRPr="00E65D50">
        <w:rPr>
          <w:rFonts w:ascii="Arial" w:hAnsi="Arial" w:cs="Arial"/>
          <w:sz w:val="32"/>
          <w:szCs w:val="32"/>
        </w:rPr>
        <w:t>. Reheviä avoso</w:t>
      </w:r>
      <w:r>
        <w:rPr>
          <w:rFonts w:ascii="Arial" w:hAnsi="Arial" w:cs="Arial"/>
          <w:sz w:val="32"/>
          <w:szCs w:val="32"/>
        </w:rPr>
        <w:t xml:space="preserve">ita ojitettiin ennen pelloiksi. </w:t>
      </w:r>
      <w:r w:rsidRPr="00E65D50">
        <w:rPr>
          <w:rFonts w:ascii="Arial" w:hAnsi="Arial" w:cs="Arial"/>
          <w:sz w:val="32"/>
          <w:szCs w:val="32"/>
        </w:rPr>
        <w:t>Puustoisia soita oj</w:t>
      </w:r>
      <w:r>
        <w:rPr>
          <w:rFonts w:ascii="Arial" w:hAnsi="Arial" w:cs="Arial"/>
          <w:sz w:val="32"/>
          <w:szCs w:val="32"/>
        </w:rPr>
        <w:t xml:space="preserve">itetaan, jotta puut kasvaisivat </w:t>
      </w:r>
      <w:r w:rsidRPr="00E65D50">
        <w:rPr>
          <w:rFonts w:ascii="Arial" w:hAnsi="Arial" w:cs="Arial"/>
          <w:sz w:val="32"/>
          <w:szCs w:val="32"/>
        </w:rPr>
        <w:t>paremmin. Kuivatetuista soista nostetaan</w:t>
      </w:r>
    </w:p>
    <w:p w:rsidR="00E65D50" w:rsidRDefault="00E65D50" w:rsidP="00E65D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65D50">
        <w:rPr>
          <w:rFonts w:ascii="Arial" w:hAnsi="Arial" w:cs="Arial"/>
          <w:sz w:val="32"/>
          <w:szCs w:val="32"/>
        </w:rPr>
        <w:t>turvetta, j</w:t>
      </w:r>
      <w:r>
        <w:rPr>
          <w:rFonts w:ascii="Arial" w:hAnsi="Arial" w:cs="Arial"/>
          <w:sz w:val="32"/>
          <w:szCs w:val="32"/>
        </w:rPr>
        <w:t xml:space="preserve">osta tuotetaan sähköä ja lämpöä </w:t>
      </w:r>
      <w:r w:rsidRPr="00E65D50">
        <w:rPr>
          <w:rFonts w:ascii="Arial" w:hAnsi="Arial" w:cs="Arial"/>
          <w:sz w:val="32"/>
          <w:szCs w:val="32"/>
        </w:rPr>
        <w:t>voimalaitoksissa. T</w:t>
      </w:r>
      <w:r>
        <w:rPr>
          <w:rFonts w:ascii="Arial" w:hAnsi="Arial" w:cs="Arial"/>
          <w:sz w:val="32"/>
          <w:szCs w:val="32"/>
        </w:rPr>
        <w:t xml:space="preserve">urvetta käytetään myös eläinten </w:t>
      </w:r>
      <w:r w:rsidRPr="00E65D50">
        <w:rPr>
          <w:rFonts w:ascii="Arial" w:hAnsi="Arial" w:cs="Arial"/>
          <w:sz w:val="32"/>
          <w:szCs w:val="32"/>
        </w:rPr>
        <w:t>kuivikkeena</w:t>
      </w:r>
      <w:r>
        <w:rPr>
          <w:rFonts w:ascii="Arial" w:hAnsi="Arial" w:cs="Arial"/>
          <w:sz w:val="32"/>
          <w:szCs w:val="32"/>
        </w:rPr>
        <w:t xml:space="preserve"> ja kasvien kasvatukseen mullan </w:t>
      </w:r>
      <w:r w:rsidRPr="00E65D50">
        <w:rPr>
          <w:rFonts w:ascii="Arial" w:hAnsi="Arial" w:cs="Arial"/>
          <w:sz w:val="32"/>
          <w:szCs w:val="32"/>
        </w:rPr>
        <w:t>seassa.</w:t>
      </w:r>
    </w:p>
    <w:p w:rsidR="00E65D50" w:rsidRPr="00E65D50" w:rsidRDefault="00E65D50" w:rsidP="00E65D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E65D50" w:rsidRPr="00E65D50" w:rsidRDefault="00E65D50" w:rsidP="00E65D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DA688C" w:rsidRDefault="00BB2277">
      <w:r>
        <w:rPr>
          <w:noProof/>
          <w:lang w:eastAsia="fi-FI"/>
        </w:rPr>
        <w:t xml:space="preserve">             </w:t>
      </w:r>
      <w:r>
        <w:rPr>
          <w:noProof/>
          <w:lang w:eastAsia="fi-FI"/>
        </w:rPr>
        <w:drawing>
          <wp:inline distT="0" distB="0" distL="0" distR="0" wp14:anchorId="0F9C67DC" wp14:editId="7A201969">
            <wp:extent cx="4962525" cy="3672269"/>
            <wp:effectExtent l="0" t="0" r="0" b="4445"/>
            <wp:docPr id="7" name="Kuva 7" descr="Ojien täyttö ja puuston poisto palauttivat suota ennall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jien täyttö ja puuston poisto palauttivat suota ennallee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0" w:rsidRDefault="00E65D50" w:rsidP="00E65D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65D50">
        <w:rPr>
          <w:rFonts w:ascii="Arial" w:hAnsi="Arial" w:cs="Arial"/>
          <w:sz w:val="32"/>
          <w:szCs w:val="32"/>
        </w:rPr>
        <w:t>Etenkin Etelä</w:t>
      </w:r>
      <w:r>
        <w:rPr>
          <w:rFonts w:ascii="Arial" w:hAnsi="Arial" w:cs="Arial"/>
          <w:sz w:val="32"/>
          <w:szCs w:val="32"/>
        </w:rPr>
        <w:t xml:space="preserve">-Suomessa suot ovat vähentyneet </w:t>
      </w:r>
      <w:r w:rsidRPr="00E65D50">
        <w:rPr>
          <w:rFonts w:ascii="Arial" w:hAnsi="Arial" w:cs="Arial"/>
          <w:sz w:val="32"/>
          <w:szCs w:val="32"/>
        </w:rPr>
        <w:t>huomattavast</w:t>
      </w:r>
      <w:r>
        <w:rPr>
          <w:rFonts w:ascii="Arial" w:hAnsi="Arial" w:cs="Arial"/>
          <w:sz w:val="32"/>
          <w:szCs w:val="32"/>
        </w:rPr>
        <w:t xml:space="preserve">i. Ojituksen seurauksena soiden </w:t>
      </w:r>
      <w:r w:rsidRPr="00E65D50">
        <w:rPr>
          <w:rFonts w:ascii="Arial" w:hAnsi="Arial" w:cs="Arial"/>
          <w:sz w:val="32"/>
          <w:szCs w:val="32"/>
        </w:rPr>
        <w:t>elinympär</w:t>
      </w:r>
      <w:r>
        <w:rPr>
          <w:rFonts w:ascii="Arial" w:hAnsi="Arial" w:cs="Arial"/>
          <w:sz w:val="32"/>
          <w:szCs w:val="32"/>
        </w:rPr>
        <w:t xml:space="preserve">istö muuttuu. Sen myötä kasvien </w:t>
      </w:r>
      <w:r w:rsidRPr="00E65D50">
        <w:rPr>
          <w:rFonts w:ascii="Arial" w:hAnsi="Arial" w:cs="Arial"/>
          <w:sz w:val="32"/>
          <w:szCs w:val="32"/>
        </w:rPr>
        <w:t>ja eläinten el</w:t>
      </w:r>
      <w:r>
        <w:rPr>
          <w:rFonts w:ascii="Arial" w:hAnsi="Arial" w:cs="Arial"/>
          <w:sz w:val="32"/>
          <w:szCs w:val="32"/>
        </w:rPr>
        <w:t xml:space="preserve">inolosuhteet ovat heikentyneet. </w:t>
      </w:r>
      <w:r w:rsidRPr="00E65D50">
        <w:rPr>
          <w:rFonts w:ascii="Arial" w:hAnsi="Arial" w:cs="Arial"/>
          <w:sz w:val="32"/>
          <w:szCs w:val="32"/>
        </w:rPr>
        <w:t>Suomessa on pal</w:t>
      </w:r>
      <w:r>
        <w:rPr>
          <w:rFonts w:ascii="Arial" w:hAnsi="Arial" w:cs="Arial"/>
          <w:sz w:val="32"/>
          <w:szCs w:val="32"/>
        </w:rPr>
        <w:t xml:space="preserve">jon soita, joten soiden suojelu </w:t>
      </w:r>
      <w:r w:rsidRPr="00E65D50">
        <w:rPr>
          <w:rFonts w:ascii="Arial" w:hAnsi="Arial" w:cs="Arial"/>
          <w:sz w:val="32"/>
          <w:szCs w:val="32"/>
        </w:rPr>
        <w:t>on suomalaisten erityistehtävä.</w:t>
      </w:r>
    </w:p>
    <w:p w:rsidR="00E65D50" w:rsidRDefault="00E65D50"/>
    <w:p w:rsidR="00BB2277" w:rsidRDefault="00BB2277" w:rsidP="00BB22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B2277" w:rsidRPr="00BB2277" w:rsidRDefault="00BB2277" w:rsidP="00BB22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BB2277">
        <w:rPr>
          <w:rFonts w:ascii="Arial" w:hAnsi="Arial" w:cs="Arial"/>
          <w:b/>
          <w:sz w:val="28"/>
          <w:szCs w:val="28"/>
        </w:rPr>
        <w:t>TEHTÄVÄT:</w:t>
      </w:r>
    </w:p>
    <w:p w:rsidR="00BB2277" w:rsidRDefault="00BB2277" w:rsidP="00BB22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B2277" w:rsidRPr="00BB2277" w:rsidRDefault="00BB2277" w:rsidP="00BB2277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BB2277">
        <w:rPr>
          <w:rFonts w:ascii="Arial" w:hAnsi="Arial" w:cs="Arial"/>
          <w:sz w:val="32"/>
          <w:szCs w:val="32"/>
        </w:rPr>
        <w:t>Miten ihminen hyötyy soista?  Kerro ainakin kaksi tapaa.</w:t>
      </w:r>
    </w:p>
    <w:p w:rsidR="00BB2277" w:rsidRPr="00BB2277" w:rsidRDefault="00BB2277" w:rsidP="00BB2277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BB2277">
        <w:rPr>
          <w:rFonts w:ascii="ScalaSansPro-Regular" w:hAnsi="ScalaSansPro-Regular" w:cs="ScalaSansPro-Regular"/>
          <w:sz w:val="32"/>
          <w:szCs w:val="32"/>
        </w:rPr>
        <w:t>Miten suoturve syntyy?</w:t>
      </w:r>
    </w:p>
    <w:p w:rsidR="00BB2277" w:rsidRDefault="00BB2277" w:rsidP="00BB2277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calaSansPro-Regular" w:hAnsi="ScalaSansPro-Regular" w:cs="ScalaSansPro-Regular"/>
          <w:color w:val="000000"/>
          <w:sz w:val="32"/>
          <w:szCs w:val="32"/>
        </w:rPr>
      </w:pPr>
      <w:r w:rsidRPr="00BB2277">
        <w:rPr>
          <w:rFonts w:ascii="ScalaSansPro-Regular" w:hAnsi="ScalaSansPro-Regular" w:cs="ScalaSansPro-Regular"/>
          <w:color w:val="000000"/>
          <w:sz w:val="32"/>
          <w:szCs w:val="32"/>
        </w:rPr>
        <w:t>Luettele syitä, joiden vuoksi soita ojitetaan.</w:t>
      </w:r>
    </w:p>
    <w:p w:rsidR="00BB2277" w:rsidRPr="00BB2277" w:rsidRDefault="00BB2277" w:rsidP="00BB2277">
      <w:pPr>
        <w:pStyle w:val="Luettelokappal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calaSansPro-Regular" w:hAnsi="ScalaSansPro-Regular" w:cs="ScalaSansPro-Regular"/>
          <w:color w:val="000000"/>
          <w:sz w:val="32"/>
          <w:szCs w:val="32"/>
        </w:rPr>
      </w:pPr>
      <w:r>
        <w:rPr>
          <w:rFonts w:ascii="ScalaSansPro-Regular" w:hAnsi="ScalaSansPro-Regular" w:cs="ScalaSansPro-Regular"/>
          <w:color w:val="000000"/>
          <w:sz w:val="32"/>
          <w:szCs w:val="32"/>
        </w:rPr>
        <w:t xml:space="preserve">Selvitä, miten soita voidaan suojella. Kirjoita esimerkkejä soiden suojelusta. </w:t>
      </w:r>
      <w:hyperlink r:id="rId10" w:history="1">
        <w:r w:rsidRPr="00BB2277">
          <w:rPr>
            <w:color w:val="0000FF"/>
            <w:u w:val="single"/>
          </w:rPr>
          <w:t>https://www.sll.fi/mita-me-teemme/suot/</w:t>
        </w:r>
      </w:hyperlink>
    </w:p>
    <w:p w:rsidR="00BB2277" w:rsidRDefault="00BB2277" w:rsidP="00BB2277">
      <w:pPr>
        <w:autoSpaceDE w:val="0"/>
        <w:autoSpaceDN w:val="0"/>
        <w:adjustRightInd w:val="0"/>
        <w:spacing w:after="0" w:line="240" w:lineRule="auto"/>
        <w:rPr>
          <w:rFonts w:ascii="ScalaSansPro-Regular" w:hAnsi="ScalaSansPro-Regular" w:cs="ScalaSansPro-Regular"/>
          <w:sz w:val="21"/>
          <w:szCs w:val="21"/>
        </w:rPr>
      </w:pPr>
    </w:p>
    <w:sectPr w:rsidR="00BB227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SansPro-Regular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B0902"/>
    <w:multiLevelType w:val="hybridMultilevel"/>
    <w:tmpl w:val="79F8B8A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F33DB2"/>
    <w:multiLevelType w:val="hybridMultilevel"/>
    <w:tmpl w:val="E342DA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i-FI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68"/>
    <w:rsid w:val="004F0D98"/>
    <w:rsid w:val="00653327"/>
    <w:rsid w:val="0088701D"/>
    <w:rsid w:val="00BB2277"/>
    <w:rsid w:val="00D6215B"/>
    <w:rsid w:val="00DA688C"/>
    <w:rsid w:val="00E65D50"/>
    <w:rsid w:val="00E95869"/>
    <w:rsid w:val="00F6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680A6B-D05B-4067-8736-4A71B642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6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66868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DA6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DA688C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BB2277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BB2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sll.fi/mita-me-teemme/suo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Pasi</dc:creator>
  <cp:lastModifiedBy>Lamminsivu Paavo</cp:lastModifiedBy>
  <cp:revision>2</cp:revision>
  <dcterms:created xsi:type="dcterms:W3CDTF">2020-09-03T09:50:00Z</dcterms:created>
  <dcterms:modified xsi:type="dcterms:W3CDTF">2020-09-03T09:50:00Z</dcterms:modified>
</cp:coreProperties>
</file>